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A6FC7" w14:textId="77777777" w:rsidR="00AB4B9E" w:rsidRDefault="00000000">
      <w:pPr>
        <w:ind w:right="78"/>
        <w:rPr>
          <w:rFonts w:ascii="Arial" w:eastAsia="Arial" w:hAnsi="Arial"/>
          <w:b/>
          <w:sz w:val="24"/>
          <w:szCs w:val="24"/>
        </w:rPr>
      </w:pPr>
      <w:r>
        <w:rPr>
          <w:rFonts w:ascii="Arial" w:eastAsia="Arial" w:hAnsi="Arial"/>
          <w:b/>
          <w:sz w:val="24"/>
          <w:szCs w:val="24"/>
        </w:rPr>
        <w:t>3. TECHNICAL SPECIFICATIONS- CIVIL AND STRUCTURAL</w:t>
      </w:r>
    </w:p>
    <w:p w14:paraId="77FA6FC8" w14:textId="77777777" w:rsidR="00AB4B9E" w:rsidRDefault="00AB4B9E">
      <w:pPr>
        <w:spacing w:line="200" w:lineRule="auto"/>
        <w:rPr>
          <w:rFonts w:ascii="Arial" w:eastAsia="Arial" w:hAnsi="Arial"/>
          <w:sz w:val="24"/>
          <w:szCs w:val="24"/>
        </w:rPr>
      </w:pPr>
    </w:p>
    <w:p w14:paraId="77FA6FC9" w14:textId="77777777" w:rsidR="00AB4B9E" w:rsidRDefault="00000000">
      <w:pPr>
        <w:numPr>
          <w:ilvl w:val="0"/>
          <w:numId w:val="10"/>
        </w:numPr>
        <w:pBdr>
          <w:top w:val="nil"/>
          <w:left w:val="nil"/>
          <w:bottom w:val="nil"/>
          <w:right w:val="nil"/>
          <w:between w:val="nil"/>
        </w:pBdr>
        <w:tabs>
          <w:tab w:val="left" w:pos="702"/>
        </w:tabs>
        <w:ind w:hanging="1080"/>
        <w:rPr>
          <w:rFonts w:ascii="Arial" w:eastAsia="Arial" w:hAnsi="Arial"/>
          <w:b/>
          <w:color w:val="000000"/>
          <w:sz w:val="24"/>
          <w:szCs w:val="24"/>
        </w:rPr>
      </w:pPr>
      <w:r>
        <w:rPr>
          <w:rFonts w:ascii="Arial" w:eastAsia="Arial" w:hAnsi="Arial"/>
          <w:b/>
          <w:color w:val="000000"/>
          <w:sz w:val="24"/>
          <w:szCs w:val="24"/>
        </w:rPr>
        <w:t>General:</w:t>
      </w:r>
    </w:p>
    <w:p w14:paraId="77FA6FCA" w14:textId="77777777" w:rsidR="00AB4B9E" w:rsidRDefault="00AB4B9E">
      <w:pPr>
        <w:spacing w:line="261" w:lineRule="auto"/>
        <w:rPr>
          <w:rFonts w:ascii="Arial" w:eastAsia="Arial" w:hAnsi="Arial"/>
          <w:sz w:val="24"/>
          <w:szCs w:val="24"/>
        </w:rPr>
      </w:pPr>
    </w:p>
    <w:p w14:paraId="77FA6FCB" w14:textId="77777777" w:rsidR="00AB4B9E" w:rsidRDefault="00000000">
      <w:pPr>
        <w:spacing w:line="284" w:lineRule="auto"/>
        <w:ind w:left="2"/>
        <w:jc w:val="both"/>
        <w:rPr>
          <w:rFonts w:ascii="Arial" w:eastAsia="Arial" w:hAnsi="Arial"/>
          <w:sz w:val="24"/>
          <w:szCs w:val="24"/>
        </w:rPr>
      </w:pPr>
      <w:r>
        <w:rPr>
          <w:rFonts w:ascii="Arial" w:eastAsia="Arial" w:hAnsi="Arial"/>
          <w:sz w:val="24"/>
          <w:szCs w:val="24"/>
        </w:rPr>
        <w:t>These specifications shall be read in conjunction with the latest specifications. In case these specifications are found wanting in any way the relevant C.P.W.D. (2019) specifications shall apply.</w:t>
      </w:r>
    </w:p>
    <w:p w14:paraId="77FA6FCC" w14:textId="77777777" w:rsidR="00AB4B9E" w:rsidRDefault="00AB4B9E">
      <w:pPr>
        <w:spacing w:line="168" w:lineRule="auto"/>
        <w:rPr>
          <w:rFonts w:ascii="Arial" w:eastAsia="Arial" w:hAnsi="Arial"/>
          <w:sz w:val="24"/>
          <w:szCs w:val="24"/>
        </w:rPr>
      </w:pPr>
    </w:p>
    <w:p w14:paraId="77FA6FCD" w14:textId="77777777" w:rsidR="00AB4B9E" w:rsidRDefault="00000000">
      <w:pPr>
        <w:ind w:left="2"/>
        <w:rPr>
          <w:rFonts w:ascii="Arial" w:eastAsia="Arial" w:hAnsi="Arial"/>
          <w:sz w:val="24"/>
          <w:szCs w:val="24"/>
        </w:rPr>
      </w:pPr>
      <w:r>
        <w:rPr>
          <w:rFonts w:ascii="Arial" w:eastAsia="Arial" w:hAnsi="Arial"/>
          <w:sz w:val="24"/>
          <w:szCs w:val="24"/>
        </w:rPr>
        <w:t>Materials to be approved/Best Quality:</w:t>
      </w:r>
    </w:p>
    <w:p w14:paraId="77FA6FCE" w14:textId="77777777" w:rsidR="00AB4B9E" w:rsidRDefault="00AB4B9E">
      <w:pPr>
        <w:spacing w:line="248" w:lineRule="auto"/>
        <w:rPr>
          <w:rFonts w:ascii="Arial" w:eastAsia="Arial" w:hAnsi="Arial"/>
          <w:sz w:val="24"/>
          <w:szCs w:val="24"/>
        </w:rPr>
      </w:pPr>
    </w:p>
    <w:p w14:paraId="77FA6FCF" w14:textId="77777777" w:rsidR="00AB4B9E" w:rsidRDefault="00000000">
      <w:pPr>
        <w:spacing w:line="268" w:lineRule="auto"/>
        <w:ind w:left="2" w:right="140"/>
        <w:jc w:val="both"/>
        <w:rPr>
          <w:rFonts w:ascii="Arial" w:eastAsia="Arial" w:hAnsi="Arial"/>
          <w:sz w:val="24"/>
          <w:szCs w:val="24"/>
        </w:rPr>
      </w:pPr>
      <w:r>
        <w:rPr>
          <w:rFonts w:ascii="Arial" w:eastAsia="Arial" w:hAnsi="Arial"/>
          <w:sz w:val="24"/>
          <w:szCs w:val="24"/>
        </w:rPr>
        <w:t>The whole of the materials, employed in connection with the permanent work, shall be new and of the best of its kind. All materials shall be in accordance with these specifications and shall be as approved by the LNMIIT.</w:t>
      </w:r>
    </w:p>
    <w:p w14:paraId="77FA6FD0" w14:textId="77777777" w:rsidR="00AB4B9E" w:rsidRDefault="00AB4B9E">
      <w:pPr>
        <w:spacing w:line="180" w:lineRule="auto"/>
        <w:rPr>
          <w:rFonts w:ascii="Arial" w:eastAsia="Arial" w:hAnsi="Arial"/>
          <w:sz w:val="24"/>
          <w:szCs w:val="24"/>
        </w:rPr>
      </w:pPr>
    </w:p>
    <w:p w14:paraId="77FA6FD1" w14:textId="77777777" w:rsidR="00AB4B9E" w:rsidRDefault="00000000">
      <w:pPr>
        <w:ind w:left="2"/>
        <w:rPr>
          <w:rFonts w:ascii="Arial" w:eastAsia="Arial" w:hAnsi="Arial"/>
          <w:sz w:val="24"/>
          <w:szCs w:val="24"/>
        </w:rPr>
      </w:pPr>
      <w:r>
        <w:rPr>
          <w:rFonts w:ascii="Arial" w:eastAsia="Arial" w:hAnsi="Arial"/>
          <w:sz w:val="24"/>
          <w:szCs w:val="24"/>
        </w:rPr>
        <w:t>Standards:</w:t>
      </w:r>
    </w:p>
    <w:p w14:paraId="77FA6FD2" w14:textId="77777777" w:rsidR="00AB4B9E" w:rsidRDefault="00AB4B9E">
      <w:pPr>
        <w:spacing w:line="248" w:lineRule="auto"/>
        <w:rPr>
          <w:rFonts w:ascii="Arial" w:eastAsia="Arial" w:hAnsi="Arial"/>
          <w:sz w:val="24"/>
          <w:szCs w:val="24"/>
        </w:rPr>
      </w:pPr>
    </w:p>
    <w:p w14:paraId="77FA6FD3" w14:textId="77777777" w:rsidR="00AB4B9E" w:rsidRDefault="00000000">
      <w:pPr>
        <w:spacing w:line="288" w:lineRule="auto"/>
        <w:ind w:left="2" w:right="140"/>
        <w:jc w:val="both"/>
        <w:rPr>
          <w:rFonts w:ascii="Arial" w:eastAsia="Arial" w:hAnsi="Arial"/>
          <w:sz w:val="24"/>
          <w:szCs w:val="24"/>
        </w:rPr>
      </w:pPr>
      <w:r>
        <w:rPr>
          <w:rFonts w:ascii="Arial" w:eastAsia="Arial" w:hAnsi="Arial"/>
          <w:sz w:val="24"/>
          <w:szCs w:val="24"/>
        </w:rPr>
        <w:t>Except where otherwise specified and permitted by the LNMIIT, all materials shall conform to the latest edition of Indian Standard Specifications.</w:t>
      </w:r>
    </w:p>
    <w:p w14:paraId="77FA6FD4" w14:textId="77777777" w:rsidR="00AB4B9E" w:rsidRDefault="00AB4B9E">
      <w:pPr>
        <w:spacing w:line="164" w:lineRule="auto"/>
        <w:rPr>
          <w:rFonts w:ascii="Arial" w:eastAsia="Arial" w:hAnsi="Arial"/>
          <w:sz w:val="24"/>
          <w:szCs w:val="24"/>
        </w:rPr>
      </w:pPr>
    </w:p>
    <w:p w14:paraId="77FA6FD5" w14:textId="77777777" w:rsidR="00AB4B9E" w:rsidRDefault="00000000">
      <w:pPr>
        <w:spacing w:line="253" w:lineRule="auto"/>
        <w:ind w:left="2" w:right="140"/>
        <w:jc w:val="both"/>
        <w:rPr>
          <w:rFonts w:ascii="Arial" w:eastAsia="Arial" w:hAnsi="Arial"/>
          <w:sz w:val="24"/>
          <w:szCs w:val="24"/>
        </w:rPr>
      </w:pPr>
      <w:r>
        <w:rPr>
          <w:rFonts w:ascii="Arial" w:eastAsia="Arial" w:hAnsi="Arial"/>
          <w:sz w:val="24"/>
          <w:szCs w:val="24"/>
        </w:rPr>
        <w:t>All Specialized work such as Termite treatment, Metal doors and windows, tiling, roof insulation, water and damp proofing, structural steel work, glazing, dropped ceiling, acoustical wall panelling, painting, and rendering, road work, all plumbing, sanitary and electrical work, Lift work, HVAC work, fittings and fixtures and horticulture work etc. shall be got done/fabricated erected/installed by approved specialized agencies.</w:t>
      </w:r>
    </w:p>
    <w:p w14:paraId="77FA6FD6" w14:textId="77777777" w:rsidR="00AB4B9E" w:rsidRDefault="00AB4B9E">
      <w:pPr>
        <w:spacing w:line="14" w:lineRule="auto"/>
        <w:rPr>
          <w:rFonts w:ascii="Arial" w:eastAsia="Arial" w:hAnsi="Arial"/>
          <w:sz w:val="24"/>
          <w:szCs w:val="24"/>
        </w:rPr>
      </w:pPr>
    </w:p>
    <w:p w14:paraId="77FA6FD7" w14:textId="77777777" w:rsidR="00AB4B9E" w:rsidRDefault="00000000">
      <w:pPr>
        <w:spacing w:line="246" w:lineRule="auto"/>
        <w:ind w:left="2"/>
        <w:rPr>
          <w:rFonts w:ascii="Arial" w:eastAsia="Arial" w:hAnsi="Arial"/>
          <w:sz w:val="24"/>
          <w:szCs w:val="24"/>
        </w:rPr>
      </w:pPr>
      <w:r>
        <w:rPr>
          <w:rFonts w:ascii="Arial" w:eastAsia="Arial" w:hAnsi="Arial"/>
          <w:sz w:val="24"/>
          <w:szCs w:val="24"/>
        </w:rPr>
        <w:t>Cost of drilling in RCC and/or brickwork / masonry / plaster for fixing of doors, windows, fixtures, etc. shall be part of contractor’s scope and deemed to be covered in the quoted Lump sum cost;</w:t>
      </w:r>
    </w:p>
    <w:p w14:paraId="77FA6FD8" w14:textId="77777777" w:rsidR="00AB4B9E" w:rsidRDefault="00AB4B9E">
      <w:pPr>
        <w:spacing w:line="198" w:lineRule="auto"/>
        <w:rPr>
          <w:rFonts w:ascii="Arial" w:eastAsia="Arial" w:hAnsi="Arial"/>
          <w:sz w:val="24"/>
          <w:szCs w:val="24"/>
        </w:rPr>
      </w:pPr>
    </w:p>
    <w:p w14:paraId="77FA6FD9" w14:textId="77777777" w:rsidR="00AB4B9E" w:rsidRDefault="00000000">
      <w:pPr>
        <w:tabs>
          <w:tab w:val="left" w:pos="362"/>
        </w:tabs>
        <w:spacing w:line="490" w:lineRule="auto"/>
        <w:ind w:left="2" w:right="7659"/>
        <w:rPr>
          <w:rFonts w:ascii="Arial" w:eastAsia="Arial" w:hAnsi="Arial"/>
          <w:b/>
          <w:sz w:val="24"/>
          <w:szCs w:val="24"/>
        </w:rPr>
      </w:pPr>
      <w:r>
        <w:rPr>
          <w:rFonts w:ascii="Arial" w:eastAsia="Arial" w:hAnsi="Arial"/>
          <w:b/>
          <w:sz w:val="24"/>
          <w:szCs w:val="24"/>
        </w:rPr>
        <w:t>EARTH WORK General:</w:t>
      </w:r>
    </w:p>
    <w:p w14:paraId="77FA6FDA" w14:textId="77777777" w:rsidR="00AB4B9E" w:rsidRDefault="00AB4B9E">
      <w:pPr>
        <w:spacing w:line="14" w:lineRule="auto"/>
        <w:rPr>
          <w:rFonts w:ascii="Arial" w:eastAsia="Arial" w:hAnsi="Arial"/>
          <w:sz w:val="24"/>
          <w:szCs w:val="24"/>
        </w:rPr>
      </w:pPr>
    </w:p>
    <w:p w14:paraId="77FA6FDB" w14:textId="77777777" w:rsidR="00AB4B9E" w:rsidRDefault="00000000">
      <w:pPr>
        <w:spacing w:line="250" w:lineRule="auto"/>
        <w:ind w:left="2" w:right="140"/>
        <w:jc w:val="both"/>
        <w:rPr>
          <w:rFonts w:ascii="Arial" w:eastAsia="Arial" w:hAnsi="Arial"/>
          <w:sz w:val="24"/>
          <w:szCs w:val="24"/>
        </w:rPr>
      </w:pPr>
      <w:r>
        <w:rPr>
          <w:rFonts w:ascii="Arial" w:eastAsia="Arial" w:hAnsi="Arial"/>
          <w:sz w:val="24"/>
          <w:szCs w:val="24"/>
        </w:rPr>
        <w:t>Excavation, Backfilling and Levelling: Excavation shall confirm to the limits indicated on the drawings and shall not be made below the levels fixed by the LNMIITs or Architect except where rock is encountered or for removal of unstable materials is required and any additional cost for additional offset shall be borne by the contractor. Unless otherwise specified provision for shoring, pumping, dredging and bailing out water whether subsoil or rainwater shall be at the contractor’s own expense, the sides of the trenches shall be supported with suitable timbering. Trenches shall be backfilled in selected excavated materials in 8" layer and carefully rammed and consolidated with addition of water if required and compacted to 95% of maximum density at optimum moisture content to preclude subsequent settlement. It</w:t>
      </w:r>
    </w:p>
    <w:p w14:paraId="77FA6FDC" w14:textId="77777777" w:rsidR="00AB4B9E" w:rsidRDefault="00AB4B9E">
      <w:pPr>
        <w:spacing w:line="190" w:lineRule="auto"/>
        <w:rPr>
          <w:rFonts w:ascii="Arial" w:eastAsia="Arial" w:hAnsi="Arial"/>
          <w:sz w:val="24"/>
          <w:szCs w:val="24"/>
        </w:rPr>
      </w:pPr>
    </w:p>
    <w:p w14:paraId="77FA6FDD" w14:textId="77777777" w:rsidR="00AB4B9E" w:rsidRDefault="00000000">
      <w:pPr>
        <w:ind w:left="2"/>
        <w:rPr>
          <w:rFonts w:ascii="Arial" w:eastAsia="Arial" w:hAnsi="Arial"/>
          <w:b/>
          <w:sz w:val="24"/>
          <w:szCs w:val="24"/>
        </w:rPr>
      </w:pPr>
      <w:r>
        <w:rPr>
          <w:rFonts w:ascii="Arial" w:eastAsia="Arial" w:hAnsi="Arial"/>
          <w:b/>
          <w:sz w:val="24"/>
          <w:szCs w:val="24"/>
        </w:rPr>
        <w:t>INDIAN STANDARDS</w:t>
      </w:r>
    </w:p>
    <w:p w14:paraId="77FA6FDE" w14:textId="77777777" w:rsidR="00AB4B9E" w:rsidRDefault="00AB4B9E">
      <w:pPr>
        <w:spacing w:line="261" w:lineRule="auto"/>
        <w:rPr>
          <w:rFonts w:ascii="Arial" w:eastAsia="Arial" w:hAnsi="Arial"/>
          <w:sz w:val="24"/>
          <w:szCs w:val="24"/>
        </w:rPr>
      </w:pPr>
    </w:p>
    <w:p w14:paraId="77FA6FDF" w14:textId="77777777" w:rsidR="00AB4B9E" w:rsidRDefault="00000000">
      <w:pPr>
        <w:ind w:left="2"/>
        <w:rPr>
          <w:rFonts w:ascii="Arial" w:eastAsia="Arial" w:hAnsi="Arial"/>
          <w:sz w:val="24"/>
          <w:szCs w:val="24"/>
        </w:rPr>
      </w:pPr>
      <w:r>
        <w:rPr>
          <w:rFonts w:ascii="Arial" w:eastAsia="Arial" w:hAnsi="Arial"/>
          <w:sz w:val="24"/>
          <w:szCs w:val="24"/>
        </w:rPr>
        <w:t>All relevant Standards as specified elsewhere in this Volume are applicable. Indian Standards to be followed are:</w:t>
      </w:r>
    </w:p>
    <w:p w14:paraId="77FA6FE0" w14:textId="77777777" w:rsidR="00AB4B9E" w:rsidRDefault="00AB4B9E">
      <w:pPr>
        <w:spacing w:line="215" w:lineRule="auto"/>
        <w:rPr>
          <w:rFonts w:ascii="Arial" w:eastAsia="Arial" w:hAnsi="Arial"/>
          <w:sz w:val="24"/>
          <w:szCs w:val="24"/>
        </w:rPr>
      </w:pPr>
    </w:p>
    <w:p w14:paraId="77FA6FE1" w14:textId="77777777" w:rsidR="00AB4B9E" w:rsidRDefault="00000000">
      <w:pPr>
        <w:ind w:left="62"/>
        <w:rPr>
          <w:rFonts w:ascii="Arial" w:eastAsia="Arial" w:hAnsi="Arial"/>
          <w:sz w:val="24"/>
          <w:szCs w:val="24"/>
        </w:rPr>
      </w:pPr>
      <w:r>
        <w:rPr>
          <w:rFonts w:ascii="Arial" w:eastAsia="Arial" w:hAnsi="Arial"/>
          <w:sz w:val="24"/>
          <w:szCs w:val="24"/>
        </w:rPr>
        <w:t>IS 1498 Classification and identification of soils for general Engineering purpose.</w:t>
      </w:r>
    </w:p>
    <w:p w14:paraId="77FA6FE2" w14:textId="77777777" w:rsidR="00AB4B9E" w:rsidRDefault="00AB4B9E">
      <w:pPr>
        <w:spacing w:line="41" w:lineRule="auto"/>
        <w:rPr>
          <w:rFonts w:ascii="Arial" w:eastAsia="Arial" w:hAnsi="Arial"/>
          <w:sz w:val="24"/>
          <w:szCs w:val="24"/>
        </w:rPr>
      </w:pPr>
    </w:p>
    <w:p w14:paraId="77FA6FE3" w14:textId="77777777" w:rsidR="00AB4B9E" w:rsidRDefault="00000000">
      <w:pPr>
        <w:ind w:left="2"/>
        <w:rPr>
          <w:rFonts w:ascii="Arial" w:eastAsia="Arial" w:hAnsi="Arial"/>
          <w:sz w:val="24"/>
          <w:szCs w:val="24"/>
        </w:rPr>
      </w:pPr>
      <w:r>
        <w:rPr>
          <w:rFonts w:ascii="Arial" w:eastAsia="Arial" w:hAnsi="Arial"/>
          <w:sz w:val="24"/>
          <w:szCs w:val="24"/>
        </w:rPr>
        <w:t>2) IS 3764 Safety code for excavation Work.</w:t>
      </w:r>
    </w:p>
    <w:p w14:paraId="77FA6FE4" w14:textId="77777777" w:rsidR="00AB4B9E" w:rsidRDefault="00000000">
      <w:pPr>
        <w:numPr>
          <w:ilvl w:val="0"/>
          <w:numId w:val="31"/>
        </w:numPr>
        <w:tabs>
          <w:tab w:val="left" w:pos="281"/>
        </w:tabs>
        <w:spacing w:line="259" w:lineRule="auto"/>
        <w:ind w:left="2" w:right="180" w:hanging="2"/>
        <w:rPr>
          <w:rFonts w:ascii="Arial" w:eastAsia="Arial" w:hAnsi="Arial"/>
          <w:sz w:val="24"/>
          <w:szCs w:val="24"/>
        </w:rPr>
      </w:pPr>
      <w:bookmarkStart w:id="0" w:name="bookmark=id.gjdgxs" w:colFirst="0" w:colLast="0"/>
      <w:bookmarkEnd w:id="0"/>
      <w:r>
        <w:rPr>
          <w:rFonts w:ascii="Arial" w:eastAsia="Arial" w:hAnsi="Arial"/>
          <w:sz w:val="24"/>
          <w:szCs w:val="24"/>
        </w:rPr>
        <w:lastRenderedPageBreak/>
        <w:t>IS 6313 Part –1 Code of practice for anti-termite measures in Buildings: constructional measures</w:t>
      </w:r>
    </w:p>
    <w:p w14:paraId="77FA6FE5" w14:textId="77777777" w:rsidR="00AB4B9E" w:rsidRDefault="00AB4B9E">
      <w:pPr>
        <w:spacing w:line="14" w:lineRule="auto"/>
        <w:rPr>
          <w:rFonts w:ascii="Arial" w:eastAsia="Arial" w:hAnsi="Arial"/>
          <w:sz w:val="24"/>
          <w:szCs w:val="24"/>
        </w:rPr>
      </w:pPr>
    </w:p>
    <w:p w14:paraId="77FA6FE6" w14:textId="77777777" w:rsidR="00AB4B9E" w:rsidRDefault="00000000">
      <w:pPr>
        <w:spacing w:line="251" w:lineRule="auto"/>
        <w:ind w:left="2" w:right="38"/>
        <w:rPr>
          <w:rFonts w:ascii="Arial" w:eastAsia="Arial" w:hAnsi="Arial"/>
          <w:sz w:val="24"/>
          <w:szCs w:val="24"/>
        </w:rPr>
      </w:pPr>
      <w:r>
        <w:rPr>
          <w:rFonts w:ascii="Arial" w:eastAsia="Arial" w:hAnsi="Arial"/>
          <w:sz w:val="24"/>
          <w:szCs w:val="24"/>
        </w:rPr>
        <w:t>Part –2 Code of practice for anti-termite measures in buildings: Preconstruction chemical treatment measures.</w:t>
      </w:r>
    </w:p>
    <w:p w14:paraId="77FA6FE7" w14:textId="77777777" w:rsidR="00AB4B9E" w:rsidRDefault="00AB4B9E">
      <w:pPr>
        <w:spacing w:line="192" w:lineRule="auto"/>
        <w:rPr>
          <w:rFonts w:ascii="Arial" w:eastAsia="Arial" w:hAnsi="Arial"/>
          <w:sz w:val="24"/>
          <w:szCs w:val="24"/>
        </w:rPr>
      </w:pPr>
    </w:p>
    <w:p w14:paraId="77FA6FE8" w14:textId="77777777" w:rsidR="00AB4B9E" w:rsidRDefault="00000000">
      <w:pPr>
        <w:ind w:left="2"/>
        <w:rPr>
          <w:rFonts w:ascii="Arial" w:eastAsia="Arial" w:hAnsi="Arial"/>
          <w:b/>
          <w:sz w:val="24"/>
          <w:szCs w:val="24"/>
        </w:rPr>
      </w:pPr>
      <w:r>
        <w:rPr>
          <w:rFonts w:ascii="Arial" w:eastAsia="Arial" w:hAnsi="Arial"/>
          <w:b/>
          <w:sz w:val="24"/>
          <w:szCs w:val="24"/>
        </w:rPr>
        <w:t>SITE CLEARANCE</w:t>
      </w:r>
    </w:p>
    <w:p w14:paraId="77FA6FE9" w14:textId="77777777" w:rsidR="00AB4B9E" w:rsidRDefault="00AB4B9E">
      <w:pPr>
        <w:spacing w:line="267" w:lineRule="auto"/>
        <w:rPr>
          <w:rFonts w:ascii="Arial" w:eastAsia="Arial" w:hAnsi="Arial"/>
          <w:sz w:val="24"/>
          <w:szCs w:val="24"/>
        </w:rPr>
      </w:pPr>
    </w:p>
    <w:p w14:paraId="77FA6FEA" w14:textId="77777777" w:rsidR="00AB4B9E" w:rsidRDefault="00000000">
      <w:pPr>
        <w:tabs>
          <w:tab w:val="left" w:pos="8640"/>
        </w:tabs>
        <w:spacing w:line="276" w:lineRule="auto"/>
        <w:ind w:left="2" w:right="38"/>
        <w:jc w:val="both"/>
        <w:rPr>
          <w:rFonts w:ascii="Arial" w:eastAsia="Arial" w:hAnsi="Arial"/>
          <w:color w:val="FF0000"/>
          <w:sz w:val="24"/>
          <w:szCs w:val="24"/>
        </w:rPr>
      </w:pPr>
      <w:r>
        <w:rPr>
          <w:rFonts w:ascii="Arial" w:eastAsia="Arial" w:hAnsi="Arial"/>
          <w:sz w:val="24"/>
          <w:szCs w:val="24"/>
        </w:rPr>
        <w:t xml:space="preserve">All the excavation/ earth work shall be inclusive of lead and lift to any level. The excavated earth shall be shifted with 2.0 Km lead within the LNMIIT campus at approved location.The rate shall be inclusive of all the carriage and empty returns of the dumpers on site after disposal. Site clearance of existing </w:t>
      </w:r>
      <w:r>
        <w:rPr>
          <w:rFonts w:ascii="Arial" w:eastAsia="Arial" w:hAnsi="Arial"/>
          <w:i/>
          <w:sz w:val="24"/>
          <w:szCs w:val="24"/>
        </w:rPr>
        <w:t>Malba</w:t>
      </w:r>
      <w:r>
        <w:rPr>
          <w:rFonts w:ascii="Arial" w:eastAsia="Arial" w:hAnsi="Arial"/>
          <w:sz w:val="24"/>
          <w:szCs w:val="24"/>
        </w:rPr>
        <w:t xml:space="preserve"> and waste of site clearance to be carted away, outside of LNMIIT campus boundary at the contractor’s arrangements and place of dumping – the said site of dumping shall have to be organized by contractor without any liability whatsoever and/or extra cost to LNMIIT; Existing Dumped soil also need to be disposed off. </w:t>
      </w:r>
    </w:p>
    <w:p w14:paraId="77FA6FEB" w14:textId="77777777" w:rsidR="00AB4B9E" w:rsidRDefault="00000000">
      <w:pPr>
        <w:tabs>
          <w:tab w:val="left" w:pos="1485"/>
        </w:tabs>
        <w:spacing w:line="276" w:lineRule="auto"/>
        <w:ind w:right="1020"/>
        <w:jc w:val="both"/>
        <w:rPr>
          <w:rFonts w:ascii="Arial" w:eastAsia="Arial" w:hAnsi="Arial"/>
          <w:sz w:val="24"/>
          <w:szCs w:val="24"/>
        </w:rPr>
      </w:pPr>
      <w:r>
        <w:rPr>
          <w:rFonts w:ascii="Arial" w:eastAsia="Arial" w:hAnsi="Arial"/>
          <w:sz w:val="24"/>
          <w:szCs w:val="24"/>
        </w:rPr>
        <w:t xml:space="preserve"> </w:t>
      </w:r>
    </w:p>
    <w:p w14:paraId="77FA6FEC" w14:textId="77777777" w:rsidR="00AB4B9E" w:rsidRDefault="00000000">
      <w:pPr>
        <w:tabs>
          <w:tab w:val="left" w:pos="426"/>
        </w:tabs>
        <w:spacing w:line="373" w:lineRule="auto"/>
        <w:ind w:right="1020"/>
        <w:jc w:val="both"/>
        <w:rPr>
          <w:rFonts w:ascii="Arial" w:eastAsia="Arial" w:hAnsi="Arial"/>
          <w:b/>
          <w:sz w:val="24"/>
          <w:szCs w:val="24"/>
        </w:rPr>
      </w:pPr>
      <w:r>
        <w:rPr>
          <w:rFonts w:ascii="Arial" w:eastAsia="Arial" w:hAnsi="Arial"/>
          <w:b/>
          <w:sz w:val="24"/>
          <w:szCs w:val="24"/>
        </w:rPr>
        <w:t>SETTING OUT</w:t>
      </w:r>
    </w:p>
    <w:p w14:paraId="77FA6FED" w14:textId="77777777" w:rsidR="00AB4B9E" w:rsidRDefault="00AB4B9E">
      <w:pPr>
        <w:spacing w:line="257" w:lineRule="auto"/>
        <w:rPr>
          <w:rFonts w:ascii="Arial" w:eastAsia="Arial" w:hAnsi="Arial"/>
          <w:sz w:val="24"/>
          <w:szCs w:val="24"/>
        </w:rPr>
      </w:pPr>
    </w:p>
    <w:p w14:paraId="77FA6FEE" w14:textId="77777777" w:rsidR="00AB4B9E" w:rsidRDefault="00000000">
      <w:pPr>
        <w:ind w:left="2"/>
        <w:rPr>
          <w:rFonts w:ascii="Arial" w:eastAsia="Arial" w:hAnsi="Arial"/>
          <w:sz w:val="24"/>
          <w:szCs w:val="24"/>
        </w:rPr>
      </w:pPr>
      <w:r>
        <w:rPr>
          <w:rFonts w:ascii="Arial" w:eastAsia="Arial" w:hAnsi="Arial"/>
          <w:sz w:val="24"/>
          <w:szCs w:val="24"/>
        </w:rPr>
        <w:t>1. Benchmarks and Reference Lines shall be finalized by the LNMIIT. The contractor shall prepare detailed setting out drawings based on the layout approved by LNMIIT.</w:t>
      </w:r>
    </w:p>
    <w:p w14:paraId="77FA6FEF" w14:textId="77777777" w:rsidR="00AB4B9E" w:rsidRDefault="00AB4B9E">
      <w:pPr>
        <w:spacing w:line="211" w:lineRule="auto"/>
        <w:rPr>
          <w:rFonts w:ascii="Arial" w:eastAsia="Arial" w:hAnsi="Arial"/>
          <w:sz w:val="24"/>
          <w:szCs w:val="24"/>
        </w:rPr>
      </w:pPr>
    </w:p>
    <w:p w14:paraId="77FA6FF0" w14:textId="77777777" w:rsidR="00AB4B9E" w:rsidRDefault="00000000">
      <w:pPr>
        <w:numPr>
          <w:ilvl w:val="0"/>
          <w:numId w:val="42"/>
        </w:numPr>
        <w:tabs>
          <w:tab w:val="left" w:pos="242"/>
        </w:tabs>
        <w:spacing w:line="276" w:lineRule="auto"/>
        <w:ind w:left="2" w:right="80" w:hanging="2"/>
        <w:jc w:val="both"/>
        <w:rPr>
          <w:rFonts w:ascii="Arial" w:eastAsia="Arial" w:hAnsi="Arial"/>
          <w:sz w:val="24"/>
          <w:szCs w:val="24"/>
        </w:rPr>
      </w:pPr>
      <w:r>
        <w:rPr>
          <w:rFonts w:ascii="Arial" w:eastAsia="Arial" w:hAnsi="Arial"/>
          <w:sz w:val="24"/>
          <w:szCs w:val="24"/>
        </w:rPr>
        <w:t>The contractor shall do the setting out with the use of Total station or like instruments at site, based on details given to him. He shall erect masonry pillars, burjis on every grid at both ends etc. for his use. All markings on these shall be painted with red colour and they shall be maintained for the entire duration of the project. Setting out shall be approved by the LNMIIT before the commencement of any work. Setting pillars to be made at every grid.</w:t>
      </w:r>
    </w:p>
    <w:p w14:paraId="77FA6FF1" w14:textId="77777777" w:rsidR="00AB4B9E" w:rsidRDefault="00AB4B9E">
      <w:pPr>
        <w:tabs>
          <w:tab w:val="left" w:pos="242"/>
        </w:tabs>
        <w:spacing w:line="276" w:lineRule="auto"/>
        <w:ind w:right="80"/>
        <w:jc w:val="both"/>
        <w:rPr>
          <w:rFonts w:ascii="Arial" w:eastAsia="Arial" w:hAnsi="Arial"/>
          <w:sz w:val="24"/>
          <w:szCs w:val="24"/>
        </w:rPr>
      </w:pPr>
    </w:p>
    <w:p w14:paraId="77FA6FF2" w14:textId="77777777" w:rsidR="00AB4B9E" w:rsidRDefault="00000000">
      <w:pPr>
        <w:numPr>
          <w:ilvl w:val="0"/>
          <w:numId w:val="42"/>
        </w:numPr>
        <w:tabs>
          <w:tab w:val="left" w:pos="242"/>
        </w:tabs>
        <w:spacing w:line="377" w:lineRule="auto"/>
        <w:ind w:left="2" w:right="80" w:hanging="2"/>
        <w:rPr>
          <w:rFonts w:ascii="Arial" w:eastAsia="Arial" w:hAnsi="Arial"/>
          <w:sz w:val="24"/>
          <w:szCs w:val="24"/>
        </w:rPr>
      </w:pPr>
      <w:r>
        <w:rPr>
          <w:rFonts w:ascii="Arial" w:eastAsia="Arial" w:hAnsi="Arial"/>
          <w:sz w:val="24"/>
          <w:szCs w:val="24"/>
        </w:rPr>
        <w:t>Prior to the excavation contractor will prepare level sheet as per direction of EIC.</w:t>
      </w:r>
    </w:p>
    <w:p w14:paraId="77FA6FF3" w14:textId="77777777" w:rsidR="00AB4B9E" w:rsidRDefault="00AB4B9E">
      <w:pPr>
        <w:spacing w:line="183" w:lineRule="auto"/>
        <w:rPr>
          <w:rFonts w:ascii="Arial" w:eastAsia="Arial" w:hAnsi="Arial"/>
          <w:sz w:val="24"/>
          <w:szCs w:val="24"/>
        </w:rPr>
      </w:pPr>
    </w:p>
    <w:p w14:paraId="77FA6FF4" w14:textId="77777777" w:rsidR="00AB4B9E" w:rsidRDefault="00000000">
      <w:pPr>
        <w:tabs>
          <w:tab w:val="left" w:pos="682"/>
        </w:tabs>
        <w:ind w:left="182" w:hanging="324"/>
        <w:rPr>
          <w:rFonts w:ascii="Arial" w:eastAsia="Arial" w:hAnsi="Arial"/>
          <w:b/>
          <w:sz w:val="24"/>
          <w:szCs w:val="24"/>
        </w:rPr>
      </w:pPr>
      <w:r>
        <w:rPr>
          <w:rFonts w:ascii="Arial" w:eastAsia="Arial" w:hAnsi="Arial"/>
          <w:b/>
          <w:sz w:val="24"/>
          <w:szCs w:val="24"/>
        </w:rPr>
        <w:t>EXCAVATION IN SOILS</w:t>
      </w:r>
    </w:p>
    <w:p w14:paraId="77FA6FF5" w14:textId="77777777" w:rsidR="00AB4B9E" w:rsidRDefault="00AB4B9E">
      <w:pPr>
        <w:spacing w:line="257" w:lineRule="auto"/>
        <w:rPr>
          <w:rFonts w:ascii="Arial" w:eastAsia="Arial" w:hAnsi="Arial"/>
          <w:sz w:val="24"/>
          <w:szCs w:val="24"/>
        </w:rPr>
      </w:pPr>
    </w:p>
    <w:p w14:paraId="77FA6FF6" w14:textId="77777777" w:rsidR="00AB4B9E" w:rsidRDefault="00000000">
      <w:pPr>
        <w:ind w:left="2"/>
        <w:rPr>
          <w:rFonts w:ascii="Arial" w:eastAsia="Arial" w:hAnsi="Arial"/>
          <w:sz w:val="24"/>
          <w:szCs w:val="24"/>
        </w:rPr>
      </w:pPr>
      <w:r>
        <w:rPr>
          <w:rFonts w:ascii="Arial" w:eastAsia="Arial" w:hAnsi="Arial"/>
          <w:sz w:val="24"/>
          <w:szCs w:val="24"/>
        </w:rPr>
        <w:t>1 Excavation over area</w:t>
      </w:r>
    </w:p>
    <w:p w14:paraId="77FA6FF7" w14:textId="77777777" w:rsidR="00AB4B9E" w:rsidRDefault="00AB4B9E">
      <w:pPr>
        <w:spacing w:line="263" w:lineRule="auto"/>
        <w:rPr>
          <w:rFonts w:ascii="Arial" w:eastAsia="Arial" w:hAnsi="Arial"/>
          <w:sz w:val="24"/>
          <w:szCs w:val="24"/>
        </w:rPr>
      </w:pPr>
    </w:p>
    <w:p w14:paraId="77FA6FF8" w14:textId="77777777" w:rsidR="00AB4B9E" w:rsidRDefault="00000000">
      <w:pPr>
        <w:spacing w:line="276" w:lineRule="auto"/>
        <w:ind w:left="2"/>
        <w:rPr>
          <w:rFonts w:ascii="Arial" w:eastAsia="Arial" w:hAnsi="Arial"/>
          <w:sz w:val="24"/>
          <w:szCs w:val="24"/>
        </w:rPr>
      </w:pPr>
      <w:r>
        <w:rPr>
          <w:rFonts w:ascii="Arial" w:eastAsia="Arial" w:hAnsi="Arial"/>
          <w:sz w:val="24"/>
          <w:szCs w:val="24"/>
        </w:rPr>
        <w:t>Excavation exceeding 1 m in width as well as 10 sq. in plan and 30 cm in depth shall be considered as excavation over area.</w:t>
      </w:r>
    </w:p>
    <w:p w14:paraId="77FA6FF9" w14:textId="77777777" w:rsidR="00AB4B9E" w:rsidRDefault="00AB4B9E">
      <w:pPr>
        <w:spacing w:line="276" w:lineRule="auto"/>
        <w:ind w:left="2"/>
        <w:rPr>
          <w:rFonts w:ascii="Arial" w:eastAsia="Arial" w:hAnsi="Arial"/>
          <w:sz w:val="24"/>
          <w:szCs w:val="24"/>
        </w:rPr>
      </w:pPr>
    </w:p>
    <w:p w14:paraId="77FA6FFA" w14:textId="77777777" w:rsidR="00AB4B9E" w:rsidRDefault="00AB4B9E">
      <w:pPr>
        <w:spacing w:line="14" w:lineRule="auto"/>
        <w:rPr>
          <w:rFonts w:ascii="Arial" w:eastAsia="Arial" w:hAnsi="Arial"/>
          <w:sz w:val="24"/>
          <w:szCs w:val="24"/>
        </w:rPr>
      </w:pPr>
    </w:p>
    <w:p w14:paraId="77FA6FFB" w14:textId="77777777" w:rsidR="00AB4B9E" w:rsidRDefault="00000000">
      <w:pPr>
        <w:ind w:left="2"/>
        <w:rPr>
          <w:rFonts w:ascii="Arial" w:eastAsia="Arial" w:hAnsi="Arial"/>
          <w:sz w:val="24"/>
          <w:szCs w:val="24"/>
        </w:rPr>
      </w:pPr>
      <w:r>
        <w:rPr>
          <w:rFonts w:ascii="Arial" w:eastAsia="Arial" w:hAnsi="Arial"/>
          <w:sz w:val="24"/>
          <w:szCs w:val="24"/>
        </w:rPr>
        <w:t>2 Surface dressing</w:t>
      </w:r>
    </w:p>
    <w:p w14:paraId="77FA6FFC" w14:textId="77777777" w:rsidR="00AB4B9E" w:rsidRDefault="00AB4B9E">
      <w:pPr>
        <w:spacing w:line="258" w:lineRule="auto"/>
        <w:rPr>
          <w:rFonts w:ascii="Arial" w:eastAsia="Arial" w:hAnsi="Arial"/>
          <w:sz w:val="24"/>
          <w:szCs w:val="24"/>
        </w:rPr>
      </w:pPr>
    </w:p>
    <w:p w14:paraId="77FA6FFD" w14:textId="77777777" w:rsidR="00AB4B9E" w:rsidRDefault="00000000">
      <w:pPr>
        <w:numPr>
          <w:ilvl w:val="0"/>
          <w:numId w:val="53"/>
        </w:numPr>
        <w:tabs>
          <w:tab w:val="left" w:pos="426"/>
        </w:tabs>
        <w:spacing w:line="276" w:lineRule="auto"/>
        <w:ind w:left="284" w:right="140" w:hanging="284"/>
        <w:rPr>
          <w:rFonts w:ascii="Arial" w:eastAsia="Arial" w:hAnsi="Arial"/>
          <w:sz w:val="24"/>
          <w:szCs w:val="24"/>
        </w:rPr>
      </w:pPr>
      <w:r>
        <w:rPr>
          <w:rFonts w:ascii="Arial" w:eastAsia="Arial" w:hAnsi="Arial"/>
          <w:sz w:val="24"/>
          <w:szCs w:val="24"/>
        </w:rPr>
        <w:t>Trimming of natural ground, excavated surfaces and filled up areas to remove vegetation and / or small inequality not exceeding 15 cm in depth shall be described as surface dressing.</w:t>
      </w:r>
    </w:p>
    <w:p w14:paraId="77FA6FFE" w14:textId="77777777" w:rsidR="00AB4B9E" w:rsidRDefault="00AB4B9E">
      <w:pPr>
        <w:spacing w:line="14" w:lineRule="auto"/>
        <w:rPr>
          <w:rFonts w:ascii="Arial" w:eastAsia="Arial" w:hAnsi="Arial"/>
          <w:sz w:val="24"/>
          <w:szCs w:val="24"/>
        </w:rPr>
      </w:pPr>
    </w:p>
    <w:p w14:paraId="77FA6FFF" w14:textId="77777777" w:rsidR="00AB4B9E" w:rsidRDefault="00000000">
      <w:pPr>
        <w:numPr>
          <w:ilvl w:val="0"/>
          <w:numId w:val="53"/>
        </w:numPr>
        <w:tabs>
          <w:tab w:val="left" w:pos="426"/>
        </w:tabs>
        <w:spacing w:line="276" w:lineRule="auto"/>
        <w:ind w:left="284" w:right="140" w:hanging="284"/>
        <w:rPr>
          <w:rFonts w:ascii="Arial" w:eastAsia="Arial" w:hAnsi="Arial"/>
          <w:sz w:val="24"/>
          <w:szCs w:val="24"/>
        </w:rPr>
      </w:pPr>
      <w:r>
        <w:rPr>
          <w:rFonts w:ascii="Arial" w:eastAsia="Arial" w:hAnsi="Arial"/>
          <w:sz w:val="24"/>
          <w:szCs w:val="24"/>
        </w:rPr>
        <w:t>Rough excavation</w:t>
      </w:r>
      <w:bookmarkStart w:id="1" w:name="bookmark=id.30j0zll" w:colFirst="0" w:colLast="0"/>
      <w:bookmarkEnd w:id="1"/>
      <w:r>
        <w:rPr>
          <w:rFonts w:ascii="Arial" w:eastAsia="Arial" w:hAnsi="Arial"/>
          <w:sz w:val="24"/>
          <w:szCs w:val="24"/>
        </w:rPr>
        <w:t xml:space="preserve"> not requiring dressing of sides and bottom and reduction to exact levels, such as winning earth from borrow pits, hill side cuttings, etc. shall be described as rough excavation.</w:t>
      </w:r>
    </w:p>
    <w:p w14:paraId="77FA7000" w14:textId="77777777" w:rsidR="00AB4B9E" w:rsidRDefault="00000000">
      <w:pPr>
        <w:numPr>
          <w:ilvl w:val="0"/>
          <w:numId w:val="95"/>
        </w:numPr>
        <w:pBdr>
          <w:top w:val="nil"/>
          <w:left w:val="nil"/>
          <w:bottom w:val="nil"/>
          <w:right w:val="nil"/>
          <w:between w:val="nil"/>
        </w:pBdr>
        <w:tabs>
          <w:tab w:val="left" w:pos="426"/>
        </w:tabs>
        <w:spacing w:line="276" w:lineRule="auto"/>
        <w:ind w:left="284" w:hanging="284"/>
        <w:rPr>
          <w:rFonts w:ascii="Arial" w:eastAsia="Arial" w:hAnsi="Arial"/>
          <w:color w:val="000000"/>
          <w:sz w:val="24"/>
          <w:szCs w:val="24"/>
        </w:rPr>
      </w:pPr>
      <w:r>
        <w:rPr>
          <w:rFonts w:ascii="Arial" w:eastAsia="Arial" w:hAnsi="Arial"/>
          <w:color w:val="000000"/>
          <w:sz w:val="24"/>
          <w:szCs w:val="24"/>
        </w:rPr>
        <w:t>Surface excavation: Excavation exceeding 1 m in width as well as 10 SqM on plan but not exceeding 30 cm in depth shall be considered as surface excavation.</w:t>
      </w:r>
    </w:p>
    <w:p w14:paraId="77FA7001" w14:textId="77777777" w:rsidR="00AB4B9E" w:rsidRDefault="00000000">
      <w:pPr>
        <w:numPr>
          <w:ilvl w:val="0"/>
          <w:numId w:val="95"/>
        </w:numPr>
        <w:pBdr>
          <w:top w:val="nil"/>
          <w:left w:val="nil"/>
          <w:bottom w:val="nil"/>
          <w:right w:val="nil"/>
          <w:between w:val="nil"/>
        </w:pBdr>
        <w:tabs>
          <w:tab w:val="left" w:pos="662"/>
        </w:tabs>
        <w:ind w:left="284" w:hanging="284"/>
        <w:rPr>
          <w:rFonts w:ascii="Arial" w:eastAsia="Arial" w:hAnsi="Arial"/>
          <w:color w:val="000000"/>
          <w:sz w:val="24"/>
          <w:szCs w:val="24"/>
        </w:rPr>
      </w:pPr>
      <w:r>
        <w:rPr>
          <w:rFonts w:ascii="Arial" w:eastAsia="Arial" w:hAnsi="Arial"/>
          <w:color w:val="000000"/>
          <w:sz w:val="24"/>
          <w:szCs w:val="24"/>
        </w:rPr>
        <w:t>Trenches for pipes / cables</w:t>
      </w:r>
    </w:p>
    <w:p w14:paraId="77FA7002" w14:textId="77777777" w:rsidR="00AB4B9E" w:rsidRDefault="00AB4B9E">
      <w:pPr>
        <w:spacing w:line="128" w:lineRule="auto"/>
        <w:rPr>
          <w:rFonts w:ascii="Arial" w:eastAsia="Arial" w:hAnsi="Arial"/>
          <w:sz w:val="24"/>
          <w:szCs w:val="24"/>
        </w:rPr>
      </w:pPr>
    </w:p>
    <w:p w14:paraId="77FA7003" w14:textId="77777777" w:rsidR="00AB4B9E" w:rsidRDefault="00000000">
      <w:pPr>
        <w:spacing w:line="276" w:lineRule="auto"/>
        <w:ind w:left="2" w:right="400"/>
        <w:jc w:val="both"/>
        <w:rPr>
          <w:rFonts w:ascii="Arial" w:eastAsia="Arial" w:hAnsi="Arial"/>
          <w:sz w:val="24"/>
          <w:szCs w:val="24"/>
        </w:rPr>
      </w:pPr>
      <w:r>
        <w:rPr>
          <w:rFonts w:ascii="Arial" w:eastAsia="Arial" w:hAnsi="Arial"/>
          <w:sz w:val="24"/>
          <w:szCs w:val="24"/>
        </w:rPr>
        <w:t>It shall be detailed with nominal dia of pipe / cable. Required bottom width, allowance for concrete foundation for laying pipes, working area, grip required for socketed pipe, return fill, ramming and removal of surplus soil shall be part of scope;</w:t>
      </w:r>
    </w:p>
    <w:p w14:paraId="77FA7004" w14:textId="77777777" w:rsidR="00AB4B9E" w:rsidRDefault="00000000">
      <w:pPr>
        <w:numPr>
          <w:ilvl w:val="0"/>
          <w:numId w:val="73"/>
        </w:numPr>
        <w:tabs>
          <w:tab w:val="left" w:pos="703"/>
        </w:tabs>
        <w:spacing w:line="276" w:lineRule="auto"/>
        <w:ind w:left="426" w:hanging="426"/>
        <w:jc w:val="both"/>
        <w:rPr>
          <w:rFonts w:ascii="Arial" w:eastAsia="Arial" w:hAnsi="Arial"/>
          <w:sz w:val="24"/>
          <w:szCs w:val="24"/>
        </w:rPr>
      </w:pPr>
      <w:r>
        <w:rPr>
          <w:rFonts w:ascii="Arial" w:eastAsia="Arial" w:hAnsi="Arial"/>
          <w:sz w:val="24"/>
          <w:szCs w:val="24"/>
        </w:rPr>
        <w:t>In firm soil, the sides of the trench shall be kept vertical upto a depth of 1.5 m. If the trench is to be deeper, if shall be in the form of steps of 50 cm, at every 1.5 m depth. This shall be suitably increased or decreased as per site conditions and type of soil met with. This shall be to the approval of the LNMIIT. Sloping of sides also may be adopted.</w:t>
      </w:r>
    </w:p>
    <w:p w14:paraId="77FA7005" w14:textId="77777777" w:rsidR="00AB4B9E" w:rsidRDefault="00000000">
      <w:pPr>
        <w:numPr>
          <w:ilvl w:val="0"/>
          <w:numId w:val="73"/>
        </w:numPr>
        <w:tabs>
          <w:tab w:val="left" w:pos="703"/>
        </w:tabs>
        <w:spacing w:line="276" w:lineRule="auto"/>
        <w:ind w:left="426" w:right="140" w:hanging="426"/>
        <w:jc w:val="both"/>
        <w:rPr>
          <w:rFonts w:ascii="Arial" w:eastAsia="Arial" w:hAnsi="Arial"/>
          <w:sz w:val="24"/>
          <w:szCs w:val="24"/>
        </w:rPr>
      </w:pPr>
      <w:r>
        <w:rPr>
          <w:rFonts w:ascii="Arial" w:eastAsia="Arial" w:hAnsi="Arial"/>
          <w:sz w:val="24"/>
          <w:szCs w:val="24"/>
        </w:rPr>
        <w:t>The bed of trenches shall be firmly consolidated and levelled by watering and mechanical ramming of the soft soil. Defective spots shall be dug out and filled with concrete of the same mix as of PCC or as directed by the LNMIIT. Cost of digging and filling with concrete shall not be paid extra. If excavation is done to a depth greater than that required, excess depth shall be back filled with the same mix as of PCC or as directed. Cost of such concrete shall be to the contractor’s account.</w:t>
      </w:r>
    </w:p>
    <w:p w14:paraId="77FA7006" w14:textId="77777777" w:rsidR="00AB4B9E" w:rsidRDefault="00AB4B9E">
      <w:pPr>
        <w:spacing w:line="14" w:lineRule="auto"/>
        <w:rPr>
          <w:rFonts w:ascii="Arial" w:eastAsia="Arial" w:hAnsi="Arial"/>
          <w:sz w:val="24"/>
          <w:szCs w:val="24"/>
        </w:rPr>
      </w:pPr>
    </w:p>
    <w:p w14:paraId="77FA7007" w14:textId="77777777" w:rsidR="00AB4B9E" w:rsidRDefault="00000000">
      <w:pPr>
        <w:numPr>
          <w:ilvl w:val="0"/>
          <w:numId w:val="73"/>
        </w:numPr>
        <w:tabs>
          <w:tab w:val="left" w:pos="703"/>
        </w:tabs>
        <w:spacing w:line="276" w:lineRule="auto"/>
        <w:ind w:left="426" w:hanging="426"/>
        <w:rPr>
          <w:rFonts w:ascii="Arial" w:eastAsia="Arial" w:hAnsi="Arial"/>
          <w:sz w:val="24"/>
          <w:szCs w:val="24"/>
        </w:rPr>
      </w:pPr>
      <w:r>
        <w:rPr>
          <w:rFonts w:ascii="Arial" w:eastAsia="Arial" w:hAnsi="Arial"/>
          <w:sz w:val="24"/>
          <w:szCs w:val="24"/>
        </w:rPr>
        <w:t>Excavated trenches shall have to be approved by the LNMIIT prior to laying of PCC or any other Permanent Work.</w:t>
      </w:r>
    </w:p>
    <w:p w14:paraId="77FA7008" w14:textId="77777777" w:rsidR="00AB4B9E" w:rsidRDefault="00AB4B9E">
      <w:pPr>
        <w:spacing w:line="14" w:lineRule="auto"/>
        <w:rPr>
          <w:rFonts w:ascii="Arial" w:eastAsia="Arial" w:hAnsi="Arial"/>
          <w:sz w:val="24"/>
          <w:szCs w:val="24"/>
        </w:rPr>
      </w:pPr>
    </w:p>
    <w:p w14:paraId="77FA7009" w14:textId="77777777" w:rsidR="00AB4B9E" w:rsidRDefault="00000000">
      <w:pPr>
        <w:numPr>
          <w:ilvl w:val="0"/>
          <w:numId w:val="73"/>
        </w:numPr>
        <w:tabs>
          <w:tab w:val="left" w:pos="703"/>
        </w:tabs>
        <w:spacing w:line="276" w:lineRule="auto"/>
        <w:ind w:left="426" w:hanging="426"/>
        <w:jc w:val="both"/>
        <w:rPr>
          <w:rFonts w:ascii="Arial" w:eastAsia="Arial" w:hAnsi="Arial"/>
          <w:sz w:val="24"/>
          <w:szCs w:val="24"/>
        </w:rPr>
      </w:pPr>
      <w:r>
        <w:rPr>
          <w:rFonts w:ascii="Arial" w:eastAsia="Arial" w:hAnsi="Arial"/>
          <w:sz w:val="24"/>
          <w:szCs w:val="24"/>
        </w:rPr>
        <w:t>Excavation for drains shall be carried out with extra care to cut the sides and bottom exactly to the required shape, slope and gradient. Filling for excess excavation shall be done at the contractor’s cost in consultation with the LNMIIT.</w:t>
      </w:r>
    </w:p>
    <w:p w14:paraId="77FA700A" w14:textId="77777777" w:rsidR="00AB4B9E" w:rsidRDefault="00AB4B9E">
      <w:pPr>
        <w:spacing w:line="14" w:lineRule="auto"/>
        <w:rPr>
          <w:rFonts w:ascii="Arial" w:eastAsia="Arial" w:hAnsi="Arial"/>
          <w:sz w:val="24"/>
          <w:szCs w:val="24"/>
        </w:rPr>
      </w:pPr>
    </w:p>
    <w:p w14:paraId="77FA700B" w14:textId="77777777" w:rsidR="00AB4B9E" w:rsidRDefault="00000000">
      <w:pPr>
        <w:numPr>
          <w:ilvl w:val="0"/>
          <w:numId w:val="73"/>
        </w:numPr>
        <w:tabs>
          <w:tab w:val="left" w:pos="703"/>
        </w:tabs>
        <w:spacing w:line="276" w:lineRule="auto"/>
        <w:ind w:left="426" w:right="140" w:hanging="426"/>
        <w:rPr>
          <w:rFonts w:ascii="Arial" w:eastAsia="Arial" w:hAnsi="Arial"/>
          <w:sz w:val="24"/>
          <w:szCs w:val="24"/>
        </w:rPr>
      </w:pPr>
      <w:r>
        <w:rPr>
          <w:rFonts w:ascii="Arial" w:eastAsia="Arial" w:hAnsi="Arial"/>
          <w:sz w:val="24"/>
          <w:szCs w:val="24"/>
        </w:rPr>
        <w:t>Excavated materials shall not be placed minimum   1.5 m away from the edge of the trench or half the depth of the trench, whichever is more.</w:t>
      </w:r>
    </w:p>
    <w:p w14:paraId="77FA700C" w14:textId="77777777" w:rsidR="00AB4B9E" w:rsidRDefault="00000000">
      <w:pPr>
        <w:numPr>
          <w:ilvl w:val="0"/>
          <w:numId w:val="73"/>
        </w:numPr>
        <w:tabs>
          <w:tab w:val="left" w:pos="426"/>
        </w:tabs>
        <w:ind w:left="702" w:hanging="702"/>
        <w:rPr>
          <w:rFonts w:ascii="Arial" w:eastAsia="Arial" w:hAnsi="Arial"/>
          <w:sz w:val="24"/>
          <w:szCs w:val="24"/>
        </w:rPr>
      </w:pPr>
      <w:r>
        <w:rPr>
          <w:rFonts w:ascii="Arial" w:eastAsia="Arial" w:hAnsi="Arial"/>
          <w:sz w:val="24"/>
          <w:szCs w:val="24"/>
        </w:rPr>
        <w:t>Excavations for column footings shall be carried to depths indicated in the drawings.</w:t>
      </w:r>
    </w:p>
    <w:p w14:paraId="77FA700D" w14:textId="77777777" w:rsidR="00AB4B9E" w:rsidRDefault="00AB4B9E">
      <w:pPr>
        <w:spacing w:line="128" w:lineRule="auto"/>
        <w:rPr>
          <w:rFonts w:ascii="Arial" w:eastAsia="Arial" w:hAnsi="Arial"/>
          <w:sz w:val="24"/>
          <w:szCs w:val="24"/>
        </w:rPr>
      </w:pPr>
    </w:p>
    <w:p w14:paraId="77FA700E" w14:textId="77777777" w:rsidR="00AB4B9E" w:rsidRDefault="00000000">
      <w:pPr>
        <w:numPr>
          <w:ilvl w:val="0"/>
          <w:numId w:val="73"/>
        </w:numPr>
        <w:tabs>
          <w:tab w:val="left" w:pos="703"/>
        </w:tabs>
        <w:spacing w:line="276" w:lineRule="auto"/>
        <w:ind w:left="426" w:hanging="426"/>
        <w:rPr>
          <w:rFonts w:ascii="Arial" w:eastAsia="Arial" w:hAnsi="Arial"/>
          <w:sz w:val="24"/>
          <w:szCs w:val="24"/>
        </w:rPr>
      </w:pPr>
      <w:r>
        <w:rPr>
          <w:rFonts w:ascii="Arial" w:eastAsia="Arial" w:hAnsi="Arial"/>
          <w:sz w:val="24"/>
          <w:szCs w:val="24"/>
        </w:rPr>
        <w:t>Excavation of trenches going beyond 1.5M depth for all the external services shall be considered as confined space – work to be carried out as per the HSE norms of LNMIIT.</w:t>
      </w:r>
    </w:p>
    <w:p w14:paraId="77FA700F" w14:textId="77777777" w:rsidR="00AB4B9E" w:rsidRDefault="00000000">
      <w:pPr>
        <w:pBdr>
          <w:top w:val="nil"/>
          <w:left w:val="nil"/>
          <w:bottom w:val="nil"/>
          <w:right w:val="nil"/>
          <w:between w:val="nil"/>
        </w:pBdr>
        <w:ind w:left="426"/>
        <w:jc w:val="both"/>
        <w:rPr>
          <w:rFonts w:ascii="Arial" w:eastAsia="Arial" w:hAnsi="Arial"/>
          <w:color w:val="000000"/>
          <w:sz w:val="24"/>
          <w:szCs w:val="24"/>
        </w:rPr>
      </w:pPr>
      <w:r>
        <w:rPr>
          <w:rFonts w:ascii="Arial" w:eastAsia="Arial" w:hAnsi="Arial"/>
          <w:color w:val="000000"/>
          <w:sz w:val="24"/>
          <w:szCs w:val="24"/>
        </w:rPr>
        <w:t xml:space="preserve">Excavation For Raft shall be undertaken to the width of the Raft, footing including necessary margins for construction operation minimum 300 mm from the edge of foundation PCC or as directed by EIC. Where the nature of soil or the depth of the trench and season of the year, do not permit vertical sides, the contractor at his own expense shall put up the necessary shoring, </w:t>
      </w:r>
    </w:p>
    <w:p w14:paraId="77FA7010" w14:textId="77777777" w:rsidR="00AB4B9E" w:rsidRDefault="00000000">
      <w:pPr>
        <w:pBdr>
          <w:top w:val="nil"/>
          <w:left w:val="nil"/>
          <w:bottom w:val="nil"/>
          <w:right w:val="nil"/>
          <w:between w:val="nil"/>
        </w:pBdr>
        <w:ind w:left="426"/>
        <w:jc w:val="both"/>
        <w:rPr>
          <w:rFonts w:ascii="Arial" w:eastAsia="Arial" w:hAnsi="Arial"/>
          <w:color w:val="000000"/>
          <w:sz w:val="24"/>
          <w:szCs w:val="24"/>
        </w:rPr>
      </w:pPr>
      <w:r>
        <w:rPr>
          <w:rFonts w:ascii="Arial" w:eastAsia="Arial" w:hAnsi="Arial"/>
          <w:color w:val="000000"/>
          <w:sz w:val="24"/>
          <w:szCs w:val="24"/>
        </w:rPr>
        <w:t>strutting and planking or cut slopes with or without steps, to a safer angle or both with due regard to the safety of personnel and works and to the satisfaction of the Engineer.</w:t>
      </w:r>
    </w:p>
    <w:p w14:paraId="77FA7011" w14:textId="77777777" w:rsidR="00AB4B9E" w:rsidRDefault="00000000">
      <w:pPr>
        <w:pBdr>
          <w:top w:val="nil"/>
          <w:left w:val="nil"/>
          <w:bottom w:val="nil"/>
          <w:right w:val="nil"/>
          <w:between w:val="nil"/>
        </w:pBdr>
        <w:ind w:left="426"/>
        <w:jc w:val="both"/>
        <w:rPr>
          <w:rFonts w:ascii="Arial" w:eastAsia="Arial" w:hAnsi="Arial"/>
          <w:color w:val="000000"/>
          <w:sz w:val="24"/>
          <w:szCs w:val="24"/>
        </w:rPr>
      </w:pPr>
      <w:r>
        <w:rPr>
          <w:rFonts w:ascii="Arial" w:eastAsia="Arial" w:hAnsi="Arial"/>
          <w:color w:val="000000"/>
          <w:sz w:val="24"/>
          <w:szCs w:val="24"/>
        </w:rPr>
        <w:t xml:space="preserve">ISOLATED FOOTINGS – Excavation to be carried out at base considering minimum 300 mm margins from PCC of footing. In case of left out portion of the excavation is less than 1.5 m at top then the area to be also excavated at no extra cost to LNMIIT. </w:t>
      </w:r>
    </w:p>
    <w:p w14:paraId="77FA7012" w14:textId="77777777" w:rsidR="00AB4B9E" w:rsidRDefault="00AB4B9E">
      <w:pPr>
        <w:spacing w:line="206" w:lineRule="auto"/>
        <w:rPr>
          <w:rFonts w:ascii="Arial" w:eastAsia="Arial" w:hAnsi="Arial"/>
          <w:color w:val="FF0000"/>
          <w:sz w:val="24"/>
          <w:szCs w:val="24"/>
        </w:rPr>
      </w:pPr>
      <w:bookmarkStart w:id="2" w:name="bookmark=id.1fob9te" w:colFirst="0" w:colLast="0"/>
      <w:bookmarkEnd w:id="2"/>
    </w:p>
    <w:p w14:paraId="77FA7013" w14:textId="77777777" w:rsidR="00AB4B9E" w:rsidRDefault="00000000">
      <w:pPr>
        <w:tabs>
          <w:tab w:val="left" w:pos="522"/>
        </w:tabs>
        <w:ind w:left="2"/>
        <w:rPr>
          <w:rFonts w:ascii="Arial" w:eastAsia="Arial" w:hAnsi="Arial"/>
          <w:b/>
          <w:sz w:val="24"/>
          <w:szCs w:val="24"/>
        </w:rPr>
      </w:pPr>
      <w:r>
        <w:rPr>
          <w:rFonts w:ascii="Arial" w:eastAsia="Arial" w:hAnsi="Arial"/>
          <w:b/>
          <w:sz w:val="24"/>
          <w:szCs w:val="24"/>
        </w:rPr>
        <w:t>Protection.</w:t>
      </w:r>
    </w:p>
    <w:p w14:paraId="77FA7014" w14:textId="77777777" w:rsidR="00AB4B9E" w:rsidRDefault="00AB4B9E">
      <w:pPr>
        <w:spacing w:line="267" w:lineRule="auto"/>
        <w:rPr>
          <w:rFonts w:ascii="Arial" w:eastAsia="Arial" w:hAnsi="Arial"/>
          <w:sz w:val="24"/>
          <w:szCs w:val="24"/>
        </w:rPr>
      </w:pPr>
    </w:p>
    <w:p w14:paraId="77FA7015" w14:textId="77777777" w:rsidR="00AB4B9E" w:rsidRDefault="00000000">
      <w:pPr>
        <w:numPr>
          <w:ilvl w:val="0"/>
          <w:numId w:val="83"/>
        </w:numPr>
        <w:tabs>
          <w:tab w:val="left" w:pos="703"/>
        </w:tabs>
        <w:spacing w:line="276" w:lineRule="auto"/>
        <w:ind w:left="709" w:right="100" w:hanging="709"/>
        <w:jc w:val="both"/>
        <w:rPr>
          <w:rFonts w:ascii="Arial" w:eastAsia="Arial" w:hAnsi="Arial"/>
          <w:sz w:val="24"/>
          <w:szCs w:val="24"/>
        </w:rPr>
      </w:pPr>
      <w:r>
        <w:rPr>
          <w:rFonts w:ascii="Arial" w:eastAsia="Arial" w:hAnsi="Arial"/>
          <w:sz w:val="24"/>
          <w:szCs w:val="24"/>
        </w:rPr>
        <w:t>Fencing and / or other suitable measures like signage’s for protection against risk of accidents due to open excavation shall be provided by the contractor at his cost.</w:t>
      </w:r>
    </w:p>
    <w:p w14:paraId="77FA7016" w14:textId="77777777" w:rsidR="00AB4B9E" w:rsidRDefault="00000000">
      <w:pPr>
        <w:numPr>
          <w:ilvl w:val="0"/>
          <w:numId w:val="83"/>
        </w:numPr>
        <w:tabs>
          <w:tab w:val="left" w:pos="703"/>
        </w:tabs>
        <w:spacing w:line="408" w:lineRule="auto"/>
        <w:ind w:left="2" w:right="100" w:hanging="2"/>
        <w:rPr>
          <w:rFonts w:ascii="Arial" w:eastAsia="Arial" w:hAnsi="Arial"/>
          <w:sz w:val="24"/>
          <w:szCs w:val="24"/>
        </w:rPr>
      </w:pPr>
      <w:r>
        <w:rPr>
          <w:rFonts w:ascii="Arial" w:eastAsia="Arial" w:hAnsi="Arial"/>
          <w:sz w:val="24"/>
          <w:szCs w:val="24"/>
        </w:rPr>
        <w:t>Hard barricading will be provided around the Raft pit or Trenches.</w:t>
      </w:r>
    </w:p>
    <w:p w14:paraId="77FA7017" w14:textId="77777777" w:rsidR="00AB4B9E" w:rsidRDefault="00000000">
      <w:pPr>
        <w:ind w:left="709" w:hanging="709"/>
        <w:jc w:val="both"/>
        <w:rPr>
          <w:rFonts w:ascii="Arial" w:eastAsia="Arial" w:hAnsi="Arial"/>
          <w:sz w:val="24"/>
          <w:szCs w:val="24"/>
        </w:rPr>
      </w:pPr>
      <w:r>
        <w:rPr>
          <w:rFonts w:ascii="Arial" w:eastAsia="Arial" w:hAnsi="Arial"/>
          <w:sz w:val="24"/>
          <w:szCs w:val="24"/>
        </w:rPr>
        <w:t xml:space="preserve">3-  </w:t>
      </w:r>
      <w:r>
        <w:rPr>
          <w:rFonts w:ascii="Arial" w:eastAsia="Arial" w:hAnsi="Arial"/>
          <w:sz w:val="24"/>
          <w:szCs w:val="24"/>
        </w:rPr>
        <w:tab/>
        <w:t xml:space="preserve"> Any damages done by the contractor to any existing work shall be made good by him at his own cost. Existing drains pipes, Cables, culverts, overhead wires, water supply lines and similar services encountered during execution shall be protected against damage by the contractor. The contractor shall not store material or otherwise occupy any part of the site in manner likely to hinder the operations of such services.</w:t>
      </w:r>
    </w:p>
    <w:p w14:paraId="77FA7018" w14:textId="77777777" w:rsidR="00AB4B9E" w:rsidRDefault="00AB4B9E">
      <w:pPr>
        <w:spacing w:line="162" w:lineRule="auto"/>
        <w:rPr>
          <w:rFonts w:ascii="Arial" w:eastAsia="Arial" w:hAnsi="Arial"/>
          <w:sz w:val="24"/>
          <w:szCs w:val="24"/>
        </w:rPr>
      </w:pPr>
    </w:p>
    <w:p w14:paraId="77FA7019" w14:textId="77777777" w:rsidR="00AB4B9E" w:rsidRDefault="00000000">
      <w:pPr>
        <w:tabs>
          <w:tab w:val="left" w:pos="702"/>
        </w:tabs>
        <w:ind w:left="702" w:hanging="702"/>
        <w:rPr>
          <w:rFonts w:ascii="Arial" w:eastAsia="Arial" w:hAnsi="Arial"/>
          <w:sz w:val="24"/>
          <w:szCs w:val="24"/>
        </w:rPr>
      </w:pPr>
      <w:r>
        <w:rPr>
          <w:rFonts w:ascii="Arial" w:eastAsia="Arial" w:hAnsi="Arial"/>
          <w:sz w:val="24"/>
          <w:szCs w:val="24"/>
        </w:rPr>
        <w:lastRenderedPageBreak/>
        <w:t xml:space="preserve">4- </w:t>
      </w:r>
      <w:r>
        <w:rPr>
          <w:rFonts w:ascii="Arial" w:eastAsia="Arial" w:hAnsi="Arial"/>
          <w:sz w:val="24"/>
          <w:szCs w:val="24"/>
        </w:rPr>
        <w:tab/>
      </w:r>
      <w:r>
        <w:rPr>
          <w:rFonts w:ascii="Arial" w:eastAsia="Arial" w:hAnsi="Arial"/>
          <w:sz w:val="24"/>
          <w:szCs w:val="24"/>
        </w:rPr>
        <w:tab/>
        <w:t xml:space="preserve">Where excavation is to be carried out below the foundation level of an adjacent structure, and to avoid underpinning, precautions such as shoring and strutting, etc must be taken. No excavation should start till such measures are taken to the satisfaction of LNMIIT. </w:t>
      </w:r>
    </w:p>
    <w:p w14:paraId="77FA701A" w14:textId="77777777" w:rsidR="00AB4B9E" w:rsidRDefault="00AB4B9E">
      <w:pPr>
        <w:tabs>
          <w:tab w:val="left" w:pos="702"/>
        </w:tabs>
        <w:ind w:left="702" w:hanging="702"/>
        <w:rPr>
          <w:rFonts w:ascii="Arial" w:eastAsia="Arial" w:hAnsi="Arial"/>
          <w:sz w:val="24"/>
          <w:szCs w:val="24"/>
        </w:rPr>
      </w:pPr>
    </w:p>
    <w:p w14:paraId="77FA701B" w14:textId="77777777" w:rsidR="00AB4B9E" w:rsidRDefault="00000000">
      <w:pPr>
        <w:spacing w:line="244" w:lineRule="auto"/>
        <w:ind w:left="2" w:right="1320"/>
        <w:jc w:val="both"/>
        <w:rPr>
          <w:rFonts w:ascii="Arial" w:eastAsia="Arial" w:hAnsi="Arial"/>
          <w:sz w:val="24"/>
          <w:szCs w:val="24"/>
        </w:rPr>
      </w:pPr>
      <w:r>
        <w:rPr>
          <w:rFonts w:ascii="Arial" w:eastAsia="Arial" w:hAnsi="Arial"/>
          <w:sz w:val="24"/>
          <w:szCs w:val="24"/>
        </w:rPr>
        <w:t xml:space="preserve">5- </w:t>
      </w:r>
      <w:r>
        <w:rPr>
          <w:rFonts w:ascii="Arial" w:eastAsia="Arial" w:hAnsi="Arial"/>
          <w:sz w:val="24"/>
          <w:szCs w:val="24"/>
        </w:rPr>
        <w:tab/>
        <w:t>Payments for such work shall be inclusive in the lump sum quoted cost</w:t>
      </w:r>
    </w:p>
    <w:p w14:paraId="77FA701C" w14:textId="77777777" w:rsidR="00AB4B9E" w:rsidRDefault="00AB4B9E">
      <w:pPr>
        <w:spacing w:line="251" w:lineRule="auto"/>
        <w:rPr>
          <w:rFonts w:ascii="Arial" w:eastAsia="Arial" w:hAnsi="Arial"/>
          <w:sz w:val="24"/>
          <w:szCs w:val="24"/>
        </w:rPr>
      </w:pPr>
    </w:p>
    <w:p w14:paraId="77FA701D" w14:textId="77777777" w:rsidR="00AB4B9E" w:rsidRDefault="00000000">
      <w:pPr>
        <w:tabs>
          <w:tab w:val="left" w:pos="682"/>
        </w:tabs>
        <w:ind w:left="2"/>
        <w:rPr>
          <w:rFonts w:ascii="Arial" w:eastAsia="Arial" w:hAnsi="Arial"/>
          <w:b/>
          <w:sz w:val="24"/>
          <w:szCs w:val="24"/>
        </w:rPr>
      </w:pPr>
      <w:r>
        <w:rPr>
          <w:rFonts w:ascii="Arial" w:eastAsia="Arial" w:hAnsi="Arial"/>
          <w:b/>
          <w:sz w:val="24"/>
          <w:szCs w:val="24"/>
        </w:rPr>
        <w:t>FILLING</w:t>
      </w:r>
    </w:p>
    <w:p w14:paraId="77FA701E" w14:textId="77777777" w:rsidR="00AB4B9E" w:rsidRDefault="00AB4B9E">
      <w:pPr>
        <w:spacing w:line="387" w:lineRule="auto"/>
        <w:rPr>
          <w:rFonts w:ascii="Arial" w:eastAsia="Arial" w:hAnsi="Arial"/>
          <w:sz w:val="24"/>
          <w:szCs w:val="24"/>
        </w:rPr>
      </w:pPr>
    </w:p>
    <w:p w14:paraId="77FA701F"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9.6.1 Filling shall be done where required with approved quality of earth. It may be from excavation and where possible, cutting and filling shall be done simultaneously to avoid double handling.</w:t>
      </w:r>
    </w:p>
    <w:p w14:paraId="77FA7020" w14:textId="77777777" w:rsidR="00AB4B9E" w:rsidRDefault="00AB4B9E">
      <w:pPr>
        <w:spacing w:line="276" w:lineRule="auto"/>
        <w:jc w:val="both"/>
        <w:rPr>
          <w:rFonts w:ascii="Arial" w:eastAsia="Arial" w:hAnsi="Arial"/>
          <w:sz w:val="24"/>
          <w:szCs w:val="24"/>
        </w:rPr>
      </w:pPr>
    </w:p>
    <w:p w14:paraId="77FA7021"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 xml:space="preserve">Filling shall be done in layers not exceeding 20 cm in depth. Earth used shall be free from roots, grass and rubbish and all lumps and clods exceeding 8 cm in any direction shall be broken down. Each layer shall be watered with optimum moisture content to achieve 95% consolidation. Consolidation shall be done by mechanical Vibratory Baby roller of minimum 1 (ONE) ton weight. Where the roller cannot work, Plate compactor,   </w:t>
      </w:r>
    </w:p>
    <w:p w14:paraId="77FA7022" w14:textId="77777777" w:rsidR="00AB4B9E" w:rsidRDefault="00AB4B9E">
      <w:pPr>
        <w:spacing w:line="352" w:lineRule="auto"/>
        <w:rPr>
          <w:rFonts w:ascii="Arial" w:eastAsia="Arial" w:hAnsi="Arial"/>
          <w:color w:val="FF0000"/>
          <w:sz w:val="24"/>
          <w:szCs w:val="24"/>
        </w:rPr>
      </w:pPr>
    </w:p>
    <w:p w14:paraId="77FA7023" w14:textId="77777777" w:rsidR="00AB4B9E" w:rsidRDefault="00000000">
      <w:pPr>
        <w:ind w:left="2"/>
        <w:rPr>
          <w:rFonts w:ascii="Arial" w:eastAsia="Arial" w:hAnsi="Arial"/>
          <w:b/>
          <w:sz w:val="24"/>
          <w:szCs w:val="24"/>
        </w:rPr>
      </w:pPr>
      <w:r>
        <w:rPr>
          <w:rFonts w:ascii="Arial" w:eastAsia="Arial" w:hAnsi="Arial"/>
          <w:b/>
          <w:sz w:val="24"/>
          <w:szCs w:val="24"/>
        </w:rPr>
        <w:t xml:space="preserve"> PLANKING AND STRUTTING</w:t>
      </w:r>
    </w:p>
    <w:p w14:paraId="77FA7024" w14:textId="77777777" w:rsidR="00AB4B9E" w:rsidRDefault="00AB4B9E">
      <w:pPr>
        <w:spacing w:line="387" w:lineRule="auto"/>
        <w:rPr>
          <w:rFonts w:ascii="Arial" w:eastAsia="Arial" w:hAnsi="Arial"/>
          <w:sz w:val="24"/>
          <w:szCs w:val="24"/>
        </w:rPr>
      </w:pPr>
    </w:p>
    <w:p w14:paraId="77FA7025"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In case of deep trenches where the soil is soft and not capable of being retained without the help of support, planking / strutting as required shall be carried out. It shall be the responsibility of the contractor to take steps to prevent slide / collapse. Method of planking / strutting will be largely influenced by the type of soil encountered and as approved by the LNMIIT.</w:t>
      </w:r>
    </w:p>
    <w:p w14:paraId="77FA7026" w14:textId="77777777" w:rsidR="00AB4B9E" w:rsidRDefault="00AB4B9E">
      <w:pPr>
        <w:spacing w:line="189" w:lineRule="auto"/>
        <w:rPr>
          <w:rFonts w:ascii="Arial" w:eastAsia="Arial" w:hAnsi="Arial"/>
          <w:color w:val="FF0000"/>
          <w:sz w:val="24"/>
          <w:szCs w:val="24"/>
        </w:rPr>
      </w:pPr>
    </w:p>
    <w:p w14:paraId="77FA7027" w14:textId="77777777" w:rsidR="00AB4B9E" w:rsidRDefault="00000000">
      <w:pPr>
        <w:ind w:left="2"/>
        <w:rPr>
          <w:rFonts w:ascii="Arial" w:eastAsia="Arial" w:hAnsi="Arial"/>
          <w:b/>
          <w:sz w:val="24"/>
          <w:szCs w:val="24"/>
        </w:rPr>
      </w:pPr>
      <w:r>
        <w:rPr>
          <w:rFonts w:ascii="Arial" w:eastAsia="Arial" w:hAnsi="Arial"/>
          <w:b/>
          <w:sz w:val="24"/>
          <w:szCs w:val="24"/>
        </w:rPr>
        <w:t>DISPOSAL OF SURPLUS EARTH</w:t>
      </w:r>
    </w:p>
    <w:p w14:paraId="77FA7028" w14:textId="77777777" w:rsidR="00AB4B9E" w:rsidRDefault="00AB4B9E">
      <w:pPr>
        <w:spacing w:line="377" w:lineRule="auto"/>
        <w:rPr>
          <w:rFonts w:ascii="Arial" w:eastAsia="Arial" w:hAnsi="Arial"/>
          <w:color w:val="FF0000"/>
          <w:sz w:val="8"/>
          <w:szCs w:val="8"/>
        </w:rPr>
      </w:pPr>
    </w:p>
    <w:p w14:paraId="77FA7029" w14:textId="77777777" w:rsidR="00AB4B9E" w:rsidRDefault="00000000">
      <w:pPr>
        <w:numPr>
          <w:ilvl w:val="0"/>
          <w:numId w:val="94"/>
        </w:numPr>
        <w:tabs>
          <w:tab w:val="left" w:pos="703"/>
        </w:tabs>
        <w:spacing w:line="276" w:lineRule="auto"/>
        <w:ind w:left="426" w:right="140" w:hanging="426"/>
        <w:jc w:val="both"/>
        <w:rPr>
          <w:rFonts w:ascii="Arial" w:eastAsia="Arial" w:hAnsi="Arial"/>
          <w:sz w:val="24"/>
          <w:szCs w:val="24"/>
        </w:rPr>
      </w:pPr>
      <w:r>
        <w:rPr>
          <w:rFonts w:ascii="Arial" w:eastAsia="Arial" w:hAnsi="Arial"/>
          <w:sz w:val="24"/>
          <w:szCs w:val="24"/>
        </w:rPr>
        <w:t>Surplus earth shall be used to the maximum extent in the campus. Earth useful for filling shall be separately stacked as directed by the LNMIIT-PM from time to time. Approved quality earth shall be used in the filling. It shall be consolidated as detailed and approved by the LNMIIT.</w:t>
      </w:r>
    </w:p>
    <w:p w14:paraId="77FA702A" w14:textId="77777777" w:rsidR="00AB4B9E" w:rsidRDefault="00AB4B9E">
      <w:pPr>
        <w:tabs>
          <w:tab w:val="left" w:pos="703"/>
        </w:tabs>
        <w:spacing w:line="276" w:lineRule="auto"/>
        <w:ind w:left="2" w:right="140"/>
        <w:jc w:val="both"/>
        <w:rPr>
          <w:rFonts w:ascii="Arial" w:eastAsia="Arial" w:hAnsi="Arial"/>
          <w:sz w:val="24"/>
          <w:szCs w:val="24"/>
        </w:rPr>
      </w:pPr>
    </w:p>
    <w:p w14:paraId="77FA702B" w14:textId="77777777" w:rsidR="00AB4B9E" w:rsidRDefault="00AB4B9E">
      <w:pPr>
        <w:spacing w:line="14" w:lineRule="auto"/>
        <w:rPr>
          <w:rFonts w:ascii="Arial" w:eastAsia="Arial" w:hAnsi="Arial"/>
          <w:color w:val="FF0000"/>
          <w:sz w:val="24"/>
          <w:szCs w:val="24"/>
        </w:rPr>
      </w:pPr>
    </w:p>
    <w:p w14:paraId="77FA702C" w14:textId="77777777" w:rsidR="00AB4B9E" w:rsidRDefault="00000000">
      <w:pPr>
        <w:numPr>
          <w:ilvl w:val="0"/>
          <w:numId w:val="94"/>
        </w:numPr>
        <w:tabs>
          <w:tab w:val="left" w:pos="362"/>
        </w:tabs>
        <w:spacing w:line="267" w:lineRule="auto"/>
        <w:ind w:left="362" w:hanging="362"/>
        <w:rPr>
          <w:rFonts w:ascii="Arial" w:eastAsia="Arial" w:hAnsi="Arial"/>
          <w:sz w:val="24"/>
          <w:szCs w:val="24"/>
        </w:rPr>
      </w:pPr>
      <w:r>
        <w:rPr>
          <w:rFonts w:ascii="Arial" w:eastAsia="Arial" w:hAnsi="Arial"/>
          <w:sz w:val="24"/>
          <w:szCs w:val="24"/>
        </w:rPr>
        <w:t>Rate quoted shall include sorting out of useful materials.</w:t>
      </w:r>
      <w:bookmarkStart w:id="3" w:name="bookmark=id.3znysh7" w:colFirst="0" w:colLast="0"/>
      <w:bookmarkEnd w:id="3"/>
    </w:p>
    <w:p w14:paraId="77FA702D" w14:textId="77777777" w:rsidR="00AB4B9E" w:rsidRDefault="00AB4B9E">
      <w:pPr>
        <w:tabs>
          <w:tab w:val="left" w:pos="362"/>
        </w:tabs>
        <w:spacing w:line="267" w:lineRule="auto"/>
        <w:rPr>
          <w:rFonts w:ascii="Arial" w:eastAsia="Arial" w:hAnsi="Arial"/>
          <w:color w:val="FF0000"/>
          <w:sz w:val="24"/>
          <w:szCs w:val="24"/>
        </w:rPr>
      </w:pPr>
    </w:p>
    <w:p w14:paraId="77FA702E" w14:textId="77777777" w:rsidR="00AB4B9E" w:rsidRDefault="00000000">
      <w:pPr>
        <w:numPr>
          <w:ilvl w:val="0"/>
          <w:numId w:val="1"/>
        </w:numPr>
        <w:tabs>
          <w:tab w:val="left" w:pos="271"/>
        </w:tabs>
        <w:spacing w:line="361" w:lineRule="auto"/>
        <w:jc w:val="both"/>
        <w:rPr>
          <w:rFonts w:ascii="Arial" w:eastAsia="Arial" w:hAnsi="Arial"/>
          <w:sz w:val="24"/>
          <w:szCs w:val="24"/>
        </w:rPr>
      </w:pPr>
      <w:r>
        <w:rPr>
          <w:rFonts w:ascii="Arial" w:eastAsia="Arial" w:hAnsi="Arial"/>
          <w:sz w:val="24"/>
          <w:szCs w:val="24"/>
        </w:rPr>
        <w:t>Required earth shall be stacked withing site premises and will be reused.</w:t>
      </w:r>
    </w:p>
    <w:p w14:paraId="77FA702F" w14:textId="77777777" w:rsidR="00AB4B9E" w:rsidRDefault="00000000">
      <w:pPr>
        <w:tabs>
          <w:tab w:val="left" w:pos="271"/>
        </w:tabs>
        <w:spacing w:line="276" w:lineRule="auto"/>
        <w:ind w:left="284"/>
        <w:jc w:val="both"/>
        <w:rPr>
          <w:rFonts w:ascii="Arial" w:eastAsia="Arial" w:hAnsi="Arial"/>
          <w:sz w:val="24"/>
          <w:szCs w:val="24"/>
        </w:rPr>
      </w:pPr>
      <w:r>
        <w:rPr>
          <w:rFonts w:ascii="Arial" w:eastAsia="Arial" w:hAnsi="Arial"/>
          <w:sz w:val="24"/>
          <w:szCs w:val="24"/>
        </w:rPr>
        <w:t>All Surplus Earth will be disposed off including levelling rolling as per direction of EIC at no-extra cost to LNMIIT.</w:t>
      </w:r>
    </w:p>
    <w:p w14:paraId="77FA7030" w14:textId="77777777" w:rsidR="00AB4B9E" w:rsidRDefault="00AB4B9E">
      <w:pPr>
        <w:tabs>
          <w:tab w:val="left" w:pos="271"/>
        </w:tabs>
        <w:spacing w:line="276" w:lineRule="auto"/>
        <w:ind w:left="284"/>
        <w:jc w:val="both"/>
        <w:rPr>
          <w:rFonts w:ascii="Arial" w:eastAsia="Arial" w:hAnsi="Arial"/>
          <w:sz w:val="24"/>
          <w:szCs w:val="24"/>
        </w:rPr>
      </w:pPr>
    </w:p>
    <w:p w14:paraId="77FA7031" w14:textId="77777777" w:rsidR="00AB4B9E" w:rsidRDefault="00AB4B9E">
      <w:pPr>
        <w:spacing w:line="14" w:lineRule="auto"/>
        <w:rPr>
          <w:rFonts w:ascii="Arial" w:eastAsia="Arial" w:hAnsi="Arial"/>
          <w:color w:val="FF0000"/>
          <w:sz w:val="24"/>
          <w:szCs w:val="24"/>
        </w:rPr>
      </w:pPr>
    </w:p>
    <w:p w14:paraId="77FA7032" w14:textId="77777777" w:rsidR="00AB4B9E" w:rsidRDefault="00000000">
      <w:pPr>
        <w:ind w:left="2"/>
        <w:rPr>
          <w:rFonts w:ascii="Arial" w:eastAsia="Arial" w:hAnsi="Arial"/>
          <w:b/>
          <w:sz w:val="24"/>
          <w:szCs w:val="24"/>
        </w:rPr>
      </w:pPr>
      <w:r>
        <w:rPr>
          <w:rFonts w:ascii="Arial" w:eastAsia="Arial" w:hAnsi="Arial"/>
          <w:b/>
          <w:sz w:val="24"/>
          <w:szCs w:val="24"/>
        </w:rPr>
        <w:t>DEWATERING</w:t>
      </w:r>
    </w:p>
    <w:p w14:paraId="77FA7033" w14:textId="77777777" w:rsidR="00AB4B9E" w:rsidRDefault="00AB4B9E">
      <w:pPr>
        <w:spacing w:line="267" w:lineRule="auto"/>
        <w:rPr>
          <w:rFonts w:ascii="Arial" w:eastAsia="Arial" w:hAnsi="Arial"/>
          <w:color w:val="FF0000"/>
          <w:sz w:val="24"/>
          <w:szCs w:val="24"/>
        </w:rPr>
      </w:pPr>
    </w:p>
    <w:p w14:paraId="77FA7034"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Bailing or pumping out of water that may have accumulated due to rains, subsoil seepage or any other means shall be carried on continuously and the area shall be kept dry for the following operations. Concreting or masonry work.</w:t>
      </w:r>
    </w:p>
    <w:p w14:paraId="77FA7035" w14:textId="77777777" w:rsidR="00AB4B9E" w:rsidRDefault="00000000">
      <w:pPr>
        <w:numPr>
          <w:ilvl w:val="0"/>
          <w:numId w:val="11"/>
        </w:numPr>
        <w:tabs>
          <w:tab w:val="left" w:pos="702"/>
        </w:tabs>
        <w:ind w:left="702" w:hanging="424"/>
        <w:rPr>
          <w:rFonts w:ascii="Arial" w:eastAsia="Arial" w:hAnsi="Arial"/>
          <w:sz w:val="24"/>
          <w:szCs w:val="24"/>
        </w:rPr>
      </w:pPr>
      <w:r>
        <w:rPr>
          <w:rFonts w:ascii="Arial" w:eastAsia="Arial" w:hAnsi="Arial"/>
          <w:sz w:val="24"/>
          <w:szCs w:val="24"/>
        </w:rPr>
        <w:lastRenderedPageBreak/>
        <w:t>Shuttering and reinforcement</w:t>
      </w:r>
    </w:p>
    <w:p w14:paraId="77FA7036" w14:textId="77777777" w:rsidR="00AB4B9E" w:rsidRDefault="00AB4B9E">
      <w:pPr>
        <w:spacing w:line="40" w:lineRule="auto"/>
        <w:rPr>
          <w:rFonts w:ascii="Arial" w:eastAsia="Arial" w:hAnsi="Arial"/>
          <w:sz w:val="24"/>
          <w:szCs w:val="24"/>
        </w:rPr>
      </w:pPr>
    </w:p>
    <w:p w14:paraId="77FA7037" w14:textId="77777777" w:rsidR="00AB4B9E" w:rsidRDefault="00000000">
      <w:pPr>
        <w:numPr>
          <w:ilvl w:val="0"/>
          <w:numId w:val="11"/>
        </w:numPr>
        <w:tabs>
          <w:tab w:val="left" w:pos="702"/>
        </w:tabs>
        <w:ind w:left="702" w:hanging="424"/>
        <w:rPr>
          <w:rFonts w:ascii="Arial" w:eastAsia="Arial" w:hAnsi="Arial"/>
          <w:sz w:val="24"/>
          <w:szCs w:val="24"/>
        </w:rPr>
      </w:pPr>
      <w:r>
        <w:rPr>
          <w:rFonts w:ascii="Arial" w:eastAsia="Arial" w:hAnsi="Arial"/>
          <w:sz w:val="24"/>
          <w:szCs w:val="24"/>
        </w:rPr>
        <w:t>Backfilling</w:t>
      </w:r>
    </w:p>
    <w:p w14:paraId="77FA7038" w14:textId="77777777" w:rsidR="00AB4B9E" w:rsidRDefault="00AB4B9E">
      <w:pPr>
        <w:spacing w:line="14" w:lineRule="auto"/>
        <w:rPr>
          <w:rFonts w:ascii="Arial" w:eastAsia="Arial" w:hAnsi="Arial"/>
          <w:sz w:val="24"/>
          <w:szCs w:val="24"/>
        </w:rPr>
      </w:pPr>
    </w:p>
    <w:p w14:paraId="77FA7039" w14:textId="77777777" w:rsidR="00AB4B9E" w:rsidRDefault="00000000">
      <w:pPr>
        <w:numPr>
          <w:ilvl w:val="0"/>
          <w:numId w:val="11"/>
        </w:numPr>
        <w:tabs>
          <w:tab w:val="left" w:pos="702"/>
        </w:tabs>
        <w:ind w:left="702" w:hanging="424"/>
        <w:rPr>
          <w:rFonts w:ascii="Arial" w:eastAsia="Arial" w:hAnsi="Arial"/>
          <w:sz w:val="24"/>
          <w:szCs w:val="24"/>
        </w:rPr>
      </w:pPr>
      <w:r>
        <w:rPr>
          <w:rFonts w:ascii="Arial" w:eastAsia="Arial" w:hAnsi="Arial"/>
          <w:sz w:val="24"/>
          <w:szCs w:val="24"/>
        </w:rPr>
        <w:t>Line out</w:t>
      </w:r>
    </w:p>
    <w:p w14:paraId="77FA703A" w14:textId="77777777" w:rsidR="00AB4B9E" w:rsidRDefault="00AB4B9E">
      <w:pPr>
        <w:spacing w:line="14" w:lineRule="auto"/>
        <w:rPr>
          <w:rFonts w:ascii="Arial" w:eastAsia="Arial" w:hAnsi="Arial"/>
          <w:sz w:val="24"/>
          <w:szCs w:val="24"/>
        </w:rPr>
      </w:pPr>
    </w:p>
    <w:p w14:paraId="77FA703B" w14:textId="77777777" w:rsidR="00AB4B9E" w:rsidRDefault="00000000">
      <w:pPr>
        <w:numPr>
          <w:ilvl w:val="0"/>
          <w:numId w:val="11"/>
        </w:numPr>
        <w:tabs>
          <w:tab w:val="left" w:pos="702"/>
        </w:tabs>
        <w:ind w:left="702" w:hanging="424"/>
        <w:rPr>
          <w:rFonts w:ascii="Arial" w:eastAsia="Arial" w:hAnsi="Arial"/>
          <w:sz w:val="24"/>
          <w:szCs w:val="24"/>
        </w:rPr>
      </w:pPr>
      <w:r>
        <w:rPr>
          <w:rFonts w:ascii="Arial" w:eastAsia="Arial" w:hAnsi="Arial"/>
          <w:sz w:val="24"/>
          <w:szCs w:val="24"/>
        </w:rPr>
        <w:t>Any other reason deemed fit by LNMIIT.</w:t>
      </w:r>
    </w:p>
    <w:p w14:paraId="77FA703C" w14:textId="77777777" w:rsidR="00AB4B9E" w:rsidRDefault="00AB4B9E">
      <w:pPr>
        <w:spacing w:line="206" w:lineRule="auto"/>
        <w:rPr>
          <w:rFonts w:ascii="Arial" w:eastAsia="Arial" w:hAnsi="Arial"/>
          <w:sz w:val="24"/>
          <w:szCs w:val="24"/>
        </w:rPr>
      </w:pPr>
    </w:p>
    <w:p w14:paraId="77FA703D" w14:textId="77777777" w:rsidR="00AB4B9E" w:rsidRDefault="00000000">
      <w:pPr>
        <w:ind w:left="2"/>
        <w:rPr>
          <w:rFonts w:ascii="Arial" w:eastAsia="Arial" w:hAnsi="Arial"/>
          <w:b/>
          <w:sz w:val="24"/>
          <w:szCs w:val="24"/>
        </w:rPr>
      </w:pPr>
      <w:r>
        <w:rPr>
          <w:rFonts w:ascii="Arial" w:eastAsia="Arial" w:hAnsi="Arial"/>
          <w:b/>
          <w:sz w:val="24"/>
          <w:szCs w:val="24"/>
        </w:rPr>
        <w:t>SAND FILLING</w:t>
      </w:r>
    </w:p>
    <w:p w14:paraId="77FA703E" w14:textId="77777777" w:rsidR="00AB4B9E" w:rsidRDefault="00AB4B9E">
      <w:pPr>
        <w:spacing w:line="261" w:lineRule="auto"/>
        <w:rPr>
          <w:rFonts w:ascii="Arial" w:eastAsia="Arial" w:hAnsi="Arial"/>
          <w:color w:val="FF0000"/>
          <w:sz w:val="24"/>
          <w:szCs w:val="24"/>
        </w:rPr>
      </w:pPr>
    </w:p>
    <w:p w14:paraId="77FA703F" w14:textId="77777777" w:rsidR="00AB4B9E" w:rsidRDefault="00000000">
      <w:pPr>
        <w:spacing w:line="276" w:lineRule="auto"/>
        <w:ind w:left="2"/>
        <w:rPr>
          <w:rFonts w:ascii="Arial" w:eastAsia="Arial" w:hAnsi="Arial"/>
          <w:sz w:val="24"/>
          <w:szCs w:val="24"/>
        </w:rPr>
      </w:pPr>
      <w:r>
        <w:rPr>
          <w:rFonts w:ascii="Arial" w:eastAsia="Arial" w:hAnsi="Arial"/>
          <w:sz w:val="24"/>
          <w:szCs w:val="24"/>
        </w:rPr>
        <w:t>The sand shall be free from any organic and deleterious materials as detailed in I.S.  It should be suitable for compaction. Filling shall be in layers of 20 to 30 cm. Watered with optimum moisture content and mechanical rammers.</w:t>
      </w:r>
    </w:p>
    <w:p w14:paraId="77FA7040" w14:textId="77777777" w:rsidR="00AB4B9E" w:rsidRDefault="00AB4B9E">
      <w:pPr>
        <w:spacing w:line="364" w:lineRule="auto"/>
        <w:rPr>
          <w:rFonts w:ascii="Arial" w:eastAsia="Arial" w:hAnsi="Arial"/>
          <w:sz w:val="24"/>
          <w:szCs w:val="24"/>
        </w:rPr>
      </w:pPr>
    </w:p>
    <w:p w14:paraId="77FA7041" w14:textId="77777777" w:rsidR="00AB4B9E" w:rsidRDefault="00000000">
      <w:pPr>
        <w:tabs>
          <w:tab w:val="left" w:pos="682"/>
        </w:tabs>
        <w:ind w:left="2"/>
        <w:rPr>
          <w:rFonts w:ascii="Arial" w:eastAsia="Arial" w:hAnsi="Arial"/>
          <w:b/>
          <w:sz w:val="24"/>
          <w:szCs w:val="24"/>
        </w:rPr>
      </w:pPr>
      <w:r>
        <w:rPr>
          <w:rFonts w:ascii="Arial" w:eastAsia="Arial" w:hAnsi="Arial"/>
          <w:b/>
          <w:sz w:val="24"/>
          <w:szCs w:val="24"/>
        </w:rPr>
        <w:t>ANTI-TERMITE TREATMENT</w:t>
      </w:r>
    </w:p>
    <w:p w14:paraId="77FA7042" w14:textId="77777777" w:rsidR="00AB4B9E" w:rsidRDefault="00AB4B9E">
      <w:pPr>
        <w:rPr>
          <w:rFonts w:ascii="Arial" w:eastAsia="Arial" w:hAnsi="Arial"/>
          <w:b/>
          <w:sz w:val="24"/>
          <w:szCs w:val="24"/>
        </w:rPr>
      </w:pPr>
    </w:p>
    <w:p w14:paraId="77FA7043" w14:textId="77777777" w:rsidR="00AB4B9E" w:rsidRDefault="00000000">
      <w:pPr>
        <w:ind w:left="2"/>
        <w:rPr>
          <w:rFonts w:ascii="Arial" w:eastAsia="Arial" w:hAnsi="Arial"/>
          <w:b/>
          <w:sz w:val="24"/>
          <w:szCs w:val="24"/>
        </w:rPr>
      </w:pPr>
      <w:r>
        <w:rPr>
          <w:rFonts w:ascii="Arial" w:eastAsia="Arial" w:hAnsi="Arial"/>
          <w:b/>
          <w:sz w:val="24"/>
          <w:szCs w:val="24"/>
        </w:rPr>
        <w:t>Termiseal Service Pre-Construction,PCI Specification</w:t>
      </w:r>
    </w:p>
    <w:p w14:paraId="77FA7044"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1. General:</w:t>
      </w:r>
    </w:p>
    <w:p w14:paraId="77FA7045"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The treatment mentioned below is to create a continuous chemical barrier /Treated zone below and around the building which is under construction and / or which has already come up-to plinth level .</w:t>
      </w:r>
    </w:p>
    <w:p w14:paraId="77FA7046"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2. Chemicals:</w:t>
      </w:r>
    </w:p>
    <w:p w14:paraId="77FA7047"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Chemical Relevant Indian Standard Concentration by weight, percent Dosage Imidacloprid IS 16131 0.075 10.5 ml in 5 litres water</w:t>
      </w:r>
    </w:p>
    <w:p w14:paraId="77FA7048"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 Treatment:</w:t>
      </w:r>
    </w:p>
    <w:p w14:paraId="77FA7049"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principle of the treatment is to create a continuous chemical barrier below and around the building so as to deny entry to the subterranean termites into the buildings. Treatment is designed depending on the type of building and is described below</w:t>
      </w:r>
    </w:p>
    <w:p w14:paraId="77FA704A"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 Treatment for the building without basement:</w:t>
      </w:r>
    </w:p>
    <w:p w14:paraId="77FA704B"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treatment will commence after the foundation and the plinth beams construction is completed.</w:t>
      </w:r>
    </w:p>
    <w:p w14:paraId="77FA704C"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treatment is carried out in the following stages.</w:t>
      </w:r>
    </w:p>
    <w:p w14:paraId="77FA704D"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 .1 Treatment to top surface of plinth filling :-</w:t>
      </w:r>
    </w:p>
    <w:p w14:paraId="77FA704E"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After the soil filling is completed in the plinth area and before the dry rubble packing or</w:t>
      </w:r>
    </w:p>
    <w:p w14:paraId="77FA704F"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sub- grade is laid, the entire surface of the filled soil and the top surface of plinth wall/ beam</w:t>
      </w:r>
    </w:p>
    <w:p w14:paraId="77FA7050"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shall be treated with the chemical emulsion at 5 liters per sq.m. Light rodding may be carried</w:t>
      </w:r>
    </w:p>
    <w:p w14:paraId="77FA7051"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out (if needed) in the soil surface to facilitate absorption of the emulsion.</w:t>
      </w:r>
    </w:p>
    <w:p w14:paraId="77FA7052" w14:textId="77777777" w:rsidR="00AB4B9E" w:rsidRDefault="00AB4B9E">
      <w:pPr>
        <w:spacing w:line="288" w:lineRule="auto"/>
        <w:ind w:left="2"/>
        <w:jc w:val="both"/>
        <w:rPr>
          <w:rFonts w:ascii="Arial" w:eastAsia="Arial" w:hAnsi="Arial"/>
          <w:sz w:val="24"/>
          <w:szCs w:val="24"/>
        </w:rPr>
      </w:pPr>
    </w:p>
    <w:p w14:paraId="77FA7053"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3.1.2 Treatment at junction of wall and floor :</w:t>
      </w:r>
    </w:p>
    <w:p w14:paraId="77FA7054"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Rodding, if necessary to facilitate soaking , shall be carried out along the junction of wall and soil filling at 15 cm intervals down up to 30 cm. Emulsion shall be sprayed along the wall junction at 1 liter per linear metre so that it mixes thoroughly with the broken-up soil. The disturbed earth is then tamped back in place.</w:t>
      </w:r>
    </w:p>
    <w:p w14:paraId="77FA7055" w14:textId="77777777" w:rsidR="00AB4B9E" w:rsidRDefault="00AB4B9E">
      <w:pPr>
        <w:spacing w:line="288" w:lineRule="auto"/>
        <w:ind w:left="2"/>
        <w:jc w:val="both"/>
        <w:rPr>
          <w:rFonts w:ascii="Arial" w:eastAsia="Arial" w:hAnsi="Arial"/>
          <w:sz w:val="24"/>
          <w:szCs w:val="24"/>
        </w:rPr>
      </w:pPr>
    </w:p>
    <w:p w14:paraId="77FA7056"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3.1.3 Treatment of soil along external perimeter:</w:t>
      </w:r>
    </w:p>
    <w:p w14:paraId="77FA7057"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lastRenderedPageBreak/>
        <w:t>The soil around the external perimeter of the building up to a depth of 30 cm shall be treated at 2.25 litres per linear metre of the plinth wall. Rodding may be carried out to facilitate this treatment.</w:t>
      </w:r>
    </w:p>
    <w:p w14:paraId="77FA7058" w14:textId="77777777" w:rsidR="00AB4B9E" w:rsidRDefault="00AB4B9E">
      <w:pPr>
        <w:spacing w:line="288" w:lineRule="auto"/>
        <w:ind w:left="2"/>
        <w:jc w:val="both"/>
        <w:rPr>
          <w:rFonts w:ascii="Arial" w:eastAsia="Arial" w:hAnsi="Arial"/>
          <w:sz w:val="24"/>
          <w:szCs w:val="24"/>
        </w:rPr>
      </w:pPr>
    </w:p>
    <w:p w14:paraId="77FA7059" w14:textId="77777777" w:rsidR="00AB4B9E" w:rsidRDefault="00AB4B9E">
      <w:pPr>
        <w:spacing w:line="288" w:lineRule="auto"/>
        <w:ind w:left="2"/>
        <w:jc w:val="both"/>
        <w:rPr>
          <w:rFonts w:ascii="Arial" w:eastAsia="Arial" w:hAnsi="Arial"/>
          <w:sz w:val="24"/>
          <w:szCs w:val="24"/>
        </w:rPr>
      </w:pPr>
    </w:p>
    <w:p w14:paraId="77FA705A" w14:textId="77777777" w:rsidR="00AB4B9E" w:rsidRDefault="00AB4B9E">
      <w:pPr>
        <w:spacing w:line="288" w:lineRule="auto"/>
        <w:ind w:left="2"/>
        <w:jc w:val="both"/>
        <w:rPr>
          <w:rFonts w:ascii="Arial" w:eastAsia="Arial" w:hAnsi="Arial"/>
          <w:sz w:val="24"/>
          <w:szCs w:val="24"/>
        </w:rPr>
      </w:pPr>
    </w:p>
    <w:p w14:paraId="77FA705B"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3.1.4 Treatment of soil surrounding pipes, wastes and conduits :</w:t>
      </w:r>
    </w:p>
    <w:p w14:paraId="77FA705C"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When pipes, wastes and conduits enter the soil inside the area of the foundation, the soil surrounding the point of entry must be loosened around each such pipe, waste or conduit for a distance of 15 cm and up to a depth of 7.5cm and loosened soil shall be treated with chemical emulsion.</w:t>
      </w:r>
    </w:p>
    <w:p w14:paraId="77FA705D" w14:textId="77777777" w:rsidR="00AB4B9E" w:rsidRDefault="00AB4B9E">
      <w:pPr>
        <w:spacing w:line="288" w:lineRule="auto"/>
        <w:ind w:left="2"/>
        <w:jc w:val="both"/>
        <w:rPr>
          <w:rFonts w:ascii="Arial" w:eastAsia="Arial" w:hAnsi="Arial"/>
          <w:b/>
          <w:sz w:val="24"/>
          <w:szCs w:val="24"/>
        </w:rPr>
      </w:pPr>
    </w:p>
    <w:p w14:paraId="77FA705E"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3.1.5 Treatment for expansion joints:</w:t>
      </w:r>
    </w:p>
    <w:p w14:paraId="77FA705F"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soil beneath these joints should receive special attention. The treatment should be supplemented by treating through the expansion joints after the sub-grade has been laid at the rate of 2 litres per linear metre.</w:t>
      </w:r>
    </w:p>
    <w:p w14:paraId="77FA7060" w14:textId="77777777" w:rsidR="00AB4B9E" w:rsidRDefault="00AB4B9E">
      <w:pPr>
        <w:spacing w:line="288" w:lineRule="auto"/>
        <w:ind w:left="2"/>
        <w:jc w:val="both"/>
        <w:rPr>
          <w:rFonts w:ascii="Arial" w:eastAsia="Arial" w:hAnsi="Arial"/>
          <w:color w:val="FF0000"/>
          <w:sz w:val="24"/>
          <w:szCs w:val="24"/>
        </w:rPr>
      </w:pPr>
    </w:p>
    <w:p w14:paraId="77FA7061"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3.2 Treatment for building with basement:</w:t>
      </w:r>
    </w:p>
    <w:p w14:paraId="77FA7062"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treatment starts when the excavation is complete and before laying soling and PCC. The treatment is carried out in following stages.</w:t>
      </w:r>
    </w:p>
    <w:p w14:paraId="77FA7063" w14:textId="77777777" w:rsidR="00AB4B9E" w:rsidRDefault="00AB4B9E">
      <w:pPr>
        <w:spacing w:line="288" w:lineRule="auto"/>
        <w:ind w:left="2"/>
        <w:jc w:val="both"/>
        <w:rPr>
          <w:rFonts w:ascii="Arial" w:eastAsia="Arial" w:hAnsi="Arial"/>
          <w:color w:val="FF0000"/>
          <w:sz w:val="24"/>
          <w:szCs w:val="24"/>
        </w:rPr>
      </w:pPr>
    </w:p>
    <w:p w14:paraId="77FA7064"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3.2.1 Treatment to soil below raft:</w:t>
      </w:r>
    </w:p>
    <w:p w14:paraId="77FA7065"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Before laying the rubble soling and PCC the compacted &amp; levelled soil shall be treated at 5 litre /sq.m.</w:t>
      </w:r>
    </w:p>
    <w:p w14:paraId="77FA7066"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3.2.2 Treatment to soil along the retaining wall:</w:t>
      </w:r>
    </w:p>
    <w:p w14:paraId="77FA7067"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soil coming in contact with the retaining wall shall be treated at 5 litre per sq.m. The treatment shall follow the backfilling as backfilling is done in stages of 30 cms but not to exceed a depth of 1 metre. Rodding may be carried out to facilitate the treatment.</w:t>
      </w:r>
    </w:p>
    <w:p w14:paraId="77FA7068" w14:textId="77777777" w:rsidR="00AB4B9E" w:rsidRDefault="00AB4B9E">
      <w:pPr>
        <w:spacing w:line="288" w:lineRule="auto"/>
        <w:ind w:left="2"/>
        <w:jc w:val="both"/>
        <w:rPr>
          <w:rFonts w:ascii="Arial" w:eastAsia="Arial" w:hAnsi="Arial"/>
          <w:color w:val="FF0000"/>
          <w:sz w:val="24"/>
          <w:szCs w:val="24"/>
        </w:rPr>
      </w:pPr>
    </w:p>
    <w:p w14:paraId="77FA7069"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3.2.3 Treatment to soil along the external perimeter of the building:</w:t>
      </w:r>
    </w:p>
    <w:p w14:paraId="77FA706A"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The soil around the external perimeter of the building up to a depth of 30 cm shall be treated 2.25 litres per linear metre. Rodding may be carried out to facilitate this treatment.</w:t>
      </w:r>
    </w:p>
    <w:p w14:paraId="77FA706B"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3.2.4 Treatment of soil surrounding pipes, wastes and conduits:</w:t>
      </w:r>
    </w:p>
    <w:p w14:paraId="77FA706C"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When pipes, wastes and conduits enter the soil inside the area of the foundation, the soil surrounding the point of entry must be loosened around each such pipe, waste or conduit for a distance of 15 cm and upto a depth of 7.5 cm and loosened soil shall be treated with chemical emulsion.</w:t>
      </w:r>
    </w:p>
    <w:p w14:paraId="77FA706D" w14:textId="77777777" w:rsidR="00AB4B9E" w:rsidRDefault="00000000">
      <w:pPr>
        <w:spacing w:line="288" w:lineRule="auto"/>
        <w:ind w:left="2"/>
        <w:jc w:val="both"/>
        <w:rPr>
          <w:rFonts w:ascii="Arial" w:eastAsia="Arial" w:hAnsi="Arial"/>
          <w:b/>
          <w:sz w:val="24"/>
          <w:szCs w:val="24"/>
        </w:rPr>
      </w:pPr>
      <w:r>
        <w:rPr>
          <w:rFonts w:ascii="Arial" w:eastAsia="Arial" w:hAnsi="Arial"/>
          <w:b/>
          <w:sz w:val="24"/>
          <w:szCs w:val="24"/>
        </w:rPr>
        <w:t>4. Spraying equipment:</w:t>
      </w:r>
    </w:p>
    <w:p w14:paraId="77FA706E"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A pressure pump shall be used to carry out spraying operations to facilitate proper distribution of chemical in the soil.</w:t>
      </w:r>
    </w:p>
    <w:p w14:paraId="77FA706F" w14:textId="77777777" w:rsidR="00AB4B9E" w:rsidRDefault="00AB4B9E">
      <w:pPr>
        <w:spacing w:line="253" w:lineRule="auto"/>
        <w:rPr>
          <w:rFonts w:ascii="Arial" w:eastAsia="Arial" w:hAnsi="Arial"/>
          <w:color w:val="FF0000"/>
          <w:sz w:val="24"/>
          <w:szCs w:val="24"/>
        </w:rPr>
      </w:pPr>
    </w:p>
    <w:p w14:paraId="77FA7070" w14:textId="77777777" w:rsidR="00AB4B9E" w:rsidRDefault="00000000">
      <w:pPr>
        <w:ind w:left="2"/>
        <w:rPr>
          <w:rFonts w:ascii="Arial" w:eastAsia="Arial" w:hAnsi="Arial"/>
          <w:b/>
          <w:sz w:val="24"/>
          <w:szCs w:val="24"/>
        </w:rPr>
      </w:pPr>
      <w:r>
        <w:rPr>
          <w:rFonts w:ascii="Arial" w:eastAsia="Arial" w:hAnsi="Arial"/>
          <w:b/>
          <w:sz w:val="24"/>
          <w:szCs w:val="24"/>
        </w:rPr>
        <w:t>II. GENERAL:</w:t>
      </w:r>
    </w:p>
    <w:p w14:paraId="77FA7071" w14:textId="77777777" w:rsidR="00AB4B9E" w:rsidRDefault="00AB4B9E">
      <w:pPr>
        <w:spacing w:line="257" w:lineRule="auto"/>
        <w:rPr>
          <w:rFonts w:ascii="Arial" w:eastAsia="Arial" w:hAnsi="Arial"/>
          <w:sz w:val="24"/>
          <w:szCs w:val="24"/>
        </w:rPr>
      </w:pPr>
    </w:p>
    <w:p w14:paraId="77FA7072" w14:textId="77777777" w:rsidR="00AB4B9E" w:rsidRDefault="00000000">
      <w:pPr>
        <w:numPr>
          <w:ilvl w:val="0"/>
          <w:numId w:val="13"/>
        </w:numPr>
        <w:tabs>
          <w:tab w:val="left" w:pos="252"/>
        </w:tabs>
        <w:spacing w:line="288" w:lineRule="auto"/>
        <w:ind w:left="2" w:right="460" w:hanging="2"/>
        <w:rPr>
          <w:rFonts w:ascii="Arial" w:eastAsia="Arial" w:hAnsi="Arial"/>
          <w:sz w:val="24"/>
          <w:szCs w:val="24"/>
        </w:rPr>
      </w:pPr>
      <w:r>
        <w:rPr>
          <w:rFonts w:ascii="Arial" w:eastAsia="Arial" w:hAnsi="Arial"/>
          <w:sz w:val="24"/>
          <w:szCs w:val="24"/>
        </w:rPr>
        <w:lastRenderedPageBreak/>
        <w:t>This specification shall be read in conjunction with the latest, IS specifications In case these specifications are found wanting in any way the relevant C.P.W.D. Specifications shall apply.</w:t>
      </w:r>
    </w:p>
    <w:p w14:paraId="77FA7073" w14:textId="77777777" w:rsidR="00AB4B9E" w:rsidRDefault="00AB4B9E">
      <w:pPr>
        <w:spacing w:line="293" w:lineRule="auto"/>
        <w:rPr>
          <w:rFonts w:ascii="Arial" w:eastAsia="Arial" w:hAnsi="Arial"/>
          <w:sz w:val="24"/>
          <w:szCs w:val="24"/>
        </w:rPr>
      </w:pPr>
      <w:bookmarkStart w:id="4" w:name="bookmark=id.2et92p0" w:colFirst="0" w:colLast="0"/>
      <w:bookmarkEnd w:id="4"/>
    </w:p>
    <w:p w14:paraId="77FA7074" w14:textId="77777777" w:rsidR="00AB4B9E" w:rsidRDefault="00AB4B9E">
      <w:pPr>
        <w:spacing w:line="293" w:lineRule="auto"/>
        <w:rPr>
          <w:rFonts w:ascii="Arial" w:eastAsia="Arial" w:hAnsi="Arial"/>
          <w:sz w:val="24"/>
          <w:szCs w:val="24"/>
        </w:rPr>
      </w:pPr>
    </w:p>
    <w:p w14:paraId="77FA7075" w14:textId="77777777" w:rsidR="00AB4B9E" w:rsidRDefault="00AB4B9E">
      <w:pPr>
        <w:spacing w:line="293" w:lineRule="auto"/>
        <w:rPr>
          <w:rFonts w:ascii="Arial" w:eastAsia="Arial" w:hAnsi="Arial"/>
          <w:sz w:val="24"/>
          <w:szCs w:val="24"/>
        </w:rPr>
      </w:pPr>
    </w:p>
    <w:p w14:paraId="77FA7076" w14:textId="77777777" w:rsidR="00AB4B9E" w:rsidRDefault="00AB4B9E">
      <w:pPr>
        <w:spacing w:line="293" w:lineRule="auto"/>
        <w:rPr>
          <w:rFonts w:ascii="Arial" w:eastAsia="Arial" w:hAnsi="Arial"/>
          <w:sz w:val="24"/>
          <w:szCs w:val="24"/>
        </w:rPr>
      </w:pPr>
    </w:p>
    <w:p w14:paraId="77FA7077" w14:textId="77777777" w:rsidR="00AB4B9E" w:rsidRDefault="00000000">
      <w:pPr>
        <w:tabs>
          <w:tab w:val="left" w:pos="682"/>
        </w:tabs>
        <w:ind w:left="2"/>
        <w:rPr>
          <w:rFonts w:ascii="Arial" w:eastAsia="Arial" w:hAnsi="Arial"/>
          <w:b/>
          <w:sz w:val="24"/>
          <w:szCs w:val="24"/>
        </w:rPr>
      </w:pPr>
      <w:r>
        <w:rPr>
          <w:rFonts w:ascii="Arial" w:eastAsia="Arial" w:hAnsi="Arial"/>
          <w:sz w:val="24"/>
          <w:szCs w:val="24"/>
        </w:rPr>
        <w:t>1.1</w:t>
      </w:r>
      <w:r>
        <w:rPr>
          <w:rFonts w:ascii="Arial" w:eastAsia="Arial" w:hAnsi="Arial"/>
          <w:sz w:val="24"/>
          <w:szCs w:val="24"/>
        </w:rPr>
        <w:tab/>
      </w:r>
      <w:r>
        <w:rPr>
          <w:rFonts w:ascii="Arial" w:eastAsia="Arial" w:hAnsi="Arial"/>
          <w:b/>
          <w:sz w:val="24"/>
          <w:szCs w:val="24"/>
        </w:rPr>
        <w:t>MATERIALS TO BE APPROVED /BEST QUALITY:</w:t>
      </w:r>
    </w:p>
    <w:p w14:paraId="77FA7078" w14:textId="77777777" w:rsidR="00AB4B9E" w:rsidRDefault="00AB4B9E">
      <w:pPr>
        <w:spacing w:line="261" w:lineRule="auto"/>
        <w:rPr>
          <w:rFonts w:ascii="Arial" w:eastAsia="Arial" w:hAnsi="Arial"/>
          <w:sz w:val="24"/>
          <w:szCs w:val="24"/>
        </w:rPr>
      </w:pPr>
    </w:p>
    <w:p w14:paraId="77FA7079" w14:textId="77777777" w:rsidR="00AB4B9E" w:rsidRDefault="00000000">
      <w:pPr>
        <w:spacing w:line="266" w:lineRule="auto"/>
        <w:ind w:left="2"/>
        <w:jc w:val="both"/>
        <w:rPr>
          <w:rFonts w:ascii="Arial" w:eastAsia="Arial" w:hAnsi="Arial"/>
          <w:sz w:val="24"/>
          <w:szCs w:val="24"/>
        </w:rPr>
      </w:pPr>
      <w:r>
        <w:rPr>
          <w:rFonts w:ascii="Arial" w:eastAsia="Arial" w:hAnsi="Arial"/>
          <w:sz w:val="24"/>
          <w:szCs w:val="24"/>
        </w:rPr>
        <w:t>All the materials. Employed in connection with the permanent work, shall be new and the best of its kind. All materials shall be in accordance with these specifications and shall be as approved by the LNMIIT.</w:t>
      </w:r>
    </w:p>
    <w:p w14:paraId="77FA707A" w14:textId="77777777" w:rsidR="00AB4B9E" w:rsidRDefault="00AB4B9E">
      <w:pPr>
        <w:spacing w:line="177" w:lineRule="auto"/>
        <w:rPr>
          <w:rFonts w:ascii="Arial" w:eastAsia="Arial" w:hAnsi="Arial"/>
          <w:sz w:val="24"/>
          <w:szCs w:val="24"/>
        </w:rPr>
      </w:pPr>
    </w:p>
    <w:p w14:paraId="77FA707B" w14:textId="77777777" w:rsidR="00AB4B9E" w:rsidRDefault="00000000">
      <w:pPr>
        <w:tabs>
          <w:tab w:val="left" w:pos="682"/>
        </w:tabs>
        <w:ind w:left="2"/>
        <w:rPr>
          <w:rFonts w:ascii="Arial" w:eastAsia="Arial" w:hAnsi="Arial"/>
          <w:b/>
          <w:sz w:val="24"/>
          <w:szCs w:val="24"/>
        </w:rPr>
      </w:pPr>
      <w:r>
        <w:rPr>
          <w:rFonts w:ascii="Arial" w:eastAsia="Arial" w:hAnsi="Arial"/>
          <w:sz w:val="24"/>
          <w:szCs w:val="24"/>
        </w:rPr>
        <w:t>1.2</w:t>
      </w:r>
      <w:r>
        <w:rPr>
          <w:rFonts w:ascii="Arial" w:eastAsia="Arial" w:hAnsi="Arial"/>
          <w:sz w:val="24"/>
          <w:szCs w:val="24"/>
        </w:rPr>
        <w:tab/>
      </w:r>
      <w:r>
        <w:rPr>
          <w:rFonts w:ascii="Arial" w:eastAsia="Arial" w:hAnsi="Arial"/>
          <w:b/>
          <w:sz w:val="24"/>
          <w:szCs w:val="24"/>
        </w:rPr>
        <w:t>STANDARDS:</w:t>
      </w:r>
    </w:p>
    <w:p w14:paraId="77FA707C" w14:textId="77777777" w:rsidR="00AB4B9E" w:rsidRDefault="00AB4B9E">
      <w:pPr>
        <w:spacing w:line="257" w:lineRule="auto"/>
        <w:rPr>
          <w:rFonts w:ascii="Arial" w:eastAsia="Arial" w:hAnsi="Arial"/>
          <w:sz w:val="24"/>
          <w:szCs w:val="24"/>
        </w:rPr>
      </w:pPr>
    </w:p>
    <w:p w14:paraId="77FA707D"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Except where otherwise specified and permitted by the LNMIIT, all materials shall conform to the latest edition of Indian standard specification.</w:t>
      </w:r>
    </w:p>
    <w:p w14:paraId="77FA707E" w14:textId="77777777" w:rsidR="00AB4B9E" w:rsidRDefault="00AB4B9E">
      <w:pPr>
        <w:spacing w:line="151" w:lineRule="auto"/>
        <w:rPr>
          <w:rFonts w:ascii="Arial" w:eastAsia="Arial" w:hAnsi="Arial"/>
          <w:color w:val="FF0000"/>
          <w:sz w:val="24"/>
          <w:szCs w:val="24"/>
        </w:rPr>
      </w:pPr>
    </w:p>
    <w:p w14:paraId="77FA707F" w14:textId="77777777" w:rsidR="00AB4B9E" w:rsidRDefault="00000000">
      <w:pPr>
        <w:spacing w:after="200" w:line="276" w:lineRule="auto"/>
        <w:rPr>
          <w:rFonts w:ascii="Arial" w:eastAsia="Arial" w:hAnsi="Arial"/>
          <w:b/>
          <w:sz w:val="24"/>
          <w:szCs w:val="24"/>
        </w:rPr>
      </w:pPr>
      <w:r>
        <w:br w:type="page"/>
      </w:r>
    </w:p>
    <w:p w14:paraId="77FA7080" w14:textId="77777777" w:rsidR="00AB4B9E" w:rsidRDefault="00000000">
      <w:pPr>
        <w:ind w:left="2"/>
        <w:jc w:val="center"/>
        <w:rPr>
          <w:rFonts w:ascii="Arial" w:eastAsia="Arial" w:hAnsi="Arial"/>
          <w:b/>
          <w:sz w:val="24"/>
          <w:szCs w:val="24"/>
        </w:rPr>
      </w:pPr>
      <w:r>
        <w:rPr>
          <w:rFonts w:ascii="Arial" w:eastAsia="Arial" w:hAnsi="Arial"/>
          <w:b/>
          <w:sz w:val="24"/>
          <w:szCs w:val="24"/>
        </w:rPr>
        <w:lastRenderedPageBreak/>
        <w:t>SECTION – I</w:t>
      </w:r>
    </w:p>
    <w:p w14:paraId="77FA7081" w14:textId="77777777" w:rsidR="00AB4B9E" w:rsidRDefault="00AB4B9E">
      <w:pPr>
        <w:spacing w:line="248" w:lineRule="auto"/>
        <w:rPr>
          <w:rFonts w:ascii="Arial" w:eastAsia="Arial" w:hAnsi="Arial"/>
          <w:sz w:val="24"/>
          <w:szCs w:val="24"/>
        </w:rPr>
      </w:pPr>
    </w:p>
    <w:p w14:paraId="77FA7082" w14:textId="77777777" w:rsidR="00AB4B9E" w:rsidRDefault="00000000">
      <w:pPr>
        <w:ind w:left="2"/>
        <w:rPr>
          <w:rFonts w:ascii="Arial" w:eastAsia="Arial" w:hAnsi="Arial"/>
          <w:b/>
          <w:sz w:val="24"/>
          <w:szCs w:val="24"/>
        </w:rPr>
      </w:pPr>
      <w:r>
        <w:rPr>
          <w:rFonts w:ascii="Arial" w:eastAsia="Arial" w:hAnsi="Arial"/>
          <w:b/>
          <w:sz w:val="24"/>
          <w:szCs w:val="24"/>
        </w:rPr>
        <w:t>CONCRETE AND MORTARS</w:t>
      </w:r>
    </w:p>
    <w:p w14:paraId="77FA7083" w14:textId="77777777" w:rsidR="00AB4B9E" w:rsidRDefault="00AB4B9E">
      <w:pPr>
        <w:spacing w:line="253" w:lineRule="auto"/>
        <w:rPr>
          <w:rFonts w:ascii="Arial" w:eastAsia="Arial" w:hAnsi="Arial"/>
          <w:sz w:val="24"/>
          <w:szCs w:val="24"/>
        </w:rPr>
      </w:pPr>
    </w:p>
    <w:p w14:paraId="77FA7084" w14:textId="77777777" w:rsidR="00AB4B9E" w:rsidRDefault="00000000">
      <w:pPr>
        <w:ind w:left="2"/>
        <w:rPr>
          <w:rFonts w:ascii="Arial" w:eastAsia="Arial" w:hAnsi="Arial"/>
          <w:b/>
          <w:sz w:val="24"/>
          <w:szCs w:val="24"/>
        </w:rPr>
      </w:pPr>
      <w:r>
        <w:rPr>
          <w:rFonts w:ascii="Arial" w:eastAsia="Arial" w:hAnsi="Arial"/>
          <w:b/>
          <w:sz w:val="24"/>
          <w:szCs w:val="24"/>
        </w:rPr>
        <w:t>INDIAN STANDARDS</w:t>
      </w:r>
    </w:p>
    <w:p w14:paraId="77FA7085" w14:textId="77777777" w:rsidR="00AB4B9E" w:rsidRDefault="00AB4B9E">
      <w:pPr>
        <w:spacing w:line="257" w:lineRule="auto"/>
        <w:rPr>
          <w:rFonts w:ascii="Arial" w:eastAsia="Arial" w:hAnsi="Arial"/>
          <w:sz w:val="24"/>
          <w:szCs w:val="24"/>
        </w:rPr>
      </w:pPr>
    </w:p>
    <w:p w14:paraId="77FA7086" w14:textId="77777777" w:rsidR="00AB4B9E" w:rsidRDefault="00000000">
      <w:pPr>
        <w:ind w:left="2"/>
        <w:rPr>
          <w:rFonts w:ascii="Arial" w:eastAsia="Arial" w:hAnsi="Arial"/>
          <w:sz w:val="24"/>
          <w:szCs w:val="24"/>
        </w:rPr>
      </w:pPr>
      <w:r>
        <w:rPr>
          <w:rFonts w:ascii="Arial" w:eastAsia="Arial" w:hAnsi="Arial"/>
          <w:sz w:val="24"/>
          <w:szCs w:val="24"/>
        </w:rPr>
        <w:t>All relevant Standards as specified elsewhere in this Volume are applicable.Frequency of testing of various materials shall be strictly as per IS codes.Indian Standards to be followed are:</w:t>
      </w:r>
    </w:p>
    <w:p w14:paraId="77FA7087" w14:textId="77777777" w:rsidR="00AB4B9E" w:rsidRDefault="00AB4B9E">
      <w:pPr>
        <w:spacing w:line="215" w:lineRule="auto"/>
        <w:rPr>
          <w:rFonts w:ascii="Arial" w:eastAsia="Arial" w:hAnsi="Arial"/>
          <w:sz w:val="24"/>
          <w:szCs w:val="24"/>
        </w:rPr>
      </w:pPr>
    </w:p>
    <w:tbl>
      <w:tblPr>
        <w:tblStyle w:val="a"/>
        <w:tblW w:w="9620" w:type="dxa"/>
        <w:tblInd w:w="2" w:type="dxa"/>
        <w:tblLayout w:type="fixed"/>
        <w:tblLook w:val="0000" w:firstRow="0" w:lastRow="0" w:firstColumn="0" w:lastColumn="0" w:noHBand="0" w:noVBand="0"/>
      </w:tblPr>
      <w:tblGrid>
        <w:gridCol w:w="480"/>
        <w:gridCol w:w="1220"/>
        <w:gridCol w:w="860"/>
        <w:gridCol w:w="7060"/>
      </w:tblGrid>
      <w:tr w:rsidR="00AB4B9E" w14:paraId="77FA708B" w14:textId="77777777">
        <w:trPr>
          <w:trHeight w:val="245"/>
        </w:trPr>
        <w:tc>
          <w:tcPr>
            <w:tcW w:w="480" w:type="dxa"/>
            <w:vAlign w:val="bottom"/>
          </w:tcPr>
          <w:p w14:paraId="77FA7088" w14:textId="77777777" w:rsidR="00AB4B9E" w:rsidRDefault="00000000">
            <w:pPr>
              <w:ind w:right="113"/>
              <w:jc w:val="right"/>
              <w:rPr>
                <w:rFonts w:ascii="Arial" w:eastAsia="Arial" w:hAnsi="Arial"/>
                <w:sz w:val="24"/>
                <w:szCs w:val="24"/>
              </w:rPr>
            </w:pPr>
            <w:r>
              <w:rPr>
                <w:rFonts w:ascii="Arial" w:eastAsia="Arial" w:hAnsi="Arial"/>
                <w:sz w:val="24"/>
                <w:szCs w:val="24"/>
              </w:rPr>
              <w:t>(1)</w:t>
            </w:r>
          </w:p>
        </w:tc>
        <w:tc>
          <w:tcPr>
            <w:tcW w:w="1220" w:type="dxa"/>
            <w:vAlign w:val="bottom"/>
          </w:tcPr>
          <w:p w14:paraId="77FA7089" w14:textId="77777777" w:rsidR="00AB4B9E" w:rsidRDefault="00000000">
            <w:pPr>
              <w:ind w:left="220"/>
              <w:rPr>
                <w:rFonts w:ascii="Arial" w:eastAsia="Arial" w:hAnsi="Arial"/>
                <w:sz w:val="24"/>
                <w:szCs w:val="24"/>
              </w:rPr>
            </w:pPr>
            <w:r>
              <w:rPr>
                <w:rFonts w:ascii="Arial" w:eastAsia="Arial" w:hAnsi="Arial"/>
                <w:sz w:val="24"/>
                <w:szCs w:val="24"/>
              </w:rPr>
              <w:t>IS 269</w:t>
            </w:r>
          </w:p>
        </w:tc>
        <w:tc>
          <w:tcPr>
            <w:tcW w:w="7920" w:type="dxa"/>
            <w:gridSpan w:val="2"/>
            <w:vAlign w:val="bottom"/>
          </w:tcPr>
          <w:p w14:paraId="77FA708A" w14:textId="77777777" w:rsidR="00AB4B9E" w:rsidRDefault="00000000">
            <w:pPr>
              <w:ind w:left="400"/>
              <w:rPr>
                <w:rFonts w:ascii="Arial" w:eastAsia="Arial" w:hAnsi="Arial"/>
                <w:sz w:val="24"/>
                <w:szCs w:val="24"/>
              </w:rPr>
            </w:pPr>
            <w:r>
              <w:rPr>
                <w:rFonts w:ascii="Arial" w:eastAsia="Arial" w:hAnsi="Arial"/>
                <w:sz w:val="24"/>
                <w:szCs w:val="24"/>
              </w:rPr>
              <w:t>Specification for Ordinary and low heat, Portland cement.</w:t>
            </w:r>
          </w:p>
        </w:tc>
      </w:tr>
      <w:tr w:rsidR="00AB4B9E" w14:paraId="77FA708F" w14:textId="77777777">
        <w:trPr>
          <w:trHeight w:val="250"/>
        </w:trPr>
        <w:tc>
          <w:tcPr>
            <w:tcW w:w="480" w:type="dxa"/>
            <w:vAlign w:val="bottom"/>
          </w:tcPr>
          <w:p w14:paraId="77FA708C" w14:textId="77777777" w:rsidR="00AB4B9E" w:rsidRDefault="00000000">
            <w:pPr>
              <w:ind w:right="113"/>
              <w:jc w:val="right"/>
              <w:rPr>
                <w:rFonts w:ascii="Arial" w:eastAsia="Arial" w:hAnsi="Arial"/>
                <w:sz w:val="24"/>
                <w:szCs w:val="24"/>
              </w:rPr>
            </w:pPr>
            <w:r>
              <w:rPr>
                <w:rFonts w:ascii="Arial" w:eastAsia="Arial" w:hAnsi="Arial"/>
                <w:sz w:val="24"/>
                <w:szCs w:val="24"/>
              </w:rPr>
              <w:t>(2)</w:t>
            </w:r>
          </w:p>
        </w:tc>
        <w:tc>
          <w:tcPr>
            <w:tcW w:w="1220" w:type="dxa"/>
            <w:vAlign w:val="bottom"/>
          </w:tcPr>
          <w:p w14:paraId="77FA708D" w14:textId="77777777" w:rsidR="00AB4B9E" w:rsidRDefault="00000000">
            <w:pPr>
              <w:ind w:left="220"/>
              <w:rPr>
                <w:rFonts w:ascii="Arial" w:eastAsia="Arial" w:hAnsi="Arial"/>
                <w:sz w:val="24"/>
                <w:szCs w:val="24"/>
              </w:rPr>
            </w:pPr>
            <w:r>
              <w:rPr>
                <w:rFonts w:ascii="Arial" w:eastAsia="Arial" w:hAnsi="Arial"/>
                <w:sz w:val="24"/>
                <w:szCs w:val="24"/>
              </w:rPr>
              <w:t>IS 383</w:t>
            </w:r>
          </w:p>
        </w:tc>
        <w:tc>
          <w:tcPr>
            <w:tcW w:w="7920" w:type="dxa"/>
            <w:gridSpan w:val="2"/>
            <w:vAlign w:val="bottom"/>
          </w:tcPr>
          <w:p w14:paraId="77FA708E" w14:textId="77777777" w:rsidR="00AB4B9E" w:rsidRDefault="00000000">
            <w:pPr>
              <w:ind w:left="400"/>
              <w:rPr>
                <w:rFonts w:ascii="Arial" w:eastAsia="Arial" w:hAnsi="Arial"/>
                <w:sz w:val="24"/>
                <w:szCs w:val="24"/>
              </w:rPr>
            </w:pPr>
            <w:r>
              <w:rPr>
                <w:rFonts w:ascii="Arial" w:eastAsia="Arial" w:hAnsi="Arial"/>
                <w:sz w:val="24"/>
                <w:szCs w:val="24"/>
              </w:rPr>
              <w:t>Specification for Coarse and fine aggregates from natural Sources for concrete.</w:t>
            </w:r>
          </w:p>
        </w:tc>
      </w:tr>
      <w:tr w:rsidR="00AB4B9E" w14:paraId="77FA7093" w14:textId="77777777">
        <w:trPr>
          <w:trHeight w:val="245"/>
        </w:trPr>
        <w:tc>
          <w:tcPr>
            <w:tcW w:w="480" w:type="dxa"/>
            <w:vAlign w:val="bottom"/>
          </w:tcPr>
          <w:p w14:paraId="77FA7090" w14:textId="77777777" w:rsidR="00AB4B9E" w:rsidRDefault="00000000">
            <w:pPr>
              <w:ind w:right="113"/>
              <w:jc w:val="right"/>
              <w:rPr>
                <w:rFonts w:ascii="Arial" w:eastAsia="Arial" w:hAnsi="Arial"/>
                <w:sz w:val="24"/>
                <w:szCs w:val="24"/>
              </w:rPr>
            </w:pPr>
            <w:r>
              <w:rPr>
                <w:rFonts w:ascii="Arial" w:eastAsia="Arial" w:hAnsi="Arial"/>
                <w:sz w:val="24"/>
                <w:szCs w:val="24"/>
              </w:rPr>
              <w:t>(3)</w:t>
            </w:r>
          </w:p>
        </w:tc>
        <w:tc>
          <w:tcPr>
            <w:tcW w:w="1220" w:type="dxa"/>
            <w:vAlign w:val="bottom"/>
          </w:tcPr>
          <w:p w14:paraId="77FA7091" w14:textId="77777777" w:rsidR="00AB4B9E" w:rsidRDefault="00000000">
            <w:pPr>
              <w:ind w:left="220"/>
              <w:rPr>
                <w:rFonts w:ascii="Arial" w:eastAsia="Arial" w:hAnsi="Arial"/>
                <w:sz w:val="24"/>
                <w:szCs w:val="24"/>
              </w:rPr>
            </w:pPr>
            <w:r>
              <w:rPr>
                <w:rFonts w:ascii="Arial" w:eastAsia="Arial" w:hAnsi="Arial"/>
                <w:sz w:val="24"/>
                <w:szCs w:val="24"/>
              </w:rPr>
              <w:t>IS 456</w:t>
            </w:r>
          </w:p>
        </w:tc>
        <w:tc>
          <w:tcPr>
            <w:tcW w:w="7920" w:type="dxa"/>
            <w:gridSpan w:val="2"/>
            <w:vAlign w:val="bottom"/>
          </w:tcPr>
          <w:p w14:paraId="77FA7092" w14:textId="77777777" w:rsidR="00AB4B9E" w:rsidRDefault="00000000">
            <w:pPr>
              <w:ind w:left="400"/>
              <w:rPr>
                <w:rFonts w:ascii="Arial" w:eastAsia="Arial" w:hAnsi="Arial"/>
                <w:sz w:val="24"/>
                <w:szCs w:val="24"/>
              </w:rPr>
            </w:pPr>
            <w:r>
              <w:rPr>
                <w:rFonts w:ascii="Arial" w:eastAsia="Arial" w:hAnsi="Arial"/>
                <w:sz w:val="24"/>
                <w:szCs w:val="24"/>
              </w:rPr>
              <w:t>Code of practice for plain and reinforced concrete.</w:t>
            </w:r>
          </w:p>
        </w:tc>
      </w:tr>
      <w:tr w:rsidR="00AB4B9E" w14:paraId="77FA7097" w14:textId="77777777">
        <w:trPr>
          <w:trHeight w:val="245"/>
        </w:trPr>
        <w:tc>
          <w:tcPr>
            <w:tcW w:w="480" w:type="dxa"/>
            <w:vAlign w:val="bottom"/>
          </w:tcPr>
          <w:p w14:paraId="77FA7094" w14:textId="77777777" w:rsidR="00AB4B9E" w:rsidRDefault="00000000">
            <w:pPr>
              <w:ind w:right="113"/>
              <w:jc w:val="right"/>
              <w:rPr>
                <w:rFonts w:ascii="Arial" w:eastAsia="Arial" w:hAnsi="Arial"/>
                <w:sz w:val="24"/>
                <w:szCs w:val="24"/>
              </w:rPr>
            </w:pPr>
            <w:r>
              <w:rPr>
                <w:rFonts w:ascii="Arial" w:eastAsia="Arial" w:hAnsi="Arial"/>
                <w:sz w:val="24"/>
                <w:szCs w:val="24"/>
              </w:rPr>
              <w:t>(4)</w:t>
            </w:r>
          </w:p>
        </w:tc>
        <w:tc>
          <w:tcPr>
            <w:tcW w:w="1220" w:type="dxa"/>
            <w:vAlign w:val="bottom"/>
          </w:tcPr>
          <w:p w14:paraId="77FA7095" w14:textId="77777777" w:rsidR="00AB4B9E" w:rsidRDefault="00000000">
            <w:pPr>
              <w:ind w:left="220"/>
              <w:rPr>
                <w:rFonts w:ascii="Arial" w:eastAsia="Arial" w:hAnsi="Arial"/>
                <w:sz w:val="24"/>
                <w:szCs w:val="24"/>
              </w:rPr>
            </w:pPr>
            <w:r>
              <w:rPr>
                <w:rFonts w:ascii="Arial" w:eastAsia="Arial" w:hAnsi="Arial"/>
                <w:sz w:val="24"/>
                <w:szCs w:val="24"/>
              </w:rPr>
              <w:t>IS 460</w:t>
            </w:r>
          </w:p>
        </w:tc>
        <w:tc>
          <w:tcPr>
            <w:tcW w:w="7920" w:type="dxa"/>
            <w:gridSpan w:val="2"/>
            <w:vAlign w:val="bottom"/>
          </w:tcPr>
          <w:p w14:paraId="77FA7096" w14:textId="77777777" w:rsidR="00AB4B9E" w:rsidRDefault="00000000">
            <w:pPr>
              <w:ind w:left="400"/>
              <w:rPr>
                <w:rFonts w:ascii="Arial" w:eastAsia="Arial" w:hAnsi="Arial"/>
                <w:sz w:val="24"/>
                <w:szCs w:val="24"/>
              </w:rPr>
            </w:pPr>
            <w:r>
              <w:rPr>
                <w:rFonts w:ascii="Arial" w:eastAsia="Arial" w:hAnsi="Arial"/>
                <w:sz w:val="24"/>
                <w:szCs w:val="24"/>
              </w:rPr>
              <w:t>Specification for test sieves :( Part I, II &amp; III)</w:t>
            </w:r>
          </w:p>
        </w:tc>
      </w:tr>
      <w:tr w:rsidR="00AB4B9E" w14:paraId="77FA709C" w14:textId="77777777">
        <w:trPr>
          <w:trHeight w:val="250"/>
        </w:trPr>
        <w:tc>
          <w:tcPr>
            <w:tcW w:w="480" w:type="dxa"/>
            <w:vAlign w:val="bottom"/>
          </w:tcPr>
          <w:p w14:paraId="77FA7098" w14:textId="77777777" w:rsidR="00AB4B9E" w:rsidRDefault="00AB4B9E">
            <w:pPr>
              <w:rPr>
                <w:rFonts w:ascii="Arial" w:eastAsia="Arial" w:hAnsi="Arial"/>
                <w:sz w:val="24"/>
                <w:szCs w:val="24"/>
              </w:rPr>
            </w:pPr>
          </w:p>
        </w:tc>
        <w:tc>
          <w:tcPr>
            <w:tcW w:w="1220" w:type="dxa"/>
            <w:vAlign w:val="bottom"/>
          </w:tcPr>
          <w:p w14:paraId="77FA7099" w14:textId="77777777" w:rsidR="00AB4B9E" w:rsidRDefault="00AB4B9E">
            <w:pPr>
              <w:rPr>
                <w:rFonts w:ascii="Arial" w:eastAsia="Arial" w:hAnsi="Arial"/>
                <w:sz w:val="24"/>
                <w:szCs w:val="24"/>
              </w:rPr>
            </w:pPr>
          </w:p>
        </w:tc>
        <w:tc>
          <w:tcPr>
            <w:tcW w:w="860" w:type="dxa"/>
            <w:vAlign w:val="bottom"/>
          </w:tcPr>
          <w:p w14:paraId="77FA709A" w14:textId="77777777" w:rsidR="00AB4B9E" w:rsidRDefault="00000000">
            <w:pPr>
              <w:ind w:left="400"/>
              <w:rPr>
                <w:rFonts w:ascii="Arial" w:eastAsia="Arial" w:hAnsi="Arial"/>
                <w:sz w:val="24"/>
                <w:szCs w:val="24"/>
              </w:rPr>
            </w:pPr>
            <w:r>
              <w:rPr>
                <w:rFonts w:ascii="Arial" w:eastAsia="Arial" w:hAnsi="Arial"/>
                <w:sz w:val="24"/>
                <w:szCs w:val="24"/>
              </w:rPr>
              <w:t>i)</w:t>
            </w:r>
          </w:p>
        </w:tc>
        <w:tc>
          <w:tcPr>
            <w:tcW w:w="7060" w:type="dxa"/>
            <w:vAlign w:val="bottom"/>
          </w:tcPr>
          <w:p w14:paraId="77FA709B" w14:textId="77777777" w:rsidR="00AB4B9E" w:rsidRDefault="00000000">
            <w:pPr>
              <w:ind w:left="240"/>
              <w:rPr>
                <w:rFonts w:ascii="Arial" w:eastAsia="Arial" w:hAnsi="Arial"/>
                <w:sz w:val="24"/>
                <w:szCs w:val="24"/>
              </w:rPr>
            </w:pPr>
            <w:r>
              <w:rPr>
                <w:rFonts w:ascii="Arial" w:eastAsia="Arial" w:hAnsi="Arial"/>
                <w:sz w:val="24"/>
                <w:szCs w:val="24"/>
              </w:rPr>
              <w:t>Wire cloth test sieve</w:t>
            </w:r>
          </w:p>
        </w:tc>
      </w:tr>
      <w:tr w:rsidR="00AB4B9E" w14:paraId="77FA70A1" w14:textId="77777777">
        <w:trPr>
          <w:trHeight w:val="240"/>
        </w:trPr>
        <w:tc>
          <w:tcPr>
            <w:tcW w:w="480" w:type="dxa"/>
            <w:vAlign w:val="bottom"/>
          </w:tcPr>
          <w:p w14:paraId="77FA709D" w14:textId="77777777" w:rsidR="00AB4B9E" w:rsidRDefault="00AB4B9E">
            <w:pPr>
              <w:rPr>
                <w:rFonts w:ascii="Arial" w:eastAsia="Arial" w:hAnsi="Arial"/>
                <w:sz w:val="24"/>
                <w:szCs w:val="24"/>
              </w:rPr>
            </w:pPr>
          </w:p>
        </w:tc>
        <w:tc>
          <w:tcPr>
            <w:tcW w:w="1220" w:type="dxa"/>
            <w:vAlign w:val="bottom"/>
          </w:tcPr>
          <w:p w14:paraId="77FA709E" w14:textId="77777777" w:rsidR="00AB4B9E" w:rsidRDefault="00AB4B9E">
            <w:pPr>
              <w:rPr>
                <w:rFonts w:ascii="Arial" w:eastAsia="Arial" w:hAnsi="Arial"/>
                <w:sz w:val="24"/>
                <w:szCs w:val="24"/>
              </w:rPr>
            </w:pPr>
          </w:p>
        </w:tc>
        <w:tc>
          <w:tcPr>
            <w:tcW w:w="860" w:type="dxa"/>
            <w:vAlign w:val="bottom"/>
          </w:tcPr>
          <w:p w14:paraId="77FA709F" w14:textId="77777777" w:rsidR="00AB4B9E" w:rsidRDefault="00000000">
            <w:pPr>
              <w:ind w:left="400"/>
              <w:rPr>
                <w:rFonts w:ascii="Arial" w:eastAsia="Arial" w:hAnsi="Arial"/>
                <w:sz w:val="24"/>
                <w:szCs w:val="24"/>
              </w:rPr>
            </w:pPr>
            <w:r>
              <w:rPr>
                <w:rFonts w:ascii="Arial" w:eastAsia="Arial" w:hAnsi="Arial"/>
                <w:sz w:val="24"/>
                <w:szCs w:val="24"/>
              </w:rPr>
              <w:t>ii)</w:t>
            </w:r>
          </w:p>
        </w:tc>
        <w:tc>
          <w:tcPr>
            <w:tcW w:w="7060" w:type="dxa"/>
            <w:vAlign w:val="bottom"/>
          </w:tcPr>
          <w:p w14:paraId="77FA70A0" w14:textId="77777777" w:rsidR="00AB4B9E" w:rsidRDefault="00000000">
            <w:pPr>
              <w:ind w:left="240"/>
              <w:rPr>
                <w:rFonts w:ascii="Arial" w:eastAsia="Arial" w:hAnsi="Arial"/>
                <w:sz w:val="24"/>
                <w:szCs w:val="24"/>
              </w:rPr>
            </w:pPr>
            <w:r>
              <w:rPr>
                <w:rFonts w:ascii="Arial" w:eastAsia="Arial" w:hAnsi="Arial"/>
                <w:sz w:val="24"/>
                <w:szCs w:val="24"/>
              </w:rPr>
              <w:t>Perforated plate test sieve</w:t>
            </w:r>
          </w:p>
        </w:tc>
      </w:tr>
      <w:tr w:rsidR="00AB4B9E" w14:paraId="77FA70A6" w14:textId="77777777">
        <w:trPr>
          <w:trHeight w:val="250"/>
        </w:trPr>
        <w:tc>
          <w:tcPr>
            <w:tcW w:w="480" w:type="dxa"/>
            <w:vAlign w:val="bottom"/>
          </w:tcPr>
          <w:p w14:paraId="77FA70A2" w14:textId="77777777" w:rsidR="00AB4B9E" w:rsidRDefault="00AB4B9E">
            <w:pPr>
              <w:rPr>
                <w:rFonts w:ascii="Arial" w:eastAsia="Arial" w:hAnsi="Arial"/>
                <w:sz w:val="24"/>
                <w:szCs w:val="24"/>
              </w:rPr>
            </w:pPr>
          </w:p>
        </w:tc>
        <w:tc>
          <w:tcPr>
            <w:tcW w:w="1220" w:type="dxa"/>
            <w:vAlign w:val="bottom"/>
          </w:tcPr>
          <w:p w14:paraId="77FA70A3" w14:textId="77777777" w:rsidR="00AB4B9E" w:rsidRDefault="00AB4B9E">
            <w:pPr>
              <w:rPr>
                <w:rFonts w:ascii="Arial" w:eastAsia="Arial" w:hAnsi="Arial"/>
                <w:sz w:val="24"/>
                <w:szCs w:val="24"/>
              </w:rPr>
            </w:pPr>
          </w:p>
        </w:tc>
        <w:tc>
          <w:tcPr>
            <w:tcW w:w="860" w:type="dxa"/>
            <w:vAlign w:val="bottom"/>
          </w:tcPr>
          <w:p w14:paraId="77FA70A4" w14:textId="77777777" w:rsidR="00AB4B9E" w:rsidRDefault="00000000">
            <w:pPr>
              <w:ind w:left="400"/>
              <w:rPr>
                <w:rFonts w:ascii="Arial" w:eastAsia="Arial" w:hAnsi="Arial"/>
                <w:sz w:val="24"/>
                <w:szCs w:val="24"/>
              </w:rPr>
            </w:pPr>
            <w:r>
              <w:rPr>
                <w:rFonts w:ascii="Arial" w:eastAsia="Arial" w:hAnsi="Arial"/>
                <w:sz w:val="24"/>
                <w:szCs w:val="24"/>
              </w:rPr>
              <w:t>iii)</w:t>
            </w:r>
          </w:p>
        </w:tc>
        <w:tc>
          <w:tcPr>
            <w:tcW w:w="7060" w:type="dxa"/>
            <w:vAlign w:val="bottom"/>
          </w:tcPr>
          <w:p w14:paraId="77FA70A5" w14:textId="77777777" w:rsidR="00AB4B9E" w:rsidRDefault="00000000">
            <w:pPr>
              <w:ind w:left="240"/>
              <w:rPr>
                <w:rFonts w:ascii="Arial" w:eastAsia="Arial" w:hAnsi="Arial"/>
                <w:sz w:val="24"/>
                <w:szCs w:val="24"/>
              </w:rPr>
            </w:pPr>
            <w:r>
              <w:rPr>
                <w:rFonts w:ascii="Arial" w:eastAsia="Arial" w:hAnsi="Arial"/>
                <w:sz w:val="24"/>
                <w:szCs w:val="24"/>
              </w:rPr>
              <w:t>Method of examination of test sieve</w:t>
            </w:r>
          </w:p>
        </w:tc>
      </w:tr>
      <w:tr w:rsidR="00AB4B9E" w14:paraId="77FA70AA" w14:textId="77777777">
        <w:trPr>
          <w:trHeight w:val="282"/>
        </w:trPr>
        <w:tc>
          <w:tcPr>
            <w:tcW w:w="480" w:type="dxa"/>
            <w:vAlign w:val="bottom"/>
          </w:tcPr>
          <w:p w14:paraId="77FA70A7" w14:textId="77777777" w:rsidR="00AB4B9E" w:rsidRDefault="00000000">
            <w:pPr>
              <w:ind w:right="113"/>
              <w:jc w:val="right"/>
              <w:rPr>
                <w:rFonts w:ascii="Arial" w:eastAsia="Arial" w:hAnsi="Arial"/>
                <w:sz w:val="24"/>
                <w:szCs w:val="24"/>
              </w:rPr>
            </w:pPr>
            <w:r>
              <w:rPr>
                <w:rFonts w:ascii="Arial" w:eastAsia="Arial" w:hAnsi="Arial"/>
                <w:sz w:val="24"/>
                <w:szCs w:val="24"/>
              </w:rPr>
              <w:t>(5)</w:t>
            </w:r>
          </w:p>
        </w:tc>
        <w:tc>
          <w:tcPr>
            <w:tcW w:w="1220" w:type="dxa"/>
            <w:vAlign w:val="bottom"/>
          </w:tcPr>
          <w:p w14:paraId="77FA70A8" w14:textId="77777777" w:rsidR="00AB4B9E" w:rsidRDefault="00000000">
            <w:pPr>
              <w:ind w:left="220"/>
              <w:rPr>
                <w:rFonts w:ascii="Arial" w:eastAsia="Arial" w:hAnsi="Arial"/>
                <w:sz w:val="24"/>
                <w:szCs w:val="24"/>
              </w:rPr>
            </w:pPr>
            <w:r>
              <w:rPr>
                <w:rFonts w:ascii="Arial" w:eastAsia="Arial" w:hAnsi="Arial"/>
                <w:sz w:val="24"/>
                <w:szCs w:val="24"/>
              </w:rPr>
              <w:t>IS 516</w:t>
            </w:r>
          </w:p>
        </w:tc>
        <w:tc>
          <w:tcPr>
            <w:tcW w:w="7920" w:type="dxa"/>
            <w:gridSpan w:val="2"/>
            <w:vAlign w:val="bottom"/>
          </w:tcPr>
          <w:p w14:paraId="77FA70A9" w14:textId="77777777" w:rsidR="00AB4B9E" w:rsidRDefault="00000000">
            <w:pPr>
              <w:ind w:left="400"/>
              <w:rPr>
                <w:rFonts w:ascii="Arial" w:eastAsia="Arial" w:hAnsi="Arial"/>
                <w:sz w:val="24"/>
                <w:szCs w:val="24"/>
              </w:rPr>
            </w:pPr>
            <w:r>
              <w:rPr>
                <w:rFonts w:ascii="Arial" w:eastAsia="Arial" w:hAnsi="Arial"/>
                <w:sz w:val="24"/>
                <w:szCs w:val="24"/>
              </w:rPr>
              <w:t>Method of test for strength of concrete</w:t>
            </w:r>
          </w:p>
        </w:tc>
      </w:tr>
    </w:tbl>
    <w:p w14:paraId="77FA70AB" w14:textId="77777777" w:rsidR="00AB4B9E" w:rsidRDefault="00000000">
      <w:pPr>
        <w:numPr>
          <w:ilvl w:val="0"/>
          <w:numId w:val="14"/>
        </w:numPr>
        <w:tabs>
          <w:tab w:val="left" w:pos="702"/>
        </w:tabs>
        <w:ind w:left="702" w:hanging="702"/>
        <w:rPr>
          <w:rFonts w:ascii="Arial" w:eastAsia="Arial" w:hAnsi="Arial"/>
          <w:sz w:val="24"/>
          <w:szCs w:val="24"/>
        </w:rPr>
      </w:pPr>
      <w:r>
        <w:rPr>
          <w:rFonts w:ascii="Arial" w:eastAsia="Arial" w:hAnsi="Arial"/>
          <w:sz w:val="24"/>
          <w:szCs w:val="24"/>
        </w:rPr>
        <w:t>IS 1199Method of Sampling and analysis of concrete.</w:t>
      </w:r>
    </w:p>
    <w:p w14:paraId="77FA70AC" w14:textId="77777777" w:rsidR="00AB4B9E" w:rsidRDefault="00AB4B9E">
      <w:pPr>
        <w:spacing w:line="14" w:lineRule="auto"/>
        <w:rPr>
          <w:rFonts w:ascii="Arial" w:eastAsia="Arial" w:hAnsi="Arial"/>
          <w:sz w:val="24"/>
          <w:szCs w:val="24"/>
        </w:rPr>
      </w:pPr>
    </w:p>
    <w:p w14:paraId="77FA70AD" w14:textId="77777777" w:rsidR="00AB4B9E" w:rsidRDefault="00000000">
      <w:pPr>
        <w:numPr>
          <w:ilvl w:val="0"/>
          <w:numId w:val="14"/>
        </w:numPr>
        <w:tabs>
          <w:tab w:val="left" w:pos="702"/>
        </w:tabs>
        <w:ind w:left="702" w:hanging="702"/>
        <w:rPr>
          <w:rFonts w:ascii="Arial" w:eastAsia="Arial" w:hAnsi="Arial"/>
          <w:sz w:val="24"/>
          <w:szCs w:val="24"/>
        </w:rPr>
      </w:pPr>
      <w:r>
        <w:rPr>
          <w:rFonts w:ascii="Arial" w:eastAsia="Arial" w:hAnsi="Arial"/>
          <w:sz w:val="24"/>
          <w:szCs w:val="24"/>
        </w:rPr>
        <w:t>IS 1489Specification for Portland pozzolana cement</w:t>
      </w:r>
    </w:p>
    <w:p w14:paraId="77FA70AE" w14:textId="77777777" w:rsidR="00AB4B9E" w:rsidRDefault="00000000">
      <w:pPr>
        <w:numPr>
          <w:ilvl w:val="0"/>
          <w:numId w:val="14"/>
        </w:numPr>
        <w:tabs>
          <w:tab w:val="left" w:pos="702"/>
        </w:tabs>
        <w:ind w:left="702" w:hanging="702"/>
        <w:rPr>
          <w:rFonts w:ascii="Arial" w:eastAsia="Arial" w:hAnsi="Arial"/>
          <w:sz w:val="24"/>
          <w:szCs w:val="24"/>
        </w:rPr>
      </w:pPr>
      <w:r>
        <w:rPr>
          <w:rFonts w:ascii="Arial" w:eastAsia="Arial" w:hAnsi="Arial"/>
          <w:sz w:val="24"/>
          <w:szCs w:val="24"/>
        </w:rPr>
        <w:t>IS 2116Specification for Sand for masonry mortars</w:t>
      </w:r>
    </w:p>
    <w:p w14:paraId="77FA70AF" w14:textId="77777777" w:rsidR="00AB4B9E" w:rsidRDefault="00000000">
      <w:pPr>
        <w:numPr>
          <w:ilvl w:val="0"/>
          <w:numId w:val="14"/>
        </w:numPr>
        <w:tabs>
          <w:tab w:val="left" w:pos="702"/>
        </w:tabs>
        <w:ind w:left="702" w:hanging="702"/>
        <w:rPr>
          <w:rFonts w:ascii="Arial" w:eastAsia="Arial" w:hAnsi="Arial"/>
          <w:sz w:val="24"/>
          <w:szCs w:val="24"/>
        </w:rPr>
      </w:pPr>
      <w:r>
        <w:rPr>
          <w:rFonts w:ascii="Arial" w:eastAsia="Arial" w:hAnsi="Arial"/>
          <w:sz w:val="24"/>
          <w:szCs w:val="24"/>
        </w:rPr>
        <w:t>IS 2386Method of test for aggregate concrete.(Part I, II, &amp; III)</w:t>
      </w:r>
    </w:p>
    <w:p w14:paraId="77FA70B0" w14:textId="77777777" w:rsidR="00AB4B9E" w:rsidRDefault="00AB4B9E">
      <w:pPr>
        <w:spacing w:line="41" w:lineRule="auto"/>
        <w:rPr>
          <w:rFonts w:ascii="Arial" w:eastAsia="Arial" w:hAnsi="Arial"/>
          <w:sz w:val="24"/>
          <w:szCs w:val="24"/>
        </w:rPr>
      </w:pPr>
    </w:p>
    <w:p w14:paraId="77FA70B1" w14:textId="77777777" w:rsidR="00AB4B9E" w:rsidRDefault="00000000">
      <w:pPr>
        <w:numPr>
          <w:ilvl w:val="0"/>
          <w:numId w:val="15"/>
        </w:numPr>
        <w:tabs>
          <w:tab w:val="left" w:pos="702"/>
        </w:tabs>
        <w:ind w:left="702" w:hanging="702"/>
        <w:rPr>
          <w:rFonts w:ascii="Arial" w:eastAsia="Arial" w:hAnsi="Arial"/>
          <w:sz w:val="24"/>
          <w:szCs w:val="24"/>
        </w:rPr>
      </w:pPr>
      <w:r>
        <w:rPr>
          <w:rFonts w:ascii="Arial" w:eastAsia="Arial" w:hAnsi="Arial"/>
          <w:sz w:val="24"/>
          <w:szCs w:val="24"/>
        </w:rPr>
        <w:t>Particle size and shape</w:t>
      </w:r>
    </w:p>
    <w:p w14:paraId="77FA70B2" w14:textId="77777777" w:rsidR="00AB4B9E" w:rsidRDefault="00AB4B9E">
      <w:pPr>
        <w:spacing w:line="14" w:lineRule="auto"/>
        <w:rPr>
          <w:rFonts w:ascii="Arial" w:eastAsia="Arial" w:hAnsi="Arial"/>
          <w:sz w:val="24"/>
          <w:szCs w:val="24"/>
        </w:rPr>
      </w:pPr>
    </w:p>
    <w:p w14:paraId="77FA70B3" w14:textId="77777777" w:rsidR="00AB4B9E" w:rsidRDefault="00000000">
      <w:pPr>
        <w:numPr>
          <w:ilvl w:val="0"/>
          <w:numId w:val="15"/>
        </w:numPr>
        <w:tabs>
          <w:tab w:val="left" w:pos="702"/>
        </w:tabs>
        <w:ind w:left="702" w:hanging="702"/>
        <w:rPr>
          <w:rFonts w:ascii="Arial" w:eastAsia="Arial" w:hAnsi="Arial"/>
          <w:sz w:val="24"/>
          <w:szCs w:val="24"/>
        </w:rPr>
      </w:pPr>
      <w:r>
        <w:rPr>
          <w:rFonts w:ascii="Arial" w:eastAsia="Arial" w:hAnsi="Arial"/>
          <w:sz w:val="24"/>
          <w:szCs w:val="24"/>
        </w:rPr>
        <w:t>Estimation of deleterious materials and organic impurities</w:t>
      </w:r>
    </w:p>
    <w:p w14:paraId="77FA70B4" w14:textId="77777777" w:rsidR="00AB4B9E" w:rsidRDefault="00AB4B9E">
      <w:pPr>
        <w:spacing w:line="14" w:lineRule="auto"/>
        <w:rPr>
          <w:rFonts w:ascii="Arial" w:eastAsia="Arial" w:hAnsi="Arial"/>
          <w:sz w:val="24"/>
          <w:szCs w:val="24"/>
        </w:rPr>
      </w:pPr>
    </w:p>
    <w:p w14:paraId="77FA70B5" w14:textId="77777777" w:rsidR="00AB4B9E" w:rsidRDefault="00000000">
      <w:pPr>
        <w:numPr>
          <w:ilvl w:val="0"/>
          <w:numId w:val="15"/>
        </w:numPr>
        <w:tabs>
          <w:tab w:val="left" w:pos="702"/>
        </w:tabs>
        <w:spacing w:line="238" w:lineRule="auto"/>
        <w:ind w:left="702" w:hanging="702"/>
        <w:rPr>
          <w:rFonts w:ascii="Arial" w:eastAsia="Arial" w:hAnsi="Arial"/>
          <w:sz w:val="24"/>
          <w:szCs w:val="24"/>
        </w:rPr>
      </w:pPr>
      <w:r>
        <w:rPr>
          <w:rFonts w:ascii="Arial" w:eastAsia="Arial" w:hAnsi="Arial"/>
          <w:sz w:val="24"/>
          <w:szCs w:val="24"/>
        </w:rPr>
        <w:t>Specific gravity, density, voids, absorption and bulking</w:t>
      </w:r>
    </w:p>
    <w:p w14:paraId="77FA70B6" w14:textId="77777777" w:rsidR="00AB4B9E" w:rsidRDefault="00AB4B9E">
      <w:pPr>
        <w:spacing w:line="212" w:lineRule="auto"/>
        <w:rPr>
          <w:rFonts w:ascii="Arial" w:eastAsia="Arial" w:hAnsi="Arial"/>
          <w:sz w:val="24"/>
          <w:szCs w:val="24"/>
        </w:rPr>
      </w:pPr>
    </w:p>
    <w:p w14:paraId="77FA70B7" w14:textId="77777777" w:rsidR="00AB4B9E" w:rsidRDefault="00000000">
      <w:pPr>
        <w:numPr>
          <w:ilvl w:val="0"/>
          <w:numId w:val="16"/>
        </w:numPr>
        <w:tabs>
          <w:tab w:val="left" w:pos="682"/>
        </w:tabs>
        <w:ind w:left="682" w:hanging="682"/>
        <w:rPr>
          <w:rFonts w:ascii="Arial" w:eastAsia="Arial" w:hAnsi="Arial"/>
          <w:sz w:val="24"/>
          <w:szCs w:val="24"/>
        </w:rPr>
      </w:pPr>
      <w:r>
        <w:rPr>
          <w:rFonts w:ascii="Arial" w:eastAsia="Arial" w:hAnsi="Arial"/>
          <w:sz w:val="24"/>
          <w:szCs w:val="24"/>
        </w:rPr>
        <w:t>IS 2646Specification for Integral cement water proofing compound.</w:t>
      </w:r>
    </w:p>
    <w:p w14:paraId="77FA70B8" w14:textId="77777777" w:rsidR="00AB4B9E" w:rsidRDefault="00AB4B9E">
      <w:pPr>
        <w:spacing w:line="252" w:lineRule="auto"/>
        <w:rPr>
          <w:rFonts w:ascii="Arial" w:eastAsia="Arial" w:hAnsi="Arial"/>
          <w:sz w:val="24"/>
          <w:szCs w:val="24"/>
        </w:rPr>
      </w:pPr>
    </w:p>
    <w:p w14:paraId="77FA70B9" w14:textId="77777777" w:rsidR="00AB4B9E" w:rsidRDefault="00000000">
      <w:pPr>
        <w:numPr>
          <w:ilvl w:val="0"/>
          <w:numId w:val="16"/>
        </w:numPr>
        <w:tabs>
          <w:tab w:val="left" w:pos="702"/>
        </w:tabs>
        <w:spacing w:line="261" w:lineRule="auto"/>
        <w:ind w:left="720" w:right="2120" w:hanging="720"/>
        <w:rPr>
          <w:rFonts w:ascii="Arial" w:eastAsia="Arial" w:hAnsi="Arial"/>
          <w:sz w:val="24"/>
          <w:szCs w:val="24"/>
        </w:rPr>
      </w:pPr>
      <w:r>
        <w:rPr>
          <w:rFonts w:ascii="Arial" w:eastAsia="Arial" w:hAnsi="Arial"/>
          <w:sz w:val="24"/>
          <w:szCs w:val="24"/>
        </w:rPr>
        <w:t>IS 3025Methods of Sampling and test (Physical and Chemical for Water used in Construction</w:t>
      </w:r>
    </w:p>
    <w:p w14:paraId="77FA70BA" w14:textId="77777777" w:rsidR="00AB4B9E" w:rsidRDefault="00000000">
      <w:pPr>
        <w:ind w:left="2"/>
        <w:rPr>
          <w:rFonts w:ascii="Arial" w:eastAsia="Arial" w:hAnsi="Arial"/>
          <w:sz w:val="24"/>
          <w:szCs w:val="24"/>
        </w:rPr>
      </w:pPr>
      <w:r>
        <w:rPr>
          <w:rFonts w:ascii="Arial" w:eastAsia="Arial" w:hAnsi="Arial"/>
          <w:sz w:val="24"/>
          <w:szCs w:val="24"/>
        </w:rPr>
        <w:t>(13)    IS 4031  Method of Physical test for hydraulic cement (Part i to xii)</w:t>
      </w:r>
    </w:p>
    <w:p w14:paraId="77FA70BB" w14:textId="77777777" w:rsidR="00AB4B9E" w:rsidRDefault="00AB4B9E">
      <w:pPr>
        <w:spacing w:line="261" w:lineRule="auto"/>
        <w:rPr>
          <w:rFonts w:ascii="Arial" w:eastAsia="Arial" w:hAnsi="Arial"/>
          <w:b/>
          <w:sz w:val="24"/>
          <w:szCs w:val="24"/>
        </w:rPr>
      </w:pPr>
      <w:bookmarkStart w:id="5" w:name="bookmark=id.tyjcwt" w:colFirst="0" w:colLast="0"/>
      <w:bookmarkEnd w:id="5"/>
    </w:p>
    <w:p w14:paraId="77FA70BC" w14:textId="77777777" w:rsidR="00AB4B9E" w:rsidRDefault="00000000">
      <w:pPr>
        <w:numPr>
          <w:ilvl w:val="0"/>
          <w:numId w:val="17"/>
        </w:numPr>
        <w:tabs>
          <w:tab w:val="left" w:pos="702"/>
        </w:tabs>
        <w:ind w:left="702" w:hanging="702"/>
        <w:rPr>
          <w:rFonts w:ascii="Arial" w:eastAsia="Arial" w:hAnsi="Arial"/>
          <w:sz w:val="24"/>
          <w:szCs w:val="24"/>
        </w:rPr>
      </w:pPr>
      <w:r>
        <w:rPr>
          <w:rFonts w:ascii="Arial" w:eastAsia="Arial" w:hAnsi="Arial"/>
          <w:sz w:val="24"/>
          <w:szCs w:val="24"/>
        </w:rPr>
        <w:t>IS 4032Method of chemical analysis for hydraulic cement.</w:t>
      </w:r>
    </w:p>
    <w:p w14:paraId="77FA70BD" w14:textId="77777777" w:rsidR="00AB4B9E" w:rsidRDefault="00AB4B9E">
      <w:pPr>
        <w:spacing w:line="248" w:lineRule="auto"/>
        <w:rPr>
          <w:rFonts w:ascii="Arial" w:eastAsia="Arial" w:hAnsi="Arial"/>
          <w:sz w:val="24"/>
          <w:szCs w:val="24"/>
        </w:rPr>
      </w:pPr>
    </w:p>
    <w:p w14:paraId="77FA70BE" w14:textId="77777777" w:rsidR="00AB4B9E" w:rsidRDefault="00000000">
      <w:pPr>
        <w:numPr>
          <w:ilvl w:val="0"/>
          <w:numId w:val="17"/>
        </w:numPr>
        <w:tabs>
          <w:tab w:val="left" w:pos="702"/>
        </w:tabs>
        <w:ind w:left="702" w:hanging="702"/>
        <w:rPr>
          <w:rFonts w:ascii="Arial" w:eastAsia="Arial" w:hAnsi="Arial"/>
          <w:sz w:val="24"/>
          <w:szCs w:val="24"/>
        </w:rPr>
      </w:pPr>
      <w:r>
        <w:rPr>
          <w:rFonts w:ascii="Arial" w:eastAsia="Arial" w:hAnsi="Arial"/>
          <w:sz w:val="24"/>
          <w:szCs w:val="24"/>
        </w:rPr>
        <w:t>IS 7861Code of practice for extreme weather concreting</w:t>
      </w:r>
    </w:p>
    <w:p w14:paraId="77FA70BF" w14:textId="77777777" w:rsidR="00AB4B9E" w:rsidRDefault="00AB4B9E">
      <w:pPr>
        <w:spacing w:line="248" w:lineRule="auto"/>
        <w:rPr>
          <w:rFonts w:ascii="Arial" w:eastAsia="Arial" w:hAnsi="Arial"/>
          <w:sz w:val="24"/>
          <w:szCs w:val="24"/>
        </w:rPr>
      </w:pPr>
    </w:p>
    <w:p w14:paraId="77FA70C0" w14:textId="77777777" w:rsidR="00AB4B9E" w:rsidRDefault="00000000">
      <w:pPr>
        <w:numPr>
          <w:ilvl w:val="1"/>
          <w:numId w:val="17"/>
        </w:numPr>
        <w:tabs>
          <w:tab w:val="left" w:pos="1402"/>
        </w:tabs>
        <w:ind w:left="1402" w:hanging="702"/>
        <w:rPr>
          <w:rFonts w:ascii="Arial" w:eastAsia="Arial" w:hAnsi="Arial"/>
          <w:sz w:val="24"/>
          <w:szCs w:val="24"/>
        </w:rPr>
      </w:pPr>
      <w:r>
        <w:rPr>
          <w:rFonts w:ascii="Arial" w:eastAsia="Arial" w:hAnsi="Arial"/>
          <w:sz w:val="24"/>
          <w:szCs w:val="24"/>
        </w:rPr>
        <w:t>Recommended practice for hot weather concreting</w:t>
      </w:r>
    </w:p>
    <w:p w14:paraId="77FA70C1" w14:textId="77777777" w:rsidR="00AB4B9E" w:rsidRDefault="00AB4B9E">
      <w:pPr>
        <w:spacing w:line="252" w:lineRule="auto"/>
        <w:rPr>
          <w:rFonts w:ascii="Arial" w:eastAsia="Arial" w:hAnsi="Arial"/>
          <w:sz w:val="24"/>
          <w:szCs w:val="24"/>
        </w:rPr>
      </w:pPr>
    </w:p>
    <w:p w14:paraId="77FA70C2" w14:textId="77777777" w:rsidR="00AB4B9E" w:rsidRDefault="00000000">
      <w:pPr>
        <w:numPr>
          <w:ilvl w:val="1"/>
          <w:numId w:val="17"/>
        </w:numPr>
        <w:tabs>
          <w:tab w:val="left" w:pos="1402"/>
        </w:tabs>
        <w:ind w:left="1402" w:hanging="702"/>
        <w:rPr>
          <w:rFonts w:ascii="Arial" w:eastAsia="Arial" w:hAnsi="Arial"/>
          <w:sz w:val="24"/>
          <w:szCs w:val="24"/>
        </w:rPr>
      </w:pPr>
      <w:r>
        <w:rPr>
          <w:rFonts w:ascii="Arial" w:eastAsia="Arial" w:hAnsi="Arial"/>
          <w:sz w:val="24"/>
          <w:szCs w:val="24"/>
        </w:rPr>
        <w:t>Recommended practice for cold weather concreting</w:t>
      </w:r>
    </w:p>
    <w:p w14:paraId="77FA70C3" w14:textId="77777777" w:rsidR="00AB4B9E" w:rsidRDefault="00AB4B9E">
      <w:pPr>
        <w:spacing w:line="248" w:lineRule="auto"/>
        <w:rPr>
          <w:rFonts w:ascii="Arial" w:eastAsia="Arial" w:hAnsi="Arial"/>
          <w:sz w:val="24"/>
          <w:szCs w:val="24"/>
        </w:rPr>
      </w:pPr>
    </w:p>
    <w:p w14:paraId="77FA70C4" w14:textId="77777777" w:rsidR="00AB4B9E" w:rsidRDefault="00000000">
      <w:pPr>
        <w:numPr>
          <w:ilvl w:val="0"/>
          <w:numId w:val="18"/>
        </w:numPr>
        <w:tabs>
          <w:tab w:val="left" w:pos="702"/>
        </w:tabs>
        <w:ind w:left="702" w:hanging="702"/>
        <w:rPr>
          <w:rFonts w:ascii="Arial" w:eastAsia="Arial" w:hAnsi="Arial"/>
          <w:sz w:val="24"/>
          <w:szCs w:val="24"/>
        </w:rPr>
      </w:pPr>
      <w:r>
        <w:rPr>
          <w:rFonts w:ascii="Arial" w:eastAsia="Arial" w:hAnsi="Arial"/>
          <w:sz w:val="24"/>
          <w:szCs w:val="24"/>
        </w:rPr>
        <w:t>IS 8041Specification for Rapid hardening Portland cement.</w:t>
      </w:r>
    </w:p>
    <w:p w14:paraId="77FA70C5" w14:textId="77777777" w:rsidR="00AB4B9E" w:rsidRDefault="00AB4B9E">
      <w:pPr>
        <w:spacing w:line="257" w:lineRule="auto"/>
        <w:rPr>
          <w:rFonts w:ascii="Arial" w:eastAsia="Arial" w:hAnsi="Arial"/>
          <w:sz w:val="24"/>
          <w:szCs w:val="24"/>
        </w:rPr>
      </w:pPr>
    </w:p>
    <w:p w14:paraId="77FA70C6" w14:textId="77777777" w:rsidR="00AB4B9E" w:rsidRDefault="00000000">
      <w:pPr>
        <w:numPr>
          <w:ilvl w:val="0"/>
          <w:numId w:val="18"/>
        </w:numPr>
        <w:tabs>
          <w:tab w:val="left" w:pos="702"/>
        </w:tabs>
        <w:ind w:left="702" w:hanging="702"/>
        <w:rPr>
          <w:rFonts w:ascii="Arial" w:eastAsia="Arial" w:hAnsi="Arial"/>
          <w:sz w:val="24"/>
          <w:szCs w:val="24"/>
        </w:rPr>
      </w:pPr>
      <w:r>
        <w:rPr>
          <w:rFonts w:ascii="Arial" w:eastAsia="Arial" w:hAnsi="Arial"/>
          <w:sz w:val="24"/>
          <w:szCs w:val="24"/>
        </w:rPr>
        <w:t>IS 8112Specification for high strength ordinary port land cement.</w:t>
      </w:r>
    </w:p>
    <w:p w14:paraId="77FA70C7" w14:textId="77777777" w:rsidR="00AB4B9E" w:rsidRDefault="00AB4B9E">
      <w:pPr>
        <w:spacing w:line="248" w:lineRule="auto"/>
        <w:rPr>
          <w:rFonts w:ascii="Arial" w:eastAsia="Arial" w:hAnsi="Arial"/>
          <w:sz w:val="24"/>
          <w:szCs w:val="24"/>
        </w:rPr>
      </w:pPr>
    </w:p>
    <w:p w14:paraId="77FA70C8" w14:textId="77777777" w:rsidR="00AB4B9E" w:rsidRDefault="00000000">
      <w:pPr>
        <w:numPr>
          <w:ilvl w:val="0"/>
          <w:numId w:val="18"/>
        </w:numPr>
        <w:tabs>
          <w:tab w:val="left" w:pos="702"/>
        </w:tabs>
        <w:ind w:left="702" w:hanging="702"/>
        <w:rPr>
          <w:rFonts w:ascii="Arial" w:eastAsia="Arial" w:hAnsi="Arial"/>
          <w:sz w:val="24"/>
          <w:szCs w:val="24"/>
        </w:rPr>
      </w:pPr>
      <w:r>
        <w:rPr>
          <w:rFonts w:ascii="Arial" w:eastAsia="Arial" w:hAnsi="Arial"/>
          <w:sz w:val="24"/>
          <w:szCs w:val="24"/>
        </w:rPr>
        <w:t>IS 9103Specification for admixture for concrete.</w:t>
      </w:r>
    </w:p>
    <w:p w14:paraId="77FA70C9" w14:textId="77777777" w:rsidR="00AB4B9E" w:rsidRDefault="00AB4B9E">
      <w:pPr>
        <w:spacing w:line="248" w:lineRule="auto"/>
        <w:rPr>
          <w:rFonts w:ascii="Arial" w:eastAsia="Arial" w:hAnsi="Arial"/>
          <w:color w:val="FF0000"/>
          <w:sz w:val="24"/>
          <w:szCs w:val="24"/>
        </w:rPr>
      </w:pPr>
    </w:p>
    <w:p w14:paraId="77FA70CA" w14:textId="77777777" w:rsidR="00AB4B9E" w:rsidRDefault="00000000">
      <w:pPr>
        <w:numPr>
          <w:ilvl w:val="0"/>
          <w:numId w:val="18"/>
        </w:numPr>
        <w:tabs>
          <w:tab w:val="left" w:pos="702"/>
        </w:tabs>
        <w:ind w:left="702" w:hanging="702"/>
        <w:rPr>
          <w:rFonts w:ascii="Arial" w:eastAsia="Arial" w:hAnsi="Arial"/>
          <w:sz w:val="24"/>
          <w:szCs w:val="24"/>
        </w:rPr>
      </w:pPr>
      <w:r>
        <w:rPr>
          <w:rFonts w:ascii="Arial" w:eastAsia="Arial" w:hAnsi="Arial"/>
          <w:sz w:val="24"/>
          <w:szCs w:val="24"/>
        </w:rPr>
        <w:t>IS 11433Specification for one part gun grade</w:t>
      </w:r>
    </w:p>
    <w:p w14:paraId="77FA70CB" w14:textId="77777777" w:rsidR="00AB4B9E" w:rsidRDefault="00AB4B9E">
      <w:pPr>
        <w:spacing w:line="253" w:lineRule="auto"/>
        <w:rPr>
          <w:rFonts w:ascii="Arial" w:eastAsia="Arial" w:hAnsi="Arial"/>
          <w:sz w:val="24"/>
          <w:szCs w:val="24"/>
        </w:rPr>
      </w:pPr>
    </w:p>
    <w:p w14:paraId="77FA70CC" w14:textId="77777777" w:rsidR="00AB4B9E" w:rsidRDefault="00000000">
      <w:pPr>
        <w:ind w:left="2"/>
        <w:rPr>
          <w:rFonts w:ascii="Arial" w:eastAsia="Arial" w:hAnsi="Arial"/>
          <w:sz w:val="24"/>
          <w:szCs w:val="24"/>
        </w:rPr>
      </w:pPr>
      <w:r>
        <w:rPr>
          <w:rFonts w:ascii="Arial" w:eastAsia="Arial" w:hAnsi="Arial"/>
          <w:sz w:val="24"/>
          <w:szCs w:val="24"/>
        </w:rPr>
        <w:t>i) Poly-sulphate based joint sealant: general requirements.</w:t>
      </w:r>
    </w:p>
    <w:p w14:paraId="77FA70CD" w14:textId="77777777" w:rsidR="00AB4B9E" w:rsidRDefault="00AB4B9E">
      <w:pPr>
        <w:spacing w:line="239" w:lineRule="auto"/>
        <w:rPr>
          <w:rFonts w:ascii="Arial" w:eastAsia="Arial" w:hAnsi="Arial"/>
          <w:sz w:val="24"/>
          <w:szCs w:val="24"/>
        </w:rPr>
      </w:pPr>
    </w:p>
    <w:p w14:paraId="77FA70CE" w14:textId="77777777" w:rsidR="00AB4B9E" w:rsidRDefault="00000000">
      <w:pPr>
        <w:numPr>
          <w:ilvl w:val="0"/>
          <w:numId w:val="19"/>
        </w:numPr>
        <w:tabs>
          <w:tab w:val="left" w:pos="506"/>
        </w:tabs>
        <w:spacing w:line="276" w:lineRule="auto"/>
        <w:ind w:left="482" w:right="729" w:hanging="482"/>
        <w:rPr>
          <w:rFonts w:ascii="Arial" w:eastAsia="Arial" w:hAnsi="Arial"/>
          <w:sz w:val="24"/>
          <w:szCs w:val="24"/>
        </w:rPr>
      </w:pPr>
      <w:r>
        <w:rPr>
          <w:rFonts w:ascii="Arial" w:eastAsia="Arial" w:hAnsi="Arial"/>
          <w:sz w:val="24"/>
          <w:szCs w:val="24"/>
        </w:rPr>
        <w:t>IS 12118 Specification for two parts poly sulphide-based Sealant: (part I) General requirements.</w:t>
      </w:r>
    </w:p>
    <w:p w14:paraId="77FA70CF" w14:textId="77777777" w:rsidR="00AB4B9E" w:rsidRDefault="00000000">
      <w:pPr>
        <w:numPr>
          <w:ilvl w:val="0"/>
          <w:numId w:val="19"/>
        </w:numPr>
        <w:tabs>
          <w:tab w:val="left" w:pos="702"/>
        </w:tabs>
        <w:ind w:left="702" w:hanging="702"/>
        <w:rPr>
          <w:rFonts w:ascii="Arial" w:eastAsia="Arial" w:hAnsi="Arial"/>
          <w:sz w:val="24"/>
          <w:szCs w:val="24"/>
        </w:rPr>
      </w:pPr>
      <w:r>
        <w:rPr>
          <w:rFonts w:ascii="Arial" w:eastAsia="Arial" w:hAnsi="Arial"/>
          <w:sz w:val="24"/>
          <w:szCs w:val="24"/>
        </w:rPr>
        <w:t>SP 23 Handbook on concrete mix</w:t>
      </w:r>
    </w:p>
    <w:p w14:paraId="77FA70D0" w14:textId="77777777" w:rsidR="00AB4B9E" w:rsidRDefault="00AB4B9E">
      <w:pPr>
        <w:spacing w:line="238" w:lineRule="auto"/>
        <w:rPr>
          <w:rFonts w:ascii="Arial" w:eastAsia="Arial" w:hAnsi="Arial"/>
          <w:sz w:val="24"/>
          <w:szCs w:val="24"/>
        </w:rPr>
      </w:pPr>
    </w:p>
    <w:p w14:paraId="77FA70D1" w14:textId="77777777" w:rsidR="00AB4B9E" w:rsidRDefault="00000000">
      <w:pPr>
        <w:numPr>
          <w:ilvl w:val="0"/>
          <w:numId w:val="19"/>
        </w:numPr>
        <w:tabs>
          <w:tab w:val="left" w:pos="682"/>
        </w:tabs>
        <w:ind w:left="682" w:hanging="682"/>
        <w:rPr>
          <w:rFonts w:ascii="Arial" w:eastAsia="Arial" w:hAnsi="Arial"/>
          <w:sz w:val="24"/>
          <w:szCs w:val="24"/>
        </w:rPr>
      </w:pPr>
      <w:r>
        <w:rPr>
          <w:rFonts w:ascii="Arial" w:eastAsia="Arial" w:hAnsi="Arial"/>
          <w:sz w:val="24"/>
          <w:szCs w:val="24"/>
        </w:rPr>
        <w:t xml:space="preserve">SP 24 Explanatory handbook on Indian Standards code for plain and reinforced concrete (IS </w:t>
      </w:r>
    </w:p>
    <w:p w14:paraId="77FA70D2" w14:textId="77777777" w:rsidR="00AB4B9E" w:rsidRDefault="00AB4B9E">
      <w:pPr>
        <w:spacing w:line="40" w:lineRule="auto"/>
        <w:rPr>
          <w:rFonts w:ascii="Arial" w:eastAsia="Arial" w:hAnsi="Arial"/>
          <w:sz w:val="24"/>
          <w:szCs w:val="24"/>
        </w:rPr>
      </w:pPr>
    </w:p>
    <w:p w14:paraId="77FA70D3" w14:textId="77777777" w:rsidR="00AB4B9E" w:rsidRDefault="00000000">
      <w:pPr>
        <w:ind w:left="2"/>
        <w:rPr>
          <w:rFonts w:ascii="Arial" w:eastAsia="Arial" w:hAnsi="Arial"/>
          <w:sz w:val="24"/>
          <w:szCs w:val="24"/>
        </w:rPr>
      </w:pPr>
      <w:r>
        <w:rPr>
          <w:rFonts w:ascii="Arial" w:eastAsia="Arial" w:hAnsi="Arial"/>
          <w:sz w:val="24"/>
          <w:szCs w:val="24"/>
        </w:rPr>
        <w:t>456)</w:t>
      </w:r>
    </w:p>
    <w:p w14:paraId="77FA70D4" w14:textId="77777777" w:rsidR="00AB4B9E" w:rsidRDefault="00AB4B9E">
      <w:pPr>
        <w:spacing w:line="192" w:lineRule="auto"/>
        <w:rPr>
          <w:rFonts w:ascii="Arial" w:eastAsia="Arial" w:hAnsi="Arial"/>
          <w:sz w:val="24"/>
          <w:szCs w:val="24"/>
        </w:rPr>
      </w:pPr>
    </w:p>
    <w:p w14:paraId="77FA70D5" w14:textId="77777777" w:rsidR="00AB4B9E" w:rsidRDefault="00000000">
      <w:pPr>
        <w:tabs>
          <w:tab w:val="left" w:pos="682"/>
        </w:tabs>
        <w:ind w:left="2"/>
        <w:rPr>
          <w:rFonts w:ascii="Arial" w:eastAsia="Arial" w:hAnsi="Arial"/>
          <w:b/>
          <w:sz w:val="24"/>
          <w:szCs w:val="24"/>
        </w:rPr>
      </w:pPr>
      <w:r>
        <w:rPr>
          <w:rFonts w:ascii="Arial" w:eastAsia="Arial" w:hAnsi="Arial"/>
          <w:b/>
          <w:sz w:val="24"/>
          <w:szCs w:val="24"/>
        </w:rPr>
        <w:t>2. 0</w:t>
      </w:r>
      <w:r>
        <w:rPr>
          <w:rFonts w:ascii="Arial" w:eastAsia="Arial" w:hAnsi="Arial"/>
          <w:b/>
          <w:sz w:val="24"/>
          <w:szCs w:val="24"/>
        </w:rPr>
        <w:tab/>
        <w:t>MATERIALS</w:t>
      </w:r>
    </w:p>
    <w:p w14:paraId="77FA70D6" w14:textId="77777777" w:rsidR="00AB4B9E" w:rsidRDefault="00AB4B9E">
      <w:pPr>
        <w:tabs>
          <w:tab w:val="left" w:pos="682"/>
        </w:tabs>
        <w:ind w:left="2"/>
        <w:rPr>
          <w:rFonts w:ascii="Arial" w:eastAsia="Arial" w:hAnsi="Arial"/>
          <w:sz w:val="24"/>
          <w:szCs w:val="24"/>
        </w:rPr>
      </w:pPr>
    </w:p>
    <w:p w14:paraId="77FA70D7" w14:textId="77777777" w:rsidR="00AB4B9E" w:rsidRDefault="00000000">
      <w:pPr>
        <w:tabs>
          <w:tab w:val="left" w:pos="682"/>
        </w:tabs>
        <w:ind w:left="2"/>
        <w:rPr>
          <w:rFonts w:ascii="Arial" w:eastAsia="Arial" w:hAnsi="Arial"/>
          <w:b/>
          <w:sz w:val="24"/>
          <w:szCs w:val="24"/>
        </w:rPr>
      </w:pPr>
      <w:r>
        <w:rPr>
          <w:rFonts w:ascii="Arial" w:eastAsia="Arial" w:hAnsi="Arial"/>
          <w:sz w:val="24"/>
          <w:szCs w:val="24"/>
        </w:rPr>
        <w:t>2.1</w:t>
      </w:r>
      <w:r>
        <w:rPr>
          <w:rFonts w:ascii="Arial" w:eastAsia="Arial" w:hAnsi="Arial"/>
          <w:sz w:val="24"/>
          <w:szCs w:val="24"/>
        </w:rPr>
        <w:tab/>
      </w:r>
      <w:r>
        <w:rPr>
          <w:rFonts w:ascii="Arial" w:eastAsia="Arial" w:hAnsi="Arial"/>
          <w:b/>
          <w:sz w:val="24"/>
          <w:szCs w:val="24"/>
        </w:rPr>
        <w:t>CEMENT</w:t>
      </w:r>
    </w:p>
    <w:p w14:paraId="77FA70D8" w14:textId="77777777" w:rsidR="00AB4B9E" w:rsidRDefault="00AB4B9E">
      <w:pPr>
        <w:spacing w:line="252" w:lineRule="auto"/>
        <w:rPr>
          <w:rFonts w:ascii="Arial" w:eastAsia="Arial" w:hAnsi="Arial"/>
          <w:sz w:val="24"/>
          <w:szCs w:val="24"/>
        </w:rPr>
      </w:pPr>
    </w:p>
    <w:p w14:paraId="77FA70D9" w14:textId="77777777" w:rsidR="00AB4B9E" w:rsidRDefault="00000000">
      <w:pPr>
        <w:numPr>
          <w:ilvl w:val="0"/>
          <w:numId w:val="20"/>
        </w:numPr>
        <w:tabs>
          <w:tab w:val="left" w:pos="703"/>
        </w:tabs>
        <w:spacing w:line="293" w:lineRule="auto"/>
        <w:ind w:left="567" w:right="140" w:hanging="567"/>
        <w:rPr>
          <w:rFonts w:ascii="Arial" w:eastAsia="Arial" w:hAnsi="Arial"/>
          <w:b/>
          <w:sz w:val="24"/>
          <w:szCs w:val="24"/>
        </w:rPr>
      </w:pPr>
      <w:r>
        <w:rPr>
          <w:rFonts w:ascii="Arial" w:eastAsia="Arial" w:hAnsi="Arial"/>
          <w:sz w:val="24"/>
          <w:szCs w:val="24"/>
        </w:rPr>
        <w:t>Cement shall be ordinary Portland cement 43/53 grade (conforming to IS 8112/12269), and /or (PPC) Pozzolana Portland Cement (conforming to IS 1489).</w:t>
      </w:r>
    </w:p>
    <w:p w14:paraId="77FA70DA" w14:textId="77777777" w:rsidR="00AB4B9E" w:rsidRDefault="00AB4B9E">
      <w:pPr>
        <w:spacing w:line="154" w:lineRule="auto"/>
        <w:rPr>
          <w:rFonts w:ascii="Arial" w:eastAsia="Arial" w:hAnsi="Arial"/>
          <w:b/>
          <w:sz w:val="24"/>
          <w:szCs w:val="24"/>
        </w:rPr>
      </w:pPr>
    </w:p>
    <w:p w14:paraId="77FA70DB" w14:textId="77777777" w:rsidR="00AB4B9E" w:rsidRDefault="00000000">
      <w:pPr>
        <w:numPr>
          <w:ilvl w:val="0"/>
          <w:numId w:val="20"/>
        </w:numPr>
        <w:tabs>
          <w:tab w:val="left" w:pos="703"/>
        </w:tabs>
        <w:spacing w:line="258" w:lineRule="auto"/>
        <w:ind w:left="567" w:hanging="567"/>
        <w:jc w:val="both"/>
        <w:rPr>
          <w:rFonts w:ascii="Arial" w:eastAsia="Arial" w:hAnsi="Arial"/>
          <w:sz w:val="24"/>
          <w:szCs w:val="24"/>
        </w:rPr>
      </w:pPr>
      <w:r>
        <w:rPr>
          <w:rFonts w:ascii="Arial" w:eastAsia="Arial" w:hAnsi="Arial"/>
          <w:sz w:val="24"/>
          <w:szCs w:val="24"/>
        </w:rPr>
        <w:t>It shall be received in Paper bags of 50 kg and each batch shall be accompanied with a test certificate of the factory. Also it shall be tested before use to ascertain its strength, setting time, etc. In no case cement which has been stored over 4 weeks, shall be used unless tested as per the direction of the LNMIIT prior to use in the works.</w:t>
      </w:r>
    </w:p>
    <w:p w14:paraId="77FA70DC" w14:textId="77777777" w:rsidR="00AB4B9E" w:rsidRDefault="00AB4B9E">
      <w:pPr>
        <w:spacing w:line="195" w:lineRule="auto"/>
        <w:rPr>
          <w:rFonts w:ascii="Arial" w:eastAsia="Arial" w:hAnsi="Arial"/>
          <w:sz w:val="24"/>
          <w:szCs w:val="24"/>
        </w:rPr>
      </w:pPr>
    </w:p>
    <w:p w14:paraId="77FA70DD" w14:textId="77777777" w:rsidR="00AB4B9E" w:rsidRDefault="00000000">
      <w:pPr>
        <w:numPr>
          <w:ilvl w:val="0"/>
          <w:numId w:val="20"/>
        </w:numPr>
        <w:tabs>
          <w:tab w:val="left" w:pos="703"/>
        </w:tabs>
        <w:spacing w:line="253" w:lineRule="auto"/>
        <w:ind w:left="567" w:hanging="567"/>
        <w:jc w:val="both"/>
        <w:rPr>
          <w:rFonts w:ascii="Arial" w:eastAsia="Arial" w:hAnsi="Arial"/>
          <w:sz w:val="24"/>
          <w:szCs w:val="24"/>
        </w:rPr>
      </w:pPr>
      <w:r>
        <w:rPr>
          <w:rFonts w:ascii="Arial" w:eastAsia="Arial" w:hAnsi="Arial"/>
          <w:sz w:val="24"/>
          <w:szCs w:val="24"/>
        </w:rPr>
        <w:t>Cement shall be stored in such locations so as to prevent deterioration due to moisture dampness. A dry and waterproof shed shall be best suited for this. Bags shall be stacked on rigid water-proof platforms about 15 to 20 cm clear above the floors and 25 to 35 cm clear or away from the surrounding walls. A maximum high stack of 12 bags is permitted. Stacks shall be so arranged that the first batches are used first, (FIFO) &amp; that they permit easy access for inspection and handling.</w:t>
      </w:r>
    </w:p>
    <w:p w14:paraId="77FA70DE" w14:textId="77777777" w:rsidR="00AB4B9E" w:rsidRDefault="00AB4B9E">
      <w:pPr>
        <w:spacing w:line="192" w:lineRule="auto"/>
        <w:rPr>
          <w:rFonts w:ascii="Arial" w:eastAsia="Arial" w:hAnsi="Arial"/>
          <w:color w:val="FF0000"/>
          <w:sz w:val="24"/>
          <w:szCs w:val="24"/>
        </w:rPr>
      </w:pPr>
    </w:p>
    <w:p w14:paraId="77FA70DF" w14:textId="77777777" w:rsidR="00AB4B9E" w:rsidRDefault="00000000">
      <w:pPr>
        <w:tabs>
          <w:tab w:val="left" w:pos="682"/>
        </w:tabs>
        <w:ind w:left="2"/>
        <w:rPr>
          <w:rFonts w:ascii="Arial" w:eastAsia="Arial" w:hAnsi="Arial"/>
          <w:b/>
          <w:sz w:val="24"/>
          <w:szCs w:val="24"/>
        </w:rPr>
      </w:pPr>
      <w:r>
        <w:rPr>
          <w:rFonts w:ascii="Arial" w:eastAsia="Arial" w:hAnsi="Arial"/>
          <w:sz w:val="24"/>
          <w:szCs w:val="24"/>
        </w:rPr>
        <w:t>2.2</w:t>
      </w:r>
      <w:r>
        <w:rPr>
          <w:rFonts w:ascii="Arial" w:eastAsia="Arial" w:hAnsi="Arial"/>
          <w:sz w:val="24"/>
          <w:szCs w:val="24"/>
        </w:rPr>
        <w:tab/>
      </w:r>
      <w:r>
        <w:rPr>
          <w:rFonts w:ascii="Arial" w:eastAsia="Arial" w:hAnsi="Arial"/>
          <w:b/>
          <w:sz w:val="24"/>
          <w:szCs w:val="24"/>
        </w:rPr>
        <w:t>COARSE AGGREGATE</w:t>
      </w:r>
    </w:p>
    <w:p w14:paraId="77FA70E0" w14:textId="77777777" w:rsidR="00AB4B9E" w:rsidRDefault="00AB4B9E">
      <w:pPr>
        <w:spacing w:line="75" w:lineRule="auto"/>
        <w:rPr>
          <w:rFonts w:ascii="Arial" w:eastAsia="Arial" w:hAnsi="Arial"/>
          <w:sz w:val="24"/>
          <w:szCs w:val="24"/>
        </w:rPr>
      </w:pPr>
    </w:p>
    <w:p w14:paraId="77FA70E1" w14:textId="77777777" w:rsidR="00AB4B9E" w:rsidRDefault="00AB4B9E">
      <w:pPr>
        <w:rPr>
          <w:rFonts w:ascii="Arial" w:eastAsia="Arial" w:hAnsi="Arial"/>
          <w:sz w:val="24"/>
          <w:szCs w:val="24"/>
        </w:rPr>
      </w:pPr>
    </w:p>
    <w:p w14:paraId="77FA70E2" w14:textId="77777777" w:rsidR="00AB4B9E" w:rsidRDefault="00000000">
      <w:pPr>
        <w:numPr>
          <w:ilvl w:val="1"/>
          <w:numId w:val="21"/>
        </w:numPr>
        <w:tabs>
          <w:tab w:val="left" w:pos="1123"/>
        </w:tabs>
        <w:spacing w:line="253" w:lineRule="auto"/>
        <w:ind w:left="851" w:hanging="493"/>
        <w:jc w:val="both"/>
        <w:rPr>
          <w:rFonts w:ascii="Arial" w:eastAsia="Arial" w:hAnsi="Arial"/>
          <w:sz w:val="24"/>
          <w:szCs w:val="24"/>
        </w:rPr>
      </w:pPr>
      <w:bookmarkStart w:id="6" w:name="bookmark=id.3dy6vkm" w:colFirst="0" w:colLast="0"/>
      <w:bookmarkEnd w:id="6"/>
      <w:r>
        <w:rPr>
          <w:rFonts w:ascii="Arial" w:eastAsia="Arial" w:hAnsi="Arial"/>
          <w:sz w:val="24"/>
          <w:szCs w:val="24"/>
        </w:rPr>
        <w:t>Coarse aggregate shall be obtained from natural sources such as stone, gravel etc. crushed or uncrushed or a combination thereof from approved quarries. Aggregate shall be hard, strong, dense, durable, clean and free from veins and adherent coating. It shall be free from soft, feeble, thin, elongated or laminated pieces and shall be roughly cubical in shape. It shall consist of coarse material most of which is retained on 4.75 mm IS sieve.</w:t>
      </w:r>
    </w:p>
    <w:p w14:paraId="77FA70E3" w14:textId="77777777" w:rsidR="00AB4B9E" w:rsidRDefault="00AB4B9E">
      <w:pPr>
        <w:spacing w:line="186" w:lineRule="auto"/>
        <w:rPr>
          <w:rFonts w:ascii="Arial" w:eastAsia="Arial" w:hAnsi="Arial"/>
          <w:sz w:val="24"/>
          <w:szCs w:val="24"/>
        </w:rPr>
      </w:pPr>
    </w:p>
    <w:p w14:paraId="77FA70E4" w14:textId="77777777" w:rsidR="00AB4B9E" w:rsidRDefault="00000000">
      <w:pPr>
        <w:numPr>
          <w:ilvl w:val="1"/>
          <w:numId w:val="21"/>
        </w:numPr>
        <w:tabs>
          <w:tab w:val="left" w:pos="1061"/>
        </w:tabs>
        <w:spacing w:line="251" w:lineRule="auto"/>
        <w:ind w:left="851" w:hanging="493"/>
        <w:jc w:val="both"/>
        <w:rPr>
          <w:rFonts w:ascii="Arial" w:eastAsia="Arial" w:hAnsi="Arial"/>
          <w:sz w:val="24"/>
          <w:szCs w:val="24"/>
        </w:rPr>
      </w:pPr>
      <w:r>
        <w:rPr>
          <w:rFonts w:ascii="Arial" w:eastAsia="Arial" w:hAnsi="Arial"/>
          <w:sz w:val="24"/>
          <w:szCs w:val="24"/>
        </w:rPr>
        <w:t>Coarse aggregate shall not contain any harmful material such as iron, pyrites, coal, mica shale or similar laminated material neither shall it contain clay, alkali, soft fragments, seashells, organic impurities etc. in such quantities that adversely affects the strength and durability of the concrete. In addition to the above, in reinforced concrete the aggregate shall not contain any material, which might attack the reinforcement. The maximum quantities of deleterious materials in the coarse aggregate when determined in accordance with IS 2386 Part I and Part II “Method of test for aggregates for concrete’ shall not exceed the limits laid down in table 1 of Annexure.</w:t>
      </w:r>
    </w:p>
    <w:p w14:paraId="77FA70E5" w14:textId="77777777" w:rsidR="00AB4B9E" w:rsidRDefault="00AB4B9E">
      <w:pPr>
        <w:spacing w:line="190" w:lineRule="auto"/>
        <w:ind w:left="851" w:hanging="493"/>
        <w:rPr>
          <w:rFonts w:ascii="Arial" w:eastAsia="Arial" w:hAnsi="Arial"/>
          <w:sz w:val="24"/>
          <w:szCs w:val="24"/>
        </w:rPr>
      </w:pPr>
    </w:p>
    <w:p w14:paraId="77FA70E6" w14:textId="77777777" w:rsidR="00AB4B9E" w:rsidRDefault="00000000">
      <w:pPr>
        <w:numPr>
          <w:ilvl w:val="1"/>
          <w:numId w:val="21"/>
        </w:numPr>
        <w:tabs>
          <w:tab w:val="left" w:pos="1061"/>
        </w:tabs>
        <w:spacing w:line="288" w:lineRule="auto"/>
        <w:ind w:left="851" w:hanging="493"/>
        <w:rPr>
          <w:rFonts w:ascii="Arial" w:eastAsia="Arial" w:hAnsi="Arial"/>
          <w:sz w:val="24"/>
          <w:szCs w:val="24"/>
        </w:rPr>
      </w:pPr>
      <w:r>
        <w:rPr>
          <w:rFonts w:ascii="Arial" w:eastAsia="Arial" w:hAnsi="Arial"/>
          <w:sz w:val="24"/>
          <w:szCs w:val="24"/>
        </w:rPr>
        <w:t>Aggregate crushing value, impact value, abrasion value and soundness of aggregate shall respectively be in accordance with IS 383.</w:t>
      </w:r>
    </w:p>
    <w:p w14:paraId="77FA70E7" w14:textId="77777777" w:rsidR="00AB4B9E" w:rsidRDefault="00AB4B9E">
      <w:pPr>
        <w:spacing w:line="145" w:lineRule="auto"/>
        <w:rPr>
          <w:rFonts w:ascii="Arial" w:eastAsia="Arial" w:hAnsi="Arial"/>
          <w:sz w:val="24"/>
          <w:szCs w:val="24"/>
        </w:rPr>
      </w:pPr>
    </w:p>
    <w:p w14:paraId="77FA70E8" w14:textId="77777777" w:rsidR="00AB4B9E" w:rsidRDefault="00000000">
      <w:pPr>
        <w:numPr>
          <w:ilvl w:val="1"/>
          <w:numId w:val="21"/>
        </w:numPr>
        <w:tabs>
          <w:tab w:val="left" w:pos="851"/>
        </w:tabs>
        <w:ind w:left="700" w:hanging="342"/>
        <w:rPr>
          <w:rFonts w:ascii="Arial" w:eastAsia="Arial" w:hAnsi="Arial"/>
          <w:sz w:val="24"/>
          <w:szCs w:val="24"/>
        </w:rPr>
      </w:pPr>
      <w:r>
        <w:rPr>
          <w:rFonts w:ascii="Arial" w:eastAsia="Arial" w:hAnsi="Arial"/>
          <w:sz w:val="24"/>
          <w:szCs w:val="24"/>
        </w:rPr>
        <w:lastRenderedPageBreak/>
        <w:t xml:space="preserve"> Grading of coarse aggregate shall be in conformity with the requirements laid down in IS 383.</w:t>
      </w:r>
    </w:p>
    <w:p w14:paraId="77FA70E9" w14:textId="77777777" w:rsidR="00AB4B9E" w:rsidRDefault="00AB4B9E">
      <w:pPr>
        <w:spacing w:line="238" w:lineRule="auto"/>
        <w:rPr>
          <w:rFonts w:ascii="Arial" w:eastAsia="Arial" w:hAnsi="Arial"/>
          <w:sz w:val="24"/>
          <w:szCs w:val="24"/>
        </w:rPr>
      </w:pPr>
    </w:p>
    <w:p w14:paraId="77FA70EA" w14:textId="77777777" w:rsidR="00AB4B9E" w:rsidRDefault="00000000">
      <w:pPr>
        <w:numPr>
          <w:ilvl w:val="1"/>
          <w:numId w:val="21"/>
        </w:numPr>
        <w:tabs>
          <w:tab w:val="left" w:pos="1061"/>
        </w:tabs>
        <w:spacing w:line="251" w:lineRule="auto"/>
        <w:ind w:left="851" w:hanging="493"/>
        <w:jc w:val="both"/>
        <w:rPr>
          <w:rFonts w:ascii="Arial" w:eastAsia="Arial" w:hAnsi="Arial"/>
          <w:sz w:val="24"/>
          <w:szCs w:val="24"/>
        </w:rPr>
      </w:pPr>
      <w:r>
        <w:rPr>
          <w:rFonts w:ascii="Arial" w:eastAsia="Arial" w:hAnsi="Arial"/>
          <w:sz w:val="24"/>
          <w:szCs w:val="24"/>
        </w:rPr>
        <w:t>Source of aggregate shall be from an Government approved location. It shall be tested prior to the approval of the LNMIIT from an approved testing laboratory. In case available aggregates do not meet certain requirements of IS 383 or any other specification, required processing shall be carried out by the contractor at his cost. No extra cost towards these processes, treatment or combination of both shall be paid. It shall be the duty of the contractor to make sure that aggregate material received by him is from Government approve quarries and with fully paid royalties, taxes, duties etc. as may be in force from time to time for respective locations.</w:t>
      </w:r>
    </w:p>
    <w:p w14:paraId="77FA70EB" w14:textId="77777777" w:rsidR="00AB4B9E" w:rsidRDefault="00AB4B9E">
      <w:pPr>
        <w:spacing w:line="190" w:lineRule="auto"/>
        <w:rPr>
          <w:rFonts w:ascii="Arial" w:eastAsia="Arial" w:hAnsi="Arial"/>
          <w:sz w:val="24"/>
          <w:szCs w:val="24"/>
        </w:rPr>
      </w:pPr>
    </w:p>
    <w:p w14:paraId="77FA70EC" w14:textId="77777777" w:rsidR="00AB4B9E" w:rsidRDefault="00000000">
      <w:pPr>
        <w:numPr>
          <w:ilvl w:val="1"/>
          <w:numId w:val="21"/>
        </w:numPr>
        <w:tabs>
          <w:tab w:val="left" w:pos="730"/>
        </w:tabs>
        <w:spacing w:line="266" w:lineRule="auto"/>
        <w:ind w:left="851" w:hanging="493"/>
        <w:jc w:val="both"/>
        <w:rPr>
          <w:rFonts w:ascii="Arial" w:eastAsia="Arial" w:hAnsi="Arial"/>
          <w:sz w:val="24"/>
          <w:szCs w:val="24"/>
        </w:rPr>
      </w:pPr>
      <w:r>
        <w:rPr>
          <w:rFonts w:ascii="Arial" w:eastAsia="Arial" w:hAnsi="Arial"/>
          <w:sz w:val="24"/>
          <w:szCs w:val="24"/>
        </w:rPr>
        <w:t xml:space="preserve"> Aggregates shall be stored in such a way that it does not get mixed with mud, grass vegetables and other foreign matter. The best way is to have a hard surface platform made out of concrete, bricks or planks. It should be to the approval of the LNMIIT.</w:t>
      </w:r>
    </w:p>
    <w:p w14:paraId="77FA70ED" w14:textId="77777777" w:rsidR="00AB4B9E" w:rsidRDefault="00AB4B9E">
      <w:pPr>
        <w:spacing w:line="171" w:lineRule="auto"/>
        <w:rPr>
          <w:rFonts w:ascii="Arial" w:eastAsia="Arial" w:hAnsi="Arial"/>
          <w:sz w:val="24"/>
          <w:szCs w:val="24"/>
        </w:rPr>
      </w:pPr>
    </w:p>
    <w:p w14:paraId="77FA70EE" w14:textId="77777777" w:rsidR="00AB4B9E" w:rsidRDefault="00000000">
      <w:pPr>
        <w:numPr>
          <w:ilvl w:val="1"/>
          <w:numId w:val="21"/>
        </w:numPr>
        <w:tabs>
          <w:tab w:val="left" w:pos="851"/>
        </w:tabs>
        <w:spacing w:line="284" w:lineRule="auto"/>
        <w:ind w:left="709" w:hanging="351"/>
        <w:jc w:val="both"/>
        <w:rPr>
          <w:rFonts w:ascii="Arial" w:eastAsia="Arial" w:hAnsi="Arial"/>
          <w:sz w:val="24"/>
          <w:szCs w:val="24"/>
        </w:rPr>
      </w:pPr>
      <w:r>
        <w:rPr>
          <w:rFonts w:ascii="Arial" w:eastAsia="Arial" w:hAnsi="Arial"/>
          <w:sz w:val="24"/>
          <w:szCs w:val="24"/>
        </w:rPr>
        <w:t>Coarse aggregate shall have a minimum specific gravity of 2.6 (Saturated surface dry basis). Aggregate below this specific gravity shall not be used without the special permission of the LNMIIT.</w:t>
      </w:r>
    </w:p>
    <w:p w14:paraId="77FA70EF" w14:textId="77777777" w:rsidR="00AB4B9E" w:rsidRDefault="00AB4B9E">
      <w:pPr>
        <w:spacing w:line="153" w:lineRule="auto"/>
        <w:rPr>
          <w:rFonts w:ascii="Arial" w:eastAsia="Arial" w:hAnsi="Arial"/>
          <w:sz w:val="24"/>
          <w:szCs w:val="24"/>
        </w:rPr>
      </w:pPr>
    </w:p>
    <w:p w14:paraId="77FA70F0" w14:textId="77777777" w:rsidR="00AB4B9E" w:rsidRDefault="00000000">
      <w:pPr>
        <w:numPr>
          <w:ilvl w:val="1"/>
          <w:numId w:val="21"/>
        </w:numPr>
        <w:tabs>
          <w:tab w:val="left" w:pos="792"/>
        </w:tabs>
        <w:spacing w:line="261" w:lineRule="auto"/>
        <w:ind w:left="709" w:hanging="351"/>
        <w:rPr>
          <w:rFonts w:ascii="Arial" w:eastAsia="Arial" w:hAnsi="Arial"/>
          <w:sz w:val="24"/>
          <w:szCs w:val="24"/>
        </w:rPr>
      </w:pPr>
      <w:r>
        <w:rPr>
          <w:rFonts w:ascii="Arial" w:eastAsia="Arial" w:hAnsi="Arial"/>
          <w:sz w:val="24"/>
          <w:szCs w:val="24"/>
        </w:rPr>
        <w:t>Once a specific source of supply of coarse aggregate is approved; the source shall not be changed without the prior approval of the LNMIIT.</w:t>
      </w:r>
    </w:p>
    <w:p w14:paraId="77FA70F1" w14:textId="77777777" w:rsidR="00AB4B9E" w:rsidRDefault="00AB4B9E">
      <w:pPr>
        <w:pBdr>
          <w:top w:val="nil"/>
          <w:left w:val="nil"/>
          <w:bottom w:val="nil"/>
          <w:right w:val="nil"/>
          <w:between w:val="nil"/>
        </w:pBdr>
        <w:ind w:left="720"/>
        <w:rPr>
          <w:rFonts w:ascii="Arial" w:eastAsia="Arial" w:hAnsi="Arial"/>
          <w:color w:val="FF0000"/>
          <w:sz w:val="24"/>
          <w:szCs w:val="24"/>
        </w:rPr>
      </w:pPr>
    </w:p>
    <w:p w14:paraId="77FA70F2" w14:textId="77777777" w:rsidR="00AB4B9E" w:rsidRDefault="00000000">
      <w:pPr>
        <w:ind w:left="360" w:hanging="502"/>
        <w:rPr>
          <w:rFonts w:ascii="Arial" w:eastAsia="Arial" w:hAnsi="Arial"/>
          <w:b/>
          <w:sz w:val="24"/>
          <w:szCs w:val="24"/>
        </w:rPr>
      </w:pPr>
      <w:r>
        <w:rPr>
          <w:rFonts w:ascii="Arial" w:eastAsia="Arial" w:hAnsi="Arial"/>
          <w:b/>
          <w:sz w:val="24"/>
          <w:szCs w:val="24"/>
        </w:rPr>
        <w:t>2.3  FINE AGGREGATE</w:t>
      </w:r>
    </w:p>
    <w:p w14:paraId="77FA70F3" w14:textId="77777777" w:rsidR="00AB4B9E" w:rsidRDefault="00AB4B9E">
      <w:pPr>
        <w:spacing w:line="205" w:lineRule="auto"/>
        <w:rPr>
          <w:rFonts w:ascii="Arial" w:eastAsia="Arial" w:hAnsi="Arial"/>
          <w:sz w:val="24"/>
          <w:szCs w:val="24"/>
        </w:rPr>
      </w:pPr>
    </w:p>
    <w:p w14:paraId="77FA70F4" w14:textId="77777777" w:rsidR="00AB4B9E" w:rsidRDefault="00000000">
      <w:pPr>
        <w:numPr>
          <w:ilvl w:val="0"/>
          <w:numId w:val="22"/>
        </w:numPr>
        <w:tabs>
          <w:tab w:val="left" w:pos="360"/>
        </w:tabs>
        <w:spacing w:line="279" w:lineRule="auto"/>
        <w:ind w:left="360" w:hanging="353"/>
        <w:rPr>
          <w:rFonts w:ascii="Arial" w:eastAsia="Arial" w:hAnsi="Arial"/>
          <w:sz w:val="24"/>
          <w:szCs w:val="24"/>
        </w:rPr>
      </w:pPr>
      <w:r>
        <w:rPr>
          <w:rFonts w:ascii="Arial" w:eastAsia="Arial" w:hAnsi="Arial"/>
          <w:sz w:val="24"/>
          <w:szCs w:val="24"/>
        </w:rPr>
        <w:t>Natural sand deposited by stream or glacial agencies as a result of disintegration of rock is the best form of fine aggregate. The fine aggregate shall confirm to following standards.</w:t>
      </w:r>
    </w:p>
    <w:p w14:paraId="77FA70F5" w14:textId="77777777" w:rsidR="00AB4B9E" w:rsidRDefault="00AB4B9E">
      <w:pPr>
        <w:spacing w:line="163" w:lineRule="auto"/>
        <w:rPr>
          <w:rFonts w:ascii="Arial" w:eastAsia="Arial" w:hAnsi="Arial"/>
          <w:sz w:val="24"/>
          <w:szCs w:val="24"/>
        </w:rPr>
      </w:pPr>
    </w:p>
    <w:p w14:paraId="77FA70F6" w14:textId="77777777" w:rsidR="00AB4B9E" w:rsidRDefault="00000000">
      <w:pPr>
        <w:numPr>
          <w:ilvl w:val="0"/>
          <w:numId w:val="23"/>
        </w:numPr>
        <w:tabs>
          <w:tab w:val="left" w:pos="360"/>
        </w:tabs>
        <w:spacing w:line="284" w:lineRule="auto"/>
        <w:ind w:left="360" w:hanging="358"/>
        <w:rPr>
          <w:rFonts w:ascii="Arial" w:eastAsia="Arial" w:hAnsi="Arial"/>
          <w:sz w:val="24"/>
          <w:szCs w:val="24"/>
        </w:rPr>
      </w:pPr>
      <w:r>
        <w:rPr>
          <w:rFonts w:ascii="Arial" w:eastAsia="Arial" w:hAnsi="Arial"/>
          <w:sz w:val="24"/>
          <w:szCs w:val="24"/>
        </w:rPr>
        <w:t>For plain and reinforced concrete: IS 383 Specification for coarse and fine aggregates from natural sources for concrete.</w:t>
      </w:r>
    </w:p>
    <w:p w14:paraId="77FA70F7" w14:textId="77777777" w:rsidR="00AB4B9E" w:rsidRDefault="00AB4B9E">
      <w:pPr>
        <w:spacing w:line="158" w:lineRule="auto"/>
        <w:rPr>
          <w:rFonts w:ascii="Arial" w:eastAsia="Arial" w:hAnsi="Arial"/>
          <w:sz w:val="24"/>
          <w:szCs w:val="24"/>
        </w:rPr>
      </w:pPr>
    </w:p>
    <w:p w14:paraId="77FA70F8" w14:textId="77777777" w:rsidR="00AB4B9E" w:rsidRDefault="00000000">
      <w:pPr>
        <w:numPr>
          <w:ilvl w:val="0"/>
          <w:numId w:val="23"/>
        </w:numPr>
        <w:tabs>
          <w:tab w:val="left" w:pos="360"/>
        </w:tabs>
        <w:ind w:left="360" w:hanging="358"/>
        <w:rPr>
          <w:rFonts w:ascii="Arial" w:eastAsia="Arial" w:hAnsi="Arial"/>
          <w:sz w:val="24"/>
          <w:szCs w:val="24"/>
        </w:rPr>
      </w:pPr>
      <w:r>
        <w:rPr>
          <w:rFonts w:ascii="Arial" w:eastAsia="Arial" w:hAnsi="Arial"/>
          <w:sz w:val="24"/>
          <w:szCs w:val="24"/>
        </w:rPr>
        <w:t>Mortar and grout: IS 2116 Specification for sand for masonry mortars</w:t>
      </w:r>
    </w:p>
    <w:p w14:paraId="77FA70F9" w14:textId="77777777" w:rsidR="00AB4B9E" w:rsidRDefault="00AB4B9E">
      <w:pPr>
        <w:spacing w:line="233" w:lineRule="auto"/>
        <w:rPr>
          <w:rFonts w:ascii="Arial" w:eastAsia="Arial" w:hAnsi="Arial"/>
          <w:sz w:val="24"/>
          <w:szCs w:val="24"/>
        </w:rPr>
      </w:pPr>
    </w:p>
    <w:p w14:paraId="77FA70FA" w14:textId="77777777" w:rsidR="00AB4B9E" w:rsidRDefault="00000000">
      <w:pPr>
        <w:numPr>
          <w:ilvl w:val="0"/>
          <w:numId w:val="23"/>
        </w:numPr>
        <w:tabs>
          <w:tab w:val="left" w:pos="360"/>
        </w:tabs>
        <w:ind w:left="360" w:hanging="343"/>
        <w:rPr>
          <w:rFonts w:ascii="Arial" w:eastAsia="Arial" w:hAnsi="Arial"/>
          <w:sz w:val="24"/>
          <w:szCs w:val="24"/>
        </w:rPr>
      </w:pPr>
      <w:r>
        <w:rPr>
          <w:rFonts w:ascii="Arial" w:eastAsia="Arial" w:hAnsi="Arial"/>
          <w:sz w:val="24"/>
          <w:szCs w:val="24"/>
        </w:rPr>
        <w:t>For plastering : IS 1542 Specification for sand for plaster (Class A grading)</w:t>
      </w:r>
    </w:p>
    <w:p w14:paraId="77FA70FB" w14:textId="77777777" w:rsidR="00AB4B9E" w:rsidRDefault="00AB4B9E">
      <w:pPr>
        <w:spacing w:line="128" w:lineRule="auto"/>
        <w:rPr>
          <w:rFonts w:ascii="Arial" w:eastAsia="Arial" w:hAnsi="Arial"/>
          <w:sz w:val="24"/>
          <w:szCs w:val="24"/>
        </w:rPr>
      </w:pPr>
    </w:p>
    <w:p w14:paraId="77FA70FC" w14:textId="77777777" w:rsidR="00AB4B9E" w:rsidRDefault="00AB4B9E">
      <w:pPr>
        <w:spacing w:line="253" w:lineRule="auto"/>
        <w:rPr>
          <w:rFonts w:ascii="Arial" w:eastAsia="Arial" w:hAnsi="Arial"/>
          <w:sz w:val="24"/>
          <w:szCs w:val="24"/>
        </w:rPr>
      </w:pPr>
      <w:bookmarkStart w:id="7" w:name="bookmark=id.1t3h5sf" w:colFirst="0" w:colLast="0"/>
      <w:bookmarkEnd w:id="7"/>
    </w:p>
    <w:p w14:paraId="77FA70FD" w14:textId="77777777" w:rsidR="00AB4B9E" w:rsidRDefault="00000000">
      <w:pPr>
        <w:numPr>
          <w:ilvl w:val="0"/>
          <w:numId w:val="24"/>
        </w:numPr>
        <w:tabs>
          <w:tab w:val="left" w:pos="426"/>
        </w:tabs>
        <w:spacing w:line="288" w:lineRule="auto"/>
        <w:ind w:left="426" w:hanging="426"/>
        <w:jc w:val="both"/>
        <w:rPr>
          <w:rFonts w:ascii="Arial" w:eastAsia="Arial" w:hAnsi="Arial"/>
          <w:sz w:val="24"/>
          <w:szCs w:val="24"/>
        </w:rPr>
      </w:pPr>
      <w:r>
        <w:rPr>
          <w:rFonts w:ascii="Arial" w:eastAsia="Arial" w:hAnsi="Arial"/>
          <w:sz w:val="24"/>
          <w:szCs w:val="24"/>
        </w:rPr>
        <w:t>Sometimes it is obtained from crushed stone screening but often contains a high percentage of dust and clay. It tends to be flaky and angular. This type produces harsh concrete and should be avoided.</w:t>
      </w:r>
    </w:p>
    <w:p w14:paraId="77FA70FE" w14:textId="77777777" w:rsidR="00AB4B9E" w:rsidRDefault="00000000">
      <w:pPr>
        <w:spacing w:line="256" w:lineRule="auto"/>
        <w:ind w:left="620" w:hanging="620"/>
        <w:jc w:val="both"/>
        <w:rPr>
          <w:rFonts w:ascii="Arial" w:eastAsia="Arial" w:hAnsi="Arial"/>
          <w:sz w:val="24"/>
          <w:szCs w:val="24"/>
        </w:rPr>
      </w:pPr>
      <w:r>
        <w:rPr>
          <w:rFonts w:ascii="Arial" w:eastAsia="Arial" w:hAnsi="Arial"/>
          <w:sz w:val="24"/>
          <w:szCs w:val="24"/>
        </w:rPr>
        <w:t>2.3.1 Sand shall be hard, durable, clean and free from adherent coatings and organic matter and shall not contain any appreciable amount of clay. Sand shall not contain harmful impurities such as iron, pyrites, coal particles, lignite, mica shale or similar laminated material, alkali, and organic impurities in such form or quantities as to affect the strength of durability of concrete or mortar. Also it should not contain any material liable to attack the steel reinforcement.</w:t>
      </w:r>
    </w:p>
    <w:p w14:paraId="77FA70FF" w14:textId="77777777" w:rsidR="00AB4B9E" w:rsidRDefault="00AB4B9E">
      <w:pPr>
        <w:spacing w:line="200" w:lineRule="auto"/>
        <w:rPr>
          <w:rFonts w:ascii="Arial" w:eastAsia="Arial" w:hAnsi="Arial"/>
          <w:sz w:val="24"/>
          <w:szCs w:val="24"/>
        </w:rPr>
      </w:pPr>
    </w:p>
    <w:p w14:paraId="77FA7100" w14:textId="77777777" w:rsidR="00AB4B9E" w:rsidRDefault="00AB4B9E">
      <w:pPr>
        <w:spacing w:line="253" w:lineRule="auto"/>
        <w:rPr>
          <w:rFonts w:ascii="Arial" w:eastAsia="Arial" w:hAnsi="Arial"/>
          <w:color w:val="FF0000"/>
          <w:sz w:val="24"/>
          <w:szCs w:val="24"/>
        </w:rPr>
      </w:pPr>
    </w:p>
    <w:p w14:paraId="77FA7101" w14:textId="77777777" w:rsidR="00AB4B9E" w:rsidRDefault="00000000">
      <w:pPr>
        <w:numPr>
          <w:ilvl w:val="0"/>
          <w:numId w:val="25"/>
        </w:numPr>
        <w:tabs>
          <w:tab w:val="left" w:pos="620"/>
        </w:tabs>
        <w:spacing w:line="284" w:lineRule="auto"/>
        <w:ind w:left="620" w:hanging="478"/>
        <w:rPr>
          <w:rFonts w:ascii="Arial" w:eastAsia="Arial" w:hAnsi="Arial"/>
          <w:sz w:val="24"/>
          <w:szCs w:val="24"/>
        </w:rPr>
      </w:pPr>
      <w:r>
        <w:rPr>
          <w:rFonts w:ascii="Arial" w:eastAsia="Arial" w:hAnsi="Arial"/>
          <w:sz w:val="24"/>
          <w:szCs w:val="24"/>
        </w:rPr>
        <w:t>When tested as per IS 2386 Part I and Part II, fine aggregate shall not exceed permissible quantities of deleterious materials as given in table 1 of Annexure.</w:t>
      </w:r>
    </w:p>
    <w:p w14:paraId="77FA7102" w14:textId="77777777" w:rsidR="00AB4B9E" w:rsidRDefault="00AB4B9E">
      <w:pPr>
        <w:spacing w:line="167" w:lineRule="auto"/>
        <w:rPr>
          <w:rFonts w:ascii="Arial" w:eastAsia="Arial" w:hAnsi="Arial"/>
          <w:sz w:val="24"/>
          <w:szCs w:val="24"/>
        </w:rPr>
      </w:pPr>
    </w:p>
    <w:p w14:paraId="77FA7103" w14:textId="77777777" w:rsidR="00AB4B9E" w:rsidRDefault="00000000">
      <w:pPr>
        <w:numPr>
          <w:ilvl w:val="0"/>
          <w:numId w:val="25"/>
        </w:numPr>
        <w:tabs>
          <w:tab w:val="left" w:pos="620"/>
        </w:tabs>
        <w:spacing w:line="279" w:lineRule="auto"/>
        <w:ind w:left="620" w:hanging="478"/>
        <w:rPr>
          <w:rFonts w:ascii="Arial" w:eastAsia="Arial" w:hAnsi="Arial"/>
          <w:sz w:val="24"/>
          <w:szCs w:val="24"/>
        </w:rPr>
      </w:pPr>
      <w:r>
        <w:rPr>
          <w:rFonts w:ascii="Arial" w:eastAsia="Arial" w:hAnsi="Arial"/>
          <w:sz w:val="24"/>
          <w:szCs w:val="24"/>
        </w:rPr>
        <w:t>Fine aggregate shall be thoroughly washed at site with clean fresh water such that the percentage of all deleterious materials is within the permissible limits laid down.</w:t>
      </w:r>
    </w:p>
    <w:p w14:paraId="77FA7104" w14:textId="77777777" w:rsidR="00AB4B9E" w:rsidRDefault="00AB4B9E">
      <w:pPr>
        <w:spacing w:line="178" w:lineRule="auto"/>
        <w:rPr>
          <w:rFonts w:ascii="Arial" w:eastAsia="Arial" w:hAnsi="Arial"/>
          <w:sz w:val="24"/>
          <w:szCs w:val="24"/>
        </w:rPr>
      </w:pPr>
    </w:p>
    <w:p w14:paraId="77FA7105" w14:textId="77777777" w:rsidR="00AB4B9E" w:rsidRDefault="00000000">
      <w:pPr>
        <w:spacing w:line="261" w:lineRule="auto"/>
        <w:ind w:left="620" w:hanging="478"/>
        <w:rPr>
          <w:rFonts w:ascii="Arial" w:eastAsia="Arial" w:hAnsi="Arial"/>
          <w:sz w:val="24"/>
          <w:szCs w:val="24"/>
        </w:rPr>
      </w:pPr>
      <w:r>
        <w:rPr>
          <w:rFonts w:ascii="Arial" w:eastAsia="Arial" w:hAnsi="Arial"/>
          <w:sz w:val="24"/>
          <w:szCs w:val="24"/>
        </w:rPr>
        <w:t>iii)    Grading of fine aggregate shall conform to IS and shall fall within limits of one of the four zones given in table 4 of IS 383 and of Annexure.</w:t>
      </w:r>
    </w:p>
    <w:p w14:paraId="77FA7106" w14:textId="77777777" w:rsidR="00AB4B9E" w:rsidRDefault="00AB4B9E">
      <w:pPr>
        <w:spacing w:line="200" w:lineRule="auto"/>
        <w:rPr>
          <w:rFonts w:ascii="Arial" w:eastAsia="Arial" w:hAnsi="Arial"/>
          <w:color w:val="FF0000"/>
          <w:sz w:val="24"/>
          <w:szCs w:val="24"/>
        </w:rPr>
      </w:pPr>
    </w:p>
    <w:p w14:paraId="77FA7107" w14:textId="77777777" w:rsidR="00AB4B9E" w:rsidRDefault="00000000">
      <w:pPr>
        <w:numPr>
          <w:ilvl w:val="1"/>
          <w:numId w:val="26"/>
        </w:numPr>
        <w:tabs>
          <w:tab w:val="left" w:pos="471"/>
        </w:tabs>
        <w:spacing w:line="258" w:lineRule="auto"/>
        <w:ind w:left="620" w:hanging="530"/>
        <w:rPr>
          <w:rFonts w:ascii="Arial" w:eastAsia="Arial" w:hAnsi="Arial"/>
          <w:sz w:val="24"/>
          <w:szCs w:val="24"/>
        </w:rPr>
      </w:pPr>
      <w:r>
        <w:rPr>
          <w:rFonts w:ascii="Arial" w:eastAsia="Arial" w:hAnsi="Arial"/>
          <w:sz w:val="24"/>
          <w:szCs w:val="24"/>
        </w:rPr>
        <w:t xml:space="preserve">  Damp and moist sand increases the volume and is called bulking. Due allowance is to be made while preparing the mixes based on volume measurements. It shall be determined as per IS 2386 Part III Appendix A. For rough guidance table 5 of Annexure gives the relation between moisture content and percentage of bulking.</w:t>
      </w:r>
    </w:p>
    <w:p w14:paraId="77FA7108" w14:textId="77777777" w:rsidR="00AB4B9E" w:rsidRDefault="00AB4B9E">
      <w:pPr>
        <w:spacing w:line="195" w:lineRule="auto"/>
        <w:rPr>
          <w:rFonts w:ascii="Arial" w:eastAsia="Arial" w:hAnsi="Arial"/>
          <w:sz w:val="24"/>
          <w:szCs w:val="24"/>
        </w:rPr>
      </w:pPr>
    </w:p>
    <w:p w14:paraId="77FA7109" w14:textId="77777777" w:rsidR="00AB4B9E" w:rsidRDefault="00000000">
      <w:pPr>
        <w:numPr>
          <w:ilvl w:val="0"/>
          <w:numId w:val="27"/>
        </w:numPr>
        <w:tabs>
          <w:tab w:val="left" w:pos="360"/>
        </w:tabs>
        <w:ind w:left="360" w:hanging="357"/>
        <w:rPr>
          <w:rFonts w:ascii="Arial" w:eastAsia="Arial" w:hAnsi="Arial"/>
          <w:sz w:val="24"/>
          <w:szCs w:val="24"/>
        </w:rPr>
      </w:pPr>
      <w:r>
        <w:rPr>
          <w:rFonts w:ascii="Arial" w:eastAsia="Arial" w:hAnsi="Arial"/>
          <w:sz w:val="24"/>
          <w:szCs w:val="24"/>
        </w:rPr>
        <w:t xml:space="preserve">    Storing of aggregate shall be as given.</w:t>
      </w:r>
    </w:p>
    <w:p w14:paraId="77FA710A" w14:textId="77777777" w:rsidR="00AB4B9E" w:rsidRDefault="00AB4B9E">
      <w:pPr>
        <w:spacing w:line="239" w:lineRule="auto"/>
        <w:rPr>
          <w:rFonts w:ascii="Arial" w:eastAsia="Arial" w:hAnsi="Arial"/>
          <w:color w:val="FF0000"/>
          <w:sz w:val="24"/>
          <w:szCs w:val="24"/>
        </w:rPr>
      </w:pPr>
    </w:p>
    <w:p w14:paraId="77FA710B" w14:textId="77777777" w:rsidR="00AB4B9E" w:rsidRDefault="00000000">
      <w:pPr>
        <w:ind w:left="160" w:hanging="302"/>
        <w:rPr>
          <w:rFonts w:ascii="Arial" w:eastAsia="Arial" w:hAnsi="Arial"/>
          <w:b/>
          <w:sz w:val="24"/>
          <w:szCs w:val="24"/>
        </w:rPr>
      </w:pPr>
      <w:r>
        <w:rPr>
          <w:rFonts w:ascii="Arial" w:eastAsia="Arial" w:hAnsi="Arial"/>
          <w:b/>
          <w:sz w:val="24"/>
          <w:szCs w:val="24"/>
        </w:rPr>
        <w:t>2.4 WATER</w:t>
      </w:r>
    </w:p>
    <w:p w14:paraId="77FA710C" w14:textId="77777777" w:rsidR="00AB4B9E" w:rsidRDefault="00AB4B9E">
      <w:pPr>
        <w:spacing w:line="261" w:lineRule="auto"/>
        <w:rPr>
          <w:rFonts w:ascii="Arial" w:eastAsia="Arial" w:hAnsi="Arial"/>
          <w:sz w:val="24"/>
          <w:szCs w:val="24"/>
        </w:rPr>
      </w:pPr>
    </w:p>
    <w:p w14:paraId="77FA710D" w14:textId="77777777" w:rsidR="00AB4B9E" w:rsidRDefault="00000000">
      <w:pPr>
        <w:numPr>
          <w:ilvl w:val="0"/>
          <w:numId w:val="28"/>
        </w:numPr>
        <w:tabs>
          <w:tab w:val="left" w:pos="620"/>
        </w:tabs>
        <w:spacing w:line="251" w:lineRule="auto"/>
        <w:ind w:left="620" w:hanging="620"/>
        <w:jc w:val="both"/>
        <w:rPr>
          <w:rFonts w:ascii="Arial" w:eastAsia="Arial" w:hAnsi="Arial"/>
          <w:sz w:val="24"/>
          <w:szCs w:val="24"/>
        </w:rPr>
      </w:pPr>
      <w:r>
        <w:rPr>
          <w:rFonts w:ascii="Arial" w:eastAsia="Arial" w:hAnsi="Arial"/>
          <w:sz w:val="24"/>
          <w:szCs w:val="24"/>
        </w:rPr>
        <w:t>Water used for mixing and curing shall be clean, reasonably clear and free from objectionable quantities of silt, oils, alkalise, acids, salts so as not to weaken mortar, or concrete or cause efflorescence or attach the steel in RCC while curing. It shall be free of elements, which significantly affects the hydration reaction or otherwise interferes with hardening of concrete during curing or those elements, which produce objectionable stains or deposits. Potable water is generally satisfactory, but is shall be tested prior to use in the works.</w:t>
      </w:r>
    </w:p>
    <w:p w14:paraId="77FA710E" w14:textId="77777777" w:rsidR="00AB4B9E" w:rsidRDefault="00000000">
      <w:pPr>
        <w:numPr>
          <w:ilvl w:val="0"/>
          <w:numId w:val="28"/>
        </w:numPr>
        <w:tabs>
          <w:tab w:val="left" w:pos="620"/>
        </w:tabs>
        <w:spacing w:line="246" w:lineRule="auto"/>
        <w:ind w:left="620" w:right="20" w:hanging="620"/>
        <w:rPr>
          <w:rFonts w:ascii="Arial" w:eastAsia="Arial" w:hAnsi="Arial"/>
          <w:sz w:val="24"/>
          <w:szCs w:val="24"/>
        </w:rPr>
      </w:pPr>
      <w:r>
        <w:rPr>
          <w:rFonts w:ascii="Arial" w:eastAsia="Arial" w:hAnsi="Arial"/>
          <w:sz w:val="24"/>
          <w:szCs w:val="24"/>
        </w:rPr>
        <w:t>Water tested shall be in accordance with IS 3025. Maximum permissible limits of deleterious materials in water as given in IS 456.</w:t>
      </w:r>
    </w:p>
    <w:p w14:paraId="77FA710F" w14:textId="77777777" w:rsidR="00AB4B9E" w:rsidRDefault="00000000">
      <w:pPr>
        <w:numPr>
          <w:ilvl w:val="0"/>
          <w:numId w:val="28"/>
        </w:numPr>
        <w:tabs>
          <w:tab w:val="left" w:pos="620"/>
        </w:tabs>
        <w:spacing w:line="284" w:lineRule="auto"/>
        <w:ind w:left="620" w:hanging="620"/>
        <w:rPr>
          <w:rFonts w:ascii="Arial" w:eastAsia="Arial" w:hAnsi="Arial"/>
          <w:sz w:val="24"/>
          <w:szCs w:val="24"/>
        </w:rPr>
      </w:pPr>
      <w:r>
        <w:rPr>
          <w:rFonts w:ascii="Arial" w:eastAsia="Arial" w:hAnsi="Arial"/>
          <w:sz w:val="24"/>
          <w:szCs w:val="24"/>
        </w:rPr>
        <w:t>Suitability of water shall be ascertained by the compressive strength and initial setting time test as specified under:</w:t>
      </w:r>
    </w:p>
    <w:p w14:paraId="77FA7110" w14:textId="77777777" w:rsidR="00AB4B9E" w:rsidRDefault="00AB4B9E">
      <w:pPr>
        <w:spacing w:line="153" w:lineRule="auto"/>
        <w:rPr>
          <w:rFonts w:ascii="Arial" w:eastAsia="Arial" w:hAnsi="Arial"/>
          <w:sz w:val="24"/>
          <w:szCs w:val="24"/>
        </w:rPr>
      </w:pPr>
    </w:p>
    <w:p w14:paraId="77FA7111" w14:textId="77777777" w:rsidR="00AB4B9E" w:rsidRDefault="00000000">
      <w:pPr>
        <w:numPr>
          <w:ilvl w:val="1"/>
          <w:numId w:val="28"/>
        </w:numPr>
        <w:tabs>
          <w:tab w:val="left" w:pos="970"/>
        </w:tabs>
        <w:spacing w:line="263" w:lineRule="auto"/>
        <w:ind w:left="620" w:hanging="478"/>
        <w:jc w:val="both"/>
        <w:rPr>
          <w:rFonts w:ascii="Arial" w:eastAsia="Arial" w:hAnsi="Arial"/>
          <w:sz w:val="24"/>
          <w:szCs w:val="24"/>
        </w:rPr>
      </w:pPr>
      <w:r>
        <w:rPr>
          <w:rFonts w:ascii="Arial" w:eastAsia="Arial" w:hAnsi="Arial"/>
          <w:sz w:val="24"/>
          <w:szCs w:val="24"/>
        </w:rPr>
        <w:t>Average 28 days compressive strength of at least three 15 cm concrete cubes prepared with water proposed to be used shall not be less than 90% of the average strength of three similar concrete cubes prepared with distilled water. Preparation and testing in accordance of IS 516.</w:t>
      </w:r>
    </w:p>
    <w:p w14:paraId="77FA7112" w14:textId="77777777" w:rsidR="00AB4B9E" w:rsidRDefault="00000000">
      <w:pPr>
        <w:numPr>
          <w:ilvl w:val="0"/>
          <w:numId w:val="29"/>
        </w:numPr>
        <w:tabs>
          <w:tab w:val="left" w:pos="810"/>
        </w:tabs>
        <w:spacing w:line="252" w:lineRule="auto"/>
        <w:ind w:left="460" w:hanging="324"/>
        <w:jc w:val="both"/>
        <w:rPr>
          <w:rFonts w:ascii="Arial" w:eastAsia="Arial" w:hAnsi="Arial"/>
          <w:sz w:val="24"/>
          <w:szCs w:val="24"/>
        </w:rPr>
      </w:pPr>
      <w:bookmarkStart w:id="8" w:name="bookmark=id.4d34og8" w:colFirst="0" w:colLast="0"/>
      <w:bookmarkEnd w:id="8"/>
      <w:r>
        <w:rPr>
          <w:rFonts w:ascii="Arial" w:eastAsia="Arial" w:hAnsi="Arial"/>
          <w:sz w:val="24"/>
          <w:szCs w:val="24"/>
        </w:rPr>
        <w:t>The initial setting time of tests blocks made with proposed cement and water to be used shall not be less than 30 minutes and shall not differ by ± 30 minutes from the initial setting time of control test block prepared with the same cement and distilled water. Preparation and testing of block shall be in accordance with IS 4031</w:t>
      </w:r>
    </w:p>
    <w:p w14:paraId="77FA7113" w14:textId="77777777" w:rsidR="00AB4B9E" w:rsidRDefault="00AB4B9E">
      <w:pPr>
        <w:spacing w:line="14" w:lineRule="auto"/>
        <w:rPr>
          <w:rFonts w:ascii="Arial" w:eastAsia="Arial" w:hAnsi="Arial"/>
          <w:sz w:val="24"/>
          <w:szCs w:val="24"/>
        </w:rPr>
      </w:pPr>
    </w:p>
    <w:p w14:paraId="77FA7114" w14:textId="77777777" w:rsidR="00AB4B9E" w:rsidRDefault="00000000">
      <w:pPr>
        <w:numPr>
          <w:ilvl w:val="0"/>
          <w:numId w:val="30"/>
        </w:numPr>
        <w:tabs>
          <w:tab w:val="left" w:pos="460"/>
        </w:tabs>
        <w:ind w:left="460" w:hanging="353"/>
        <w:rPr>
          <w:rFonts w:ascii="Arial" w:eastAsia="Arial" w:hAnsi="Arial"/>
          <w:sz w:val="24"/>
          <w:szCs w:val="24"/>
        </w:rPr>
      </w:pPr>
      <w:r>
        <w:rPr>
          <w:rFonts w:ascii="Arial" w:eastAsia="Arial" w:hAnsi="Arial"/>
          <w:sz w:val="24"/>
          <w:szCs w:val="24"/>
        </w:rPr>
        <w:t>The PH value of water shall not be less than 6 and more than 9.</w:t>
      </w:r>
    </w:p>
    <w:p w14:paraId="77FA7115" w14:textId="77777777" w:rsidR="00AB4B9E" w:rsidRDefault="00AB4B9E">
      <w:pPr>
        <w:spacing w:line="215" w:lineRule="auto"/>
        <w:rPr>
          <w:rFonts w:ascii="Arial" w:eastAsia="Arial" w:hAnsi="Arial"/>
          <w:color w:val="FF0000"/>
          <w:sz w:val="24"/>
          <w:szCs w:val="24"/>
        </w:rPr>
      </w:pPr>
    </w:p>
    <w:p w14:paraId="77FA7116" w14:textId="77777777" w:rsidR="00AB4B9E" w:rsidRDefault="00000000">
      <w:pPr>
        <w:numPr>
          <w:ilvl w:val="0"/>
          <w:numId w:val="30"/>
        </w:numPr>
        <w:tabs>
          <w:tab w:val="left" w:pos="460"/>
        </w:tabs>
        <w:ind w:left="460" w:hanging="353"/>
        <w:rPr>
          <w:rFonts w:ascii="Arial" w:eastAsia="Arial" w:hAnsi="Arial"/>
          <w:sz w:val="24"/>
          <w:szCs w:val="24"/>
        </w:rPr>
      </w:pPr>
      <w:r>
        <w:rPr>
          <w:rFonts w:ascii="Arial" w:eastAsia="Arial" w:hAnsi="Arial"/>
          <w:sz w:val="24"/>
          <w:szCs w:val="24"/>
        </w:rPr>
        <w:t>Water storage tanks shall be such as to prevent any deleterious materials getting mixed with it.</w:t>
      </w:r>
    </w:p>
    <w:p w14:paraId="77FA7117" w14:textId="77777777" w:rsidR="00AB4B9E" w:rsidRDefault="00AB4B9E">
      <w:pPr>
        <w:spacing w:line="248" w:lineRule="auto"/>
        <w:rPr>
          <w:rFonts w:ascii="Arial" w:eastAsia="Arial" w:hAnsi="Arial"/>
          <w:color w:val="FF0000"/>
          <w:sz w:val="24"/>
          <w:szCs w:val="24"/>
        </w:rPr>
      </w:pPr>
    </w:p>
    <w:p w14:paraId="77FA7118" w14:textId="77777777" w:rsidR="00AB4B9E" w:rsidRDefault="00000000">
      <w:pPr>
        <w:numPr>
          <w:ilvl w:val="0"/>
          <w:numId w:val="30"/>
        </w:numPr>
        <w:tabs>
          <w:tab w:val="left" w:pos="460"/>
        </w:tabs>
        <w:ind w:left="460" w:hanging="353"/>
        <w:rPr>
          <w:rFonts w:ascii="Arial" w:eastAsia="Arial" w:hAnsi="Arial"/>
          <w:sz w:val="24"/>
          <w:szCs w:val="24"/>
        </w:rPr>
      </w:pPr>
      <w:r>
        <w:rPr>
          <w:rFonts w:ascii="Arial" w:eastAsia="Arial" w:hAnsi="Arial"/>
          <w:sz w:val="24"/>
          <w:szCs w:val="24"/>
        </w:rPr>
        <w:t>Water shall be tested and approved in writing by the LNMIIT prior to use in the works.</w:t>
      </w:r>
    </w:p>
    <w:p w14:paraId="77FA7119" w14:textId="77777777" w:rsidR="00AB4B9E" w:rsidRDefault="00AB4B9E">
      <w:pPr>
        <w:spacing w:line="257" w:lineRule="auto"/>
        <w:rPr>
          <w:rFonts w:ascii="Arial" w:eastAsia="Arial" w:hAnsi="Arial"/>
          <w:color w:val="FF0000"/>
          <w:sz w:val="24"/>
          <w:szCs w:val="24"/>
        </w:rPr>
      </w:pPr>
    </w:p>
    <w:p w14:paraId="77FA711A" w14:textId="77777777" w:rsidR="00AB4B9E" w:rsidRDefault="00000000">
      <w:pPr>
        <w:numPr>
          <w:ilvl w:val="0"/>
          <w:numId w:val="30"/>
        </w:numPr>
        <w:tabs>
          <w:tab w:val="left" w:pos="460"/>
        </w:tabs>
        <w:spacing w:line="263" w:lineRule="auto"/>
        <w:ind w:left="460" w:hanging="353"/>
        <w:jc w:val="both"/>
        <w:rPr>
          <w:rFonts w:ascii="Arial" w:eastAsia="Arial" w:hAnsi="Arial"/>
          <w:sz w:val="24"/>
          <w:szCs w:val="24"/>
        </w:rPr>
      </w:pPr>
      <w:r>
        <w:rPr>
          <w:rFonts w:ascii="Arial" w:eastAsia="Arial" w:hAnsi="Arial"/>
          <w:sz w:val="24"/>
          <w:szCs w:val="24"/>
        </w:rPr>
        <w:t>The source of water for curing and general use at site shall be of Bore well water. If the bore water source doesn’t satisfy the IS 3025-contractor shall treat the water to make it good for construction use purpose, at its own cost by providing Water treatment Plant.</w:t>
      </w:r>
    </w:p>
    <w:p w14:paraId="77FA711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11C" w14:textId="77777777" w:rsidR="00AB4B9E" w:rsidRDefault="00000000">
      <w:pPr>
        <w:numPr>
          <w:ilvl w:val="0"/>
          <w:numId w:val="30"/>
        </w:numPr>
        <w:tabs>
          <w:tab w:val="left" w:pos="460"/>
        </w:tabs>
        <w:spacing w:line="263" w:lineRule="auto"/>
        <w:ind w:left="460" w:hanging="353"/>
        <w:jc w:val="both"/>
        <w:rPr>
          <w:rFonts w:ascii="Arial" w:eastAsia="Arial" w:hAnsi="Arial"/>
          <w:sz w:val="24"/>
          <w:szCs w:val="24"/>
        </w:rPr>
      </w:pPr>
      <w:r>
        <w:rPr>
          <w:rFonts w:ascii="Arial" w:eastAsia="Arial" w:hAnsi="Arial"/>
          <w:sz w:val="24"/>
          <w:szCs w:val="24"/>
        </w:rPr>
        <w:t>Water treatment plant specification also should be mentioned.</w:t>
      </w:r>
    </w:p>
    <w:p w14:paraId="77FA711D" w14:textId="77777777" w:rsidR="00AB4B9E" w:rsidRDefault="00AB4B9E">
      <w:pPr>
        <w:spacing w:line="200" w:lineRule="auto"/>
        <w:rPr>
          <w:rFonts w:ascii="Arial" w:eastAsia="Arial" w:hAnsi="Arial"/>
          <w:sz w:val="24"/>
          <w:szCs w:val="24"/>
        </w:rPr>
      </w:pPr>
    </w:p>
    <w:p w14:paraId="77FA711E" w14:textId="77777777" w:rsidR="00AB4B9E" w:rsidRDefault="00000000">
      <w:pPr>
        <w:rPr>
          <w:rFonts w:ascii="Arial" w:eastAsia="Arial" w:hAnsi="Arial"/>
          <w:b/>
          <w:sz w:val="24"/>
          <w:szCs w:val="24"/>
        </w:rPr>
      </w:pPr>
      <w:r>
        <w:rPr>
          <w:rFonts w:ascii="Arial" w:eastAsia="Arial" w:hAnsi="Arial"/>
          <w:b/>
          <w:sz w:val="24"/>
          <w:szCs w:val="24"/>
        </w:rPr>
        <w:t>2.5 ADMIXTURE</w:t>
      </w:r>
    </w:p>
    <w:p w14:paraId="77FA711F" w14:textId="77777777" w:rsidR="00AB4B9E" w:rsidRDefault="00AB4B9E">
      <w:pPr>
        <w:spacing w:line="246" w:lineRule="auto"/>
        <w:rPr>
          <w:rFonts w:ascii="Arial" w:eastAsia="Arial" w:hAnsi="Arial"/>
          <w:sz w:val="24"/>
          <w:szCs w:val="24"/>
        </w:rPr>
      </w:pPr>
    </w:p>
    <w:p w14:paraId="77FA7120" w14:textId="77777777" w:rsidR="00AB4B9E" w:rsidRDefault="00000000">
      <w:pPr>
        <w:numPr>
          <w:ilvl w:val="0"/>
          <w:numId w:val="32"/>
        </w:numPr>
        <w:tabs>
          <w:tab w:val="left" w:pos="460"/>
        </w:tabs>
        <w:spacing w:line="263" w:lineRule="auto"/>
        <w:ind w:left="460" w:hanging="353"/>
        <w:jc w:val="both"/>
        <w:rPr>
          <w:rFonts w:ascii="Arial" w:eastAsia="Arial" w:hAnsi="Arial"/>
          <w:sz w:val="24"/>
          <w:szCs w:val="24"/>
        </w:rPr>
      </w:pPr>
      <w:r>
        <w:rPr>
          <w:rFonts w:ascii="Arial" w:eastAsia="Arial" w:hAnsi="Arial"/>
          <w:sz w:val="24"/>
          <w:szCs w:val="24"/>
        </w:rPr>
        <w:t>These are substances other than cement, aggregate and water and shall be permitted to be used to modify the properties of concrete for single or a combination of purposes. This shall be used only on the written approved for specific purpose and at the cost of the contractor.</w:t>
      </w:r>
    </w:p>
    <w:p w14:paraId="77FA7121" w14:textId="77777777" w:rsidR="00AB4B9E" w:rsidRDefault="00AB4B9E">
      <w:pPr>
        <w:spacing w:line="175" w:lineRule="auto"/>
        <w:rPr>
          <w:rFonts w:ascii="Arial" w:eastAsia="Arial" w:hAnsi="Arial"/>
          <w:sz w:val="24"/>
          <w:szCs w:val="24"/>
        </w:rPr>
      </w:pPr>
    </w:p>
    <w:p w14:paraId="77FA7122" w14:textId="77777777" w:rsidR="00AB4B9E" w:rsidRDefault="00000000">
      <w:pPr>
        <w:numPr>
          <w:ilvl w:val="0"/>
          <w:numId w:val="32"/>
        </w:numPr>
        <w:tabs>
          <w:tab w:val="left" w:pos="460"/>
        </w:tabs>
        <w:spacing w:line="263" w:lineRule="auto"/>
        <w:ind w:left="460" w:hanging="353"/>
        <w:jc w:val="both"/>
        <w:rPr>
          <w:rFonts w:ascii="Arial" w:eastAsia="Arial" w:hAnsi="Arial"/>
          <w:sz w:val="24"/>
          <w:szCs w:val="24"/>
        </w:rPr>
      </w:pPr>
      <w:r>
        <w:rPr>
          <w:rFonts w:ascii="Arial" w:eastAsia="Arial" w:hAnsi="Arial"/>
          <w:sz w:val="24"/>
          <w:szCs w:val="24"/>
        </w:rPr>
        <w:t>Admixtures should be free from chlorides and sulphate, which might affect concrete or any other material which may cause problems to the concrete in the due course of time. Also it should have no effect on the reinforcement in case of Reinforced Cement Concrete.</w:t>
      </w:r>
    </w:p>
    <w:p w14:paraId="77FA7123" w14:textId="77777777" w:rsidR="00AB4B9E" w:rsidRDefault="00AB4B9E">
      <w:pPr>
        <w:spacing w:line="180" w:lineRule="auto"/>
        <w:rPr>
          <w:rFonts w:ascii="Arial" w:eastAsia="Arial" w:hAnsi="Arial"/>
          <w:sz w:val="24"/>
          <w:szCs w:val="24"/>
        </w:rPr>
      </w:pPr>
    </w:p>
    <w:p w14:paraId="77FA7124" w14:textId="77777777" w:rsidR="00AB4B9E" w:rsidRDefault="00000000">
      <w:pPr>
        <w:numPr>
          <w:ilvl w:val="0"/>
          <w:numId w:val="32"/>
        </w:numPr>
        <w:tabs>
          <w:tab w:val="left" w:pos="460"/>
        </w:tabs>
        <w:ind w:left="460" w:hanging="353"/>
        <w:rPr>
          <w:rFonts w:ascii="Arial" w:eastAsia="Arial" w:hAnsi="Arial"/>
          <w:sz w:val="24"/>
          <w:szCs w:val="24"/>
        </w:rPr>
      </w:pPr>
      <w:r>
        <w:rPr>
          <w:rFonts w:ascii="Arial" w:eastAsia="Arial" w:hAnsi="Arial"/>
          <w:sz w:val="24"/>
          <w:szCs w:val="24"/>
        </w:rPr>
        <w:t>Admixtures generally in use are classified as under:</w:t>
      </w:r>
    </w:p>
    <w:p w14:paraId="77FA7125" w14:textId="77777777" w:rsidR="00AB4B9E" w:rsidRDefault="00AB4B9E">
      <w:pPr>
        <w:spacing w:line="238" w:lineRule="auto"/>
        <w:rPr>
          <w:rFonts w:ascii="Arial" w:eastAsia="Arial" w:hAnsi="Arial"/>
          <w:sz w:val="24"/>
          <w:szCs w:val="24"/>
        </w:rPr>
      </w:pPr>
    </w:p>
    <w:p w14:paraId="77FA7126"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Accelerators</w:t>
      </w:r>
    </w:p>
    <w:p w14:paraId="77FA7127" w14:textId="77777777" w:rsidR="00AB4B9E" w:rsidRDefault="00AB4B9E">
      <w:pPr>
        <w:spacing w:line="238" w:lineRule="auto"/>
        <w:rPr>
          <w:rFonts w:ascii="Arial" w:eastAsia="Arial" w:hAnsi="Arial"/>
          <w:sz w:val="24"/>
          <w:szCs w:val="24"/>
        </w:rPr>
      </w:pPr>
    </w:p>
    <w:p w14:paraId="77FA7128"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Retarders</w:t>
      </w:r>
    </w:p>
    <w:p w14:paraId="77FA7129" w14:textId="77777777" w:rsidR="00AB4B9E" w:rsidRDefault="00AB4B9E">
      <w:pPr>
        <w:spacing w:line="238" w:lineRule="auto"/>
        <w:rPr>
          <w:rFonts w:ascii="Arial" w:eastAsia="Arial" w:hAnsi="Arial"/>
          <w:sz w:val="24"/>
          <w:szCs w:val="24"/>
        </w:rPr>
      </w:pPr>
    </w:p>
    <w:p w14:paraId="77FA712A"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Workability agents</w:t>
      </w:r>
    </w:p>
    <w:p w14:paraId="77FA712B" w14:textId="77777777" w:rsidR="00AB4B9E" w:rsidRDefault="00AB4B9E">
      <w:pPr>
        <w:spacing w:line="238" w:lineRule="auto"/>
        <w:rPr>
          <w:rFonts w:ascii="Arial" w:eastAsia="Arial" w:hAnsi="Arial"/>
          <w:sz w:val="24"/>
          <w:szCs w:val="24"/>
        </w:rPr>
      </w:pPr>
    </w:p>
    <w:p w14:paraId="77FA712C"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Water -repelling agents</w:t>
      </w:r>
    </w:p>
    <w:p w14:paraId="77FA712D" w14:textId="77777777" w:rsidR="00AB4B9E" w:rsidRDefault="00AB4B9E">
      <w:pPr>
        <w:spacing w:line="238" w:lineRule="auto"/>
        <w:rPr>
          <w:rFonts w:ascii="Arial" w:eastAsia="Arial" w:hAnsi="Arial"/>
          <w:sz w:val="24"/>
          <w:szCs w:val="24"/>
        </w:rPr>
      </w:pPr>
    </w:p>
    <w:p w14:paraId="77FA712E"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Air-entraining agents</w:t>
      </w:r>
    </w:p>
    <w:p w14:paraId="77FA712F" w14:textId="77777777" w:rsidR="00AB4B9E" w:rsidRDefault="00AB4B9E">
      <w:pPr>
        <w:spacing w:line="233" w:lineRule="auto"/>
        <w:rPr>
          <w:rFonts w:ascii="Arial" w:eastAsia="Arial" w:hAnsi="Arial"/>
          <w:sz w:val="24"/>
          <w:szCs w:val="24"/>
        </w:rPr>
      </w:pPr>
    </w:p>
    <w:p w14:paraId="77FA7130"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Gas-forming agents.</w:t>
      </w:r>
    </w:p>
    <w:p w14:paraId="77FA7131" w14:textId="77777777" w:rsidR="00AB4B9E" w:rsidRDefault="00AB4B9E">
      <w:pPr>
        <w:spacing w:line="252" w:lineRule="auto"/>
        <w:rPr>
          <w:rFonts w:ascii="Arial" w:eastAsia="Arial" w:hAnsi="Arial"/>
          <w:sz w:val="24"/>
          <w:szCs w:val="24"/>
        </w:rPr>
      </w:pPr>
    </w:p>
    <w:p w14:paraId="77FA7132" w14:textId="77777777" w:rsidR="00AB4B9E" w:rsidRDefault="00000000">
      <w:pPr>
        <w:spacing w:line="258" w:lineRule="auto"/>
        <w:ind w:left="460"/>
        <w:jc w:val="both"/>
        <w:rPr>
          <w:rFonts w:ascii="Arial" w:eastAsia="Arial" w:hAnsi="Arial"/>
          <w:sz w:val="24"/>
          <w:szCs w:val="24"/>
        </w:rPr>
      </w:pPr>
      <w:r>
        <w:rPr>
          <w:rFonts w:ascii="Arial" w:eastAsia="Arial" w:hAnsi="Arial"/>
          <w:sz w:val="24"/>
          <w:szCs w:val="24"/>
        </w:rPr>
        <w:t>These are manufactured and sold by various companies under brand names. The contractor proposing to use any of them shall submit to the LNMIIT technical literature with its chemical composition, purpose of use and method recommended by the manufacturer and what he proposes to follow at site for strict control.</w:t>
      </w:r>
    </w:p>
    <w:p w14:paraId="77FA7133" w14:textId="77777777" w:rsidR="00AB4B9E" w:rsidRDefault="00AB4B9E">
      <w:pPr>
        <w:spacing w:line="185" w:lineRule="auto"/>
        <w:rPr>
          <w:rFonts w:ascii="Arial" w:eastAsia="Arial" w:hAnsi="Arial"/>
          <w:sz w:val="24"/>
          <w:szCs w:val="24"/>
        </w:rPr>
      </w:pPr>
    </w:p>
    <w:p w14:paraId="77FA7134" w14:textId="77777777" w:rsidR="00AB4B9E" w:rsidRDefault="00000000">
      <w:pPr>
        <w:numPr>
          <w:ilvl w:val="0"/>
          <w:numId w:val="32"/>
        </w:numPr>
        <w:tabs>
          <w:tab w:val="left" w:pos="460"/>
        </w:tabs>
        <w:ind w:left="460" w:hanging="353"/>
        <w:rPr>
          <w:rFonts w:ascii="Arial" w:eastAsia="Arial" w:hAnsi="Arial"/>
          <w:sz w:val="24"/>
          <w:szCs w:val="24"/>
        </w:rPr>
      </w:pPr>
      <w:r>
        <w:rPr>
          <w:rFonts w:ascii="Arial" w:eastAsia="Arial" w:hAnsi="Arial"/>
          <w:sz w:val="24"/>
          <w:szCs w:val="24"/>
        </w:rPr>
        <w:t>The contractor’s proposal shall accompany the following with his request to use admixture.</w:t>
      </w:r>
    </w:p>
    <w:p w14:paraId="77FA7135" w14:textId="77777777" w:rsidR="00AB4B9E" w:rsidRDefault="00AB4B9E">
      <w:pPr>
        <w:spacing w:line="233" w:lineRule="auto"/>
        <w:rPr>
          <w:rFonts w:ascii="Arial" w:eastAsia="Arial" w:hAnsi="Arial"/>
          <w:sz w:val="24"/>
          <w:szCs w:val="24"/>
        </w:rPr>
      </w:pPr>
    </w:p>
    <w:p w14:paraId="77FA7136" w14:textId="77777777" w:rsidR="00AB4B9E" w:rsidRDefault="00000000">
      <w:pPr>
        <w:numPr>
          <w:ilvl w:val="1"/>
          <w:numId w:val="32"/>
        </w:numPr>
        <w:tabs>
          <w:tab w:val="left" w:pos="460"/>
        </w:tabs>
        <w:ind w:left="460" w:hanging="324"/>
        <w:rPr>
          <w:rFonts w:ascii="Arial" w:eastAsia="Arial" w:hAnsi="Arial"/>
          <w:sz w:val="24"/>
          <w:szCs w:val="24"/>
        </w:rPr>
      </w:pPr>
      <w:r>
        <w:rPr>
          <w:rFonts w:ascii="Arial" w:eastAsia="Arial" w:hAnsi="Arial"/>
          <w:sz w:val="24"/>
          <w:szCs w:val="24"/>
        </w:rPr>
        <w:t>The trade name of the admixture, its source and the manufacturer’s recommended method of use.</w:t>
      </w:r>
    </w:p>
    <w:p w14:paraId="77FA7137" w14:textId="77777777" w:rsidR="00AB4B9E" w:rsidRDefault="00AB4B9E">
      <w:pPr>
        <w:spacing w:line="128" w:lineRule="auto"/>
        <w:rPr>
          <w:rFonts w:ascii="Arial" w:eastAsia="Arial" w:hAnsi="Arial"/>
          <w:sz w:val="24"/>
          <w:szCs w:val="24"/>
        </w:rPr>
      </w:pPr>
    </w:p>
    <w:p w14:paraId="77FA7138" w14:textId="77777777" w:rsidR="00AB4B9E" w:rsidRDefault="00000000">
      <w:pPr>
        <w:numPr>
          <w:ilvl w:val="1"/>
          <w:numId w:val="33"/>
        </w:numPr>
        <w:tabs>
          <w:tab w:val="left" w:pos="360"/>
        </w:tabs>
        <w:spacing w:line="263" w:lineRule="auto"/>
        <w:ind w:left="360" w:hanging="324"/>
        <w:jc w:val="both"/>
        <w:rPr>
          <w:rFonts w:ascii="Arial" w:eastAsia="Arial" w:hAnsi="Arial"/>
          <w:sz w:val="24"/>
          <w:szCs w:val="24"/>
        </w:rPr>
      </w:pPr>
      <w:bookmarkStart w:id="9" w:name="bookmark=id.2s8eyo1" w:colFirst="0" w:colLast="0"/>
      <w:bookmarkEnd w:id="9"/>
      <w:r>
        <w:rPr>
          <w:rFonts w:ascii="Arial" w:eastAsia="Arial" w:hAnsi="Arial"/>
          <w:sz w:val="24"/>
          <w:szCs w:val="24"/>
        </w:rPr>
        <w:t>Typical dosage rates and the possible detrimental effects of under and over-dosage. Whether the admixture contains chloride in any free form or any other chemical present as an active ingredient, which is a likely cause of corrosion of reinforcement or deterioration of concrete.</w:t>
      </w:r>
    </w:p>
    <w:p w14:paraId="77FA7139" w14:textId="77777777" w:rsidR="00AB4B9E" w:rsidRDefault="00AB4B9E">
      <w:pPr>
        <w:spacing w:line="175" w:lineRule="auto"/>
        <w:rPr>
          <w:rFonts w:ascii="Arial" w:eastAsia="Arial" w:hAnsi="Arial"/>
          <w:sz w:val="24"/>
          <w:szCs w:val="24"/>
        </w:rPr>
      </w:pPr>
    </w:p>
    <w:p w14:paraId="77FA713A" w14:textId="77777777" w:rsidR="00AB4B9E" w:rsidRDefault="00000000">
      <w:pPr>
        <w:numPr>
          <w:ilvl w:val="1"/>
          <w:numId w:val="33"/>
        </w:numPr>
        <w:tabs>
          <w:tab w:val="left" w:pos="360"/>
        </w:tabs>
        <w:spacing w:line="284" w:lineRule="auto"/>
        <w:ind w:left="360" w:right="20" w:hanging="324"/>
        <w:rPr>
          <w:rFonts w:ascii="Arial" w:eastAsia="Arial" w:hAnsi="Arial"/>
          <w:sz w:val="24"/>
          <w:szCs w:val="24"/>
        </w:rPr>
      </w:pPr>
      <w:r>
        <w:rPr>
          <w:rFonts w:ascii="Arial" w:eastAsia="Arial" w:hAnsi="Arial"/>
          <w:sz w:val="24"/>
          <w:szCs w:val="24"/>
        </w:rPr>
        <w:t>The average expected air content of freshly mixed concrete containing an admixture, which causes air to be entrained when used at the manufacturer’s recommended rate of dosage.</w:t>
      </w:r>
    </w:p>
    <w:p w14:paraId="77FA713B" w14:textId="77777777" w:rsidR="00AB4B9E" w:rsidRDefault="00AB4B9E">
      <w:pPr>
        <w:spacing w:line="153" w:lineRule="auto"/>
        <w:rPr>
          <w:rFonts w:ascii="Arial" w:eastAsia="Arial" w:hAnsi="Arial"/>
          <w:sz w:val="24"/>
          <w:szCs w:val="24"/>
        </w:rPr>
      </w:pPr>
    </w:p>
    <w:p w14:paraId="77FA713C" w14:textId="77777777" w:rsidR="00AB4B9E" w:rsidRDefault="00000000">
      <w:pPr>
        <w:numPr>
          <w:ilvl w:val="0"/>
          <w:numId w:val="34"/>
        </w:numPr>
        <w:tabs>
          <w:tab w:val="left" w:pos="360"/>
        </w:tabs>
        <w:spacing w:line="264" w:lineRule="auto"/>
        <w:ind w:left="360" w:hanging="353"/>
        <w:rPr>
          <w:rFonts w:ascii="Arial" w:eastAsia="Arial" w:hAnsi="Arial"/>
          <w:sz w:val="24"/>
          <w:szCs w:val="24"/>
        </w:rPr>
      </w:pPr>
      <w:r>
        <w:rPr>
          <w:rFonts w:ascii="Arial" w:eastAsia="Arial" w:hAnsi="Arial"/>
          <w:sz w:val="24"/>
          <w:szCs w:val="24"/>
        </w:rPr>
        <w:t>Conventional concrete shall be used upto plinth beam level &amp; self-compacting concrete above plinth level with PCE (Poly Carboxylate Ether) based admixtures.</w:t>
      </w:r>
    </w:p>
    <w:p w14:paraId="77FA713D" w14:textId="77777777" w:rsidR="00AB4B9E" w:rsidRDefault="00AB4B9E">
      <w:pPr>
        <w:spacing w:line="14" w:lineRule="auto"/>
        <w:rPr>
          <w:rFonts w:ascii="Arial" w:eastAsia="Arial" w:hAnsi="Arial"/>
          <w:sz w:val="24"/>
          <w:szCs w:val="24"/>
        </w:rPr>
      </w:pPr>
    </w:p>
    <w:p w14:paraId="77FA713E" w14:textId="77777777" w:rsidR="00AB4B9E" w:rsidRDefault="00000000">
      <w:pPr>
        <w:ind w:left="180"/>
        <w:rPr>
          <w:rFonts w:ascii="Arial" w:eastAsia="Arial" w:hAnsi="Arial"/>
          <w:sz w:val="24"/>
          <w:szCs w:val="24"/>
        </w:rPr>
      </w:pPr>
      <w:r>
        <w:rPr>
          <w:rFonts w:ascii="Arial" w:eastAsia="Arial" w:hAnsi="Arial"/>
          <w:sz w:val="24"/>
          <w:szCs w:val="24"/>
        </w:rPr>
        <w:t>The approved makes for PCE based admixture is Fosroc Auramix 400</w:t>
      </w:r>
    </w:p>
    <w:p w14:paraId="77FA713F" w14:textId="77777777" w:rsidR="00AB4B9E" w:rsidRDefault="00AB4B9E">
      <w:pPr>
        <w:spacing w:line="202" w:lineRule="auto"/>
        <w:rPr>
          <w:rFonts w:ascii="Arial" w:eastAsia="Arial" w:hAnsi="Arial"/>
          <w:sz w:val="24"/>
          <w:szCs w:val="24"/>
        </w:rPr>
      </w:pPr>
    </w:p>
    <w:p w14:paraId="77FA7140" w14:textId="77777777" w:rsidR="00AB4B9E" w:rsidRDefault="00000000">
      <w:pPr>
        <w:ind w:left="640" w:hanging="782"/>
        <w:rPr>
          <w:rFonts w:ascii="Arial" w:eastAsia="Arial" w:hAnsi="Arial"/>
          <w:b/>
          <w:sz w:val="24"/>
          <w:szCs w:val="24"/>
        </w:rPr>
      </w:pPr>
      <w:r>
        <w:rPr>
          <w:rFonts w:ascii="Arial" w:eastAsia="Arial" w:hAnsi="Arial"/>
          <w:b/>
          <w:sz w:val="24"/>
          <w:szCs w:val="24"/>
        </w:rPr>
        <w:t>2.6 CEMENT CONCRETE</w:t>
      </w:r>
    </w:p>
    <w:p w14:paraId="77FA7141" w14:textId="77777777" w:rsidR="00AB4B9E" w:rsidRDefault="00AB4B9E">
      <w:pPr>
        <w:spacing w:line="257" w:lineRule="auto"/>
        <w:rPr>
          <w:rFonts w:ascii="Arial" w:eastAsia="Arial" w:hAnsi="Arial"/>
          <w:sz w:val="24"/>
          <w:szCs w:val="24"/>
        </w:rPr>
      </w:pPr>
    </w:p>
    <w:p w14:paraId="77FA7142" w14:textId="77777777" w:rsidR="00AB4B9E" w:rsidRDefault="00000000">
      <w:pPr>
        <w:spacing w:line="263" w:lineRule="auto"/>
        <w:ind w:left="284"/>
        <w:jc w:val="both"/>
        <w:rPr>
          <w:rFonts w:ascii="Arial" w:eastAsia="Arial" w:hAnsi="Arial"/>
          <w:sz w:val="24"/>
          <w:szCs w:val="24"/>
        </w:rPr>
      </w:pPr>
      <w:r>
        <w:rPr>
          <w:rFonts w:ascii="Arial" w:eastAsia="Arial" w:hAnsi="Arial"/>
          <w:sz w:val="24"/>
          <w:szCs w:val="24"/>
        </w:rPr>
        <w:lastRenderedPageBreak/>
        <w:t>This shall be classified as plain cement concrete or reinforced cement concrete. Plain cement concrete shall be in levelling course under foundations, floors, copings etc. and shall include form work as part of the work.</w:t>
      </w:r>
    </w:p>
    <w:p w14:paraId="77FA7143" w14:textId="77777777" w:rsidR="00AB4B9E" w:rsidRDefault="00AB4B9E">
      <w:pPr>
        <w:spacing w:line="190" w:lineRule="auto"/>
        <w:rPr>
          <w:rFonts w:ascii="Arial" w:eastAsia="Arial" w:hAnsi="Arial"/>
          <w:sz w:val="24"/>
          <w:szCs w:val="24"/>
        </w:rPr>
      </w:pPr>
    </w:p>
    <w:p w14:paraId="77FA7144" w14:textId="77777777" w:rsidR="00AB4B9E" w:rsidRDefault="00000000">
      <w:pPr>
        <w:spacing w:line="284" w:lineRule="auto"/>
        <w:ind w:left="640"/>
        <w:jc w:val="both"/>
        <w:rPr>
          <w:rFonts w:ascii="Arial" w:eastAsia="Arial" w:hAnsi="Arial"/>
          <w:sz w:val="24"/>
          <w:szCs w:val="24"/>
        </w:rPr>
      </w:pPr>
      <w:r>
        <w:rPr>
          <w:rFonts w:ascii="Arial" w:eastAsia="Arial" w:hAnsi="Arial"/>
          <w:sz w:val="24"/>
          <w:szCs w:val="24"/>
        </w:rPr>
        <w:t>Reinforced cement concrete shall be at all locations and comprise of form work, reinforcement and concrete.</w:t>
      </w:r>
    </w:p>
    <w:p w14:paraId="77FA7145" w14:textId="77777777" w:rsidR="00AB4B9E" w:rsidRDefault="00AB4B9E">
      <w:pPr>
        <w:spacing w:line="152" w:lineRule="auto"/>
        <w:rPr>
          <w:rFonts w:ascii="Arial" w:eastAsia="Arial" w:hAnsi="Arial"/>
          <w:color w:val="FF0000"/>
          <w:sz w:val="24"/>
          <w:szCs w:val="24"/>
        </w:rPr>
      </w:pPr>
    </w:p>
    <w:p w14:paraId="77FA7146" w14:textId="77777777" w:rsidR="00AB4B9E" w:rsidRDefault="00000000">
      <w:pPr>
        <w:spacing w:line="238" w:lineRule="auto"/>
        <w:ind w:left="640" w:hanging="642"/>
        <w:jc w:val="both"/>
        <w:rPr>
          <w:rFonts w:ascii="Arial" w:eastAsia="Arial" w:hAnsi="Arial"/>
          <w:sz w:val="24"/>
          <w:szCs w:val="24"/>
        </w:rPr>
      </w:pPr>
      <w:r>
        <w:rPr>
          <w:rFonts w:ascii="Arial" w:eastAsia="Arial" w:hAnsi="Arial"/>
          <w:sz w:val="24"/>
          <w:szCs w:val="24"/>
        </w:rPr>
        <w:t>2.6.1 Concrete shall be classified by its compressive strength at the 28</w:t>
      </w:r>
      <w:r>
        <w:rPr>
          <w:rFonts w:ascii="Arial" w:eastAsia="Arial" w:hAnsi="Arial"/>
          <w:sz w:val="24"/>
          <w:szCs w:val="24"/>
          <w:vertAlign w:val="superscript"/>
        </w:rPr>
        <w:t>th</w:t>
      </w:r>
      <w:r>
        <w:rPr>
          <w:rFonts w:ascii="Arial" w:eastAsia="Arial" w:hAnsi="Arial"/>
          <w:sz w:val="24"/>
          <w:szCs w:val="24"/>
        </w:rPr>
        <w:t xml:space="preserve"> day. The concrete grades shall be as designated in table 2 of IS 456 and are given as ready reference in table 7 of Annexure.</w:t>
      </w:r>
    </w:p>
    <w:p w14:paraId="77FA7147" w14:textId="77777777" w:rsidR="00AB4B9E" w:rsidRDefault="00AB4B9E">
      <w:pPr>
        <w:spacing w:line="208" w:lineRule="auto"/>
        <w:rPr>
          <w:rFonts w:ascii="Arial" w:eastAsia="Arial" w:hAnsi="Arial"/>
          <w:color w:val="FF0000"/>
          <w:sz w:val="24"/>
          <w:szCs w:val="24"/>
        </w:rPr>
      </w:pPr>
    </w:p>
    <w:p w14:paraId="77FA7148" w14:textId="77777777" w:rsidR="00AB4B9E" w:rsidRDefault="00000000">
      <w:pPr>
        <w:spacing w:line="250" w:lineRule="auto"/>
        <w:ind w:left="640" w:hanging="642"/>
        <w:jc w:val="both"/>
        <w:rPr>
          <w:rFonts w:ascii="Arial" w:eastAsia="Arial" w:hAnsi="Arial"/>
          <w:sz w:val="24"/>
          <w:szCs w:val="24"/>
        </w:rPr>
      </w:pPr>
      <w:r>
        <w:rPr>
          <w:rFonts w:ascii="Arial" w:eastAsia="Arial" w:hAnsi="Arial"/>
          <w:sz w:val="24"/>
          <w:szCs w:val="24"/>
        </w:rPr>
        <w:t>2.6.2 RCC works shall be in M-25 and higher-grade concrete as mentioned below:</w:t>
      </w:r>
    </w:p>
    <w:p w14:paraId="77FA7149" w14:textId="77777777" w:rsidR="00AB4B9E" w:rsidRDefault="00000000">
      <w:pPr>
        <w:spacing w:line="250" w:lineRule="auto"/>
        <w:ind w:left="640" w:hanging="642"/>
        <w:jc w:val="both"/>
        <w:rPr>
          <w:rFonts w:ascii="Arial" w:eastAsia="Arial" w:hAnsi="Arial"/>
          <w:sz w:val="24"/>
          <w:szCs w:val="24"/>
        </w:rPr>
      </w:pPr>
      <w:r>
        <w:rPr>
          <w:rFonts w:ascii="Arial" w:eastAsia="Arial" w:hAnsi="Arial"/>
          <w:sz w:val="24"/>
          <w:szCs w:val="24"/>
        </w:rPr>
        <w:tab/>
        <w:t>i) Foundation     : M-25</w:t>
      </w:r>
    </w:p>
    <w:p w14:paraId="77FA714A" w14:textId="77777777" w:rsidR="00AB4B9E" w:rsidRDefault="00000000">
      <w:pPr>
        <w:spacing w:line="250" w:lineRule="auto"/>
        <w:ind w:left="640" w:hanging="642"/>
        <w:jc w:val="both"/>
        <w:rPr>
          <w:rFonts w:ascii="Arial" w:eastAsia="Arial" w:hAnsi="Arial"/>
          <w:sz w:val="24"/>
          <w:szCs w:val="24"/>
        </w:rPr>
      </w:pPr>
      <w:r>
        <w:rPr>
          <w:rFonts w:ascii="Arial" w:eastAsia="Arial" w:hAnsi="Arial"/>
          <w:sz w:val="24"/>
          <w:szCs w:val="24"/>
        </w:rPr>
        <w:tab/>
        <w:t>ii) Beam /  Slab : M-25</w:t>
      </w:r>
    </w:p>
    <w:p w14:paraId="77FA714B" w14:textId="77777777" w:rsidR="00AB4B9E" w:rsidRDefault="00000000">
      <w:pPr>
        <w:spacing w:line="250" w:lineRule="auto"/>
        <w:ind w:firstLine="630"/>
        <w:jc w:val="both"/>
        <w:rPr>
          <w:rFonts w:ascii="Arial" w:eastAsia="Arial" w:hAnsi="Arial"/>
          <w:sz w:val="24"/>
          <w:szCs w:val="24"/>
        </w:rPr>
      </w:pPr>
      <w:r>
        <w:rPr>
          <w:rFonts w:ascii="Arial" w:eastAsia="Arial" w:hAnsi="Arial"/>
          <w:sz w:val="24"/>
          <w:szCs w:val="24"/>
        </w:rPr>
        <w:t>iii) Columns       : M-40/M-35/M-30</w:t>
      </w:r>
    </w:p>
    <w:p w14:paraId="77FA714C" w14:textId="77777777" w:rsidR="00AB4B9E" w:rsidRDefault="00000000">
      <w:pPr>
        <w:numPr>
          <w:ilvl w:val="0"/>
          <w:numId w:val="28"/>
        </w:numPr>
        <w:pBdr>
          <w:top w:val="nil"/>
          <w:left w:val="nil"/>
          <w:bottom w:val="nil"/>
          <w:right w:val="nil"/>
          <w:between w:val="nil"/>
        </w:pBdr>
        <w:spacing w:line="250" w:lineRule="auto"/>
        <w:ind w:left="720"/>
        <w:jc w:val="both"/>
        <w:rPr>
          <w:rFonts w:ascii="Arial" w:eastAsia="Arial" w:hAnsi="Arial"/>
          <w:color w:val="000000"/>
          <w:sz w:val="24"/>
          <w:szCs w:val="24"/>
        </w:rPr>
      </w:pPr>
      <w:r>
        <w:rPr>
          <w:rFonts w:ascii="Arial" w:eastAsia="Arial" w:hAnsi="Arial"/>
          <w:color w:val="000000"/>
          <w:sz w:val="24"/>
          <w:szCs w:val="24"/>
        </w:rPr>
        <w:t>STP/UG Tank : M-30</w:t>
      </w:r>
    </w:p>
    <w:p w14:paraId="77FA714D" w14:textId="77777777" w:rsidR="00AB4B9E" w:rsidRDefault="00000000">
      <w:pPr>
        <w:spacing w:line="250" w:lineRule="auto"/>
        <w:ind w:left="640" w:hanging="72"/>
        <w:jc w:val="both"/>
        <w:rPr>
          <w:rFonts w:ascii="Arial" w:eastAsia="Arial" w:hAnsi="Arial"/>
          <w:sz w:val="24"/>
          <w:szCs w:val="24"/>
        </w:rPr>
      </w:pPr>
      <w:r>
        <w:rPr>
          <w:rFonts w:ascii="Arial" w:eastAsia="Arial" w:hAnsi="Arial"/>
          <w:sz w:val="24"/>
          <w:szCs w:val="24"/>
        </w:rPr>
        <w:t xml:space="preserve"> except if otherwise specified in any drawings / document. It shall be the responsibility of the contractor to carry out design mixes and approval of the same shall be obtained from the LNMIIT at least 35 days in advance from the actual pouring of concrete at site in the permanent works. The basic aim of mix design shall be to find the most economic proportion of cement, aggregates and water which will give the desired strength of concrete, proper workability and durability. Also it is important that the mix should be easily worked with the help of equipment available at site. The minimum cement content shall be as per IS Code recommendation for the specific grade</w:t>
      </w:r>
      <w:bookmarkStart w:id="10" w:name="bookmark=id.17dp8vu" w:colFirst="0" w:colLast="0"/>
      <w:bookmarkEnd w:id="10"/>
      <w:r>
        <w:rPr>
          <w:rFonts w:ascii="Arial" w:eastAsia="Arial" w:hAnsi="Arial"/>
          <w:sz w:val="24"/>
          <w:szCs w:val="24"/>
        </w:rPr>
        <w:t>.</w:t>
      </w:r>
    </w:p>
    <w:p w14:paraId="77FA714E" w14:textId="77777777" w:rsidR="00AB4B9E" w:rsidRDefault="00000000">
      <w:pPr>
        <w:spacing w:line="255" w:lineRule="auto"/>
        <w:ind w:left="567"/>
        <w:jc w:val="both"/>
        <w:rPr>
          <w:rFonts w:ascii="Arial" w:eastAsia="Arial" w:hAnsi="Arial"/>
          <w:sz w:val="24"/>
          <w:szCs w:val="24"/>
        </w:rPr>
      </w:pPr>
      <w:r>
        <w:rPr>
          <w:rFonts w:ascii="Arial" w:eastAsia="Arial" w:hAnsi="Arial"/>
          <w:sz w:val="24"/>
          <w:szCs w:val="24"/>
        </w:rPr>
        <w:t>The operations involved at site are, measurement of materials, their mixing, placing, compacting, finishing required and curing. The design shall be carried out strictly to IS specifications and IS code practice 456, SP 23 and SP 24.</w:t>
      </w:r>
    </w:p>
    <w:p w14:paraId="77FA714F" w14:textId="77777777" w:rsidR="00AB4B9E" w:rsidRDefault="00AB4B9E">
      <w:pPr>
        <w:spacing w:line="14" w:lineRule="auto"/>
        <w:ind w:left="567"/>
        <w:rPr>
          <w:rFonts w:ascii="Arial" w:eastAsia="Arial" w:hAnsi="Arial"/>
          <w:sz w:val="24"/>
          <w:szCs w:val="24"/>
        </w:rPr>
      </w:pPr>
    </w:p>
    <w:p w14:paraId="77FA7150" w14:textId="77777777" w:rsidR="00AB4B9E" w:rsidRDefault="00000000">
      <w:pPr>
        <w:spacing w:line="246" w:lineRule="auto"/>
        <w:ind w:left="567"/>
        <w:jc w:val="both"/>
        <w:rPr>
          <w:rFonts w:ascii="Arial" w:eastAsia="Arial" w:hAnsi="Arial"/>
          <w:sz w:val="24"/>
          <w:szCs w:val="24"/>
        </w:rPr>
      </w:pPr>
      <w:r>
        <w:rPr>
          <w:rFonts w:ascii="Arial" w:eastAsia="Arial" w:hAnsi="Arial"/>
          <w:sz w:val="24"/>
          <w:szCs w:val="24"/>
        </w:rPr>
        <w:t>Further the contractor should ensure that the minimum cement content per cubic meter of reinforced concrete should not be less than that stipulated in table 23, 24, 25 and 26 of SP 23.</w:t>
      </w:r>
    </w:p>
    <w:p w14:paraId="77FA7151" w14:textId="77777777" w:rsidR="00AB4B9E" w:rsidRDefault="00AB4B9E">
      <w:pPr>
        <w:spacing w:line="207" w:lineRule="auto"/>
        <w:rPr>
          <w:rFonts w:ascii="Arial" w:eastAsia="Arial" w:hAnsi="Arial"/>
          <w:sz w:val="24"/>
          <w:szCs w:val="24"/>
        </w:rPr>
      </w:pPr>
    </w:p>
    <w:p w14:paraId="77FA7152" w14:textId="77777777" w:rsidR="00AB4B9E" w:rsidRDefault="00000000">
      <w:pPr>
        <w:tabs>
          <w:tab w:val="left" w:pos="680"/>
        </w:tabs>
        <w:spacing w:line="288" w:lineRule="auto"/>
        <w:ind w:left="700" w:hanging="700"/>
        <w:rPr>
          <w:rFonts w:ascii="Arial" w:eastAsia="Arial" w:hAnsi="Arial"/>
          <w:sz w:val="24"/>
          <w:szCs w:val="24"/>
        </w:rPr>
      </w:pPr>
      <w:r>
        <w:rPr>
          <w:rFonts w:ascii="Arial" w:eastAsia="Arial" w:hAnsi="Arial"/>
          <w:sz w:val="24"/>
          <w:szCs w:val="24"/>
        </w:rPr>
        <w:t>2.6.3</w:t>
      </w:r>
      <w:r>
        <w:rPr>
          <w:rFonts w:ascii="Arial" w:eastAsia="Arial" w:hAnsi="Arial"/>
          <w:sz w:val="24"/>
          <w:szCs w:val="24"/>
        </w:rPr>
        <w:tab/>
        <w:t>The use of admixtures for conventional concrete shall be permitted. The IS 456 shall be followed for W/C ratio and water content.</w:t>
      </w:r>
    </w:p>
    <w:p w14:paraId="77FA7153" w14:textId="77777777" w:rsidR="00AB4B9E" w:rsidRDefault="00AB4B9E">
      <w:pPr>
        <w:spacing w:line="151" w:lineRule="auto"/>
        <w:rPr>
          <w:rFonts w:ascii="Arial" w:eastAsia="Arial" w:hAnsi="Arial"/>
          <w:sz w:val="24"/>
          <w:szCs w:val="24"/>
        </w:rPr>
      </w:pPr>
    </w:p>
    <w:p w14:paraId="77FA7154" w14:textId="77777777" w:rsidR="00AB4B9E" w:rsidRDefault="00000000">
      <w:pPr>
        <w:numPr>
          <w:ilvl w:val="0"/>
          <w:numId w:val="28"/>
        </w:numPr>
        <w:pBdr>
          <w:top w:val="nil"/>
          <w:left w:val="nil"/>
          <w:bottom w:val="nil"/>
          <w:right w:val="nil"/>
          <w:between w:val="nil"/>
        </w:pBdr>
        <w:ind w:left="360" w:hanging="360"/>
        <w:rPr>
          <w:rFonts w:ascii="Arial" w:eastAsia="Arial" w:hAnsi="Arial"/>
          <w:b/>
          <w:color w:val="000000"/>
          <w:sz w:val="24"/>
          <w:szCs w:val="24"/>
        </w:rPr>
      </w:pPr>
      <w:r>
        <w:rPr>
          <w:rFonts w:ascii="Arial" w:eastAsia="Arial" w:hAnsi="Arial"/>
          <w:b/>
          <w:color w:val="000000"/>
          <w:sz w:val="24"/>
          <w:szCs w:val="24"/>
        </w:rPr>
        <w:t xml:space="preserve">  DESIGN MIX AND TRIAL MIXES</w:t>
      </w:r>
    </w:p>
    <w:p w14:paraId="77FA7155" w14:textId="77777777" w:rsidR="00AB4B9E" w:rsidRDefault="00AB4B9E">
      <w:pPr>
        <w:spacing w:line="248" w:lineRule="auto"/>
        <w:rPr>
          <w:rFonts w:ascii="Arial" w:eastAsia="Arial" w:hAnsi="Arial"/>
          <w:b/>
          <w:sz w:val="24"/>
          <w:szCs w:val="24"/>
        </w:rPr>
      </w:pPr>
    </w:p>
    <w:p w14:paraId="77FA7156" w14:textId="77777777" w:rsidR="00AB4B9E" w:rsidRDefault="00000000">
      <w:pPr>
        <w:tabs>
          <w:tab w:val="left" w:pos="880"/>
        </w:tabs>
        <w:rPr>
          <w:rFonts w:ascii="Arial" w:eastAsia="Arial" w:hAnsi="Arial"/>
          <w:b/>
          <w:sz w:val="24"/>
          <w:szCs w:val="24"/>
        </w:rPr>
      </w:pPr>
      <w:r>
        <w:rPr>
          <w:rFonts w:ascii="Arial" w:eastAsia="Arial" w:hAnsi="Arial"/>
          <w:b/>
          <w:sz w:val="24"/>
          <w:szCs w:val="24"/>
        </w:rPr>
        <w:t>3.1   Design Mix Concrete</w:t>
      </w:r>
    </w:p>
    <w:p w14:paraId="77FA7157" w14:textId="77777777" w:rsidR="00AB4B9E" w:rsidRDefault="00AB4B9E">
      <w:pPr>
        <w:spacing w:line="253" w:lineRule="auto"/>
        <w:rPr>
          <w:rFonts w:ascii="Arial" w:eastAsia="Arial" w:hAnsi="Arial"/>
          <w:sz w:val="24"/>
          <w:szCs w:val="24"/>
        </w:rPr>
      </w:pPr>
    </w:p>
    <w:p w14:paraId="77FA7158" w14:textId="77777777" w:rsidR="00AB4B9E" w:rsidRDefault="00000000">
      <w:pPr>
        <w:tabs>
          <w:tab w:val="left" w:pos="1380"/>
        </w:tabs>
        <w:ind w:left="700"/>
        <w:rPr>
          <w:rFonts w:ascii="Arial" w:eastAsia="Arial" w:hAnsi="Arial"/>
          <w:b/>
          <w:i/>
          <w:sz w:val="24"/>
          <w:szCs w:val="24"/>
        </w:rPr>
      </w:pPr>
      <w:r>
        <w:rPr>
          <w:rFonts w:ascii="Arial" w:eastAsia="Arial" w:hAnsi="Arial"/>
          <w:b/>
          <w:sz w:val="24"/>
          <w:szCs w:val="24"/>
        </w:rPr>
        <w:t>3.1.1</w:t>
      </w:r>
      <w:r>
        <w:rPr>
          <w:rFonts w:ascii="Arial" w:eastAsia="Arial" w:hAnsi="Arial"/>
          <w:sz w:val="24"/>
          <w:szCs w:val="24"/>
        </w:rPr>
        <w:tab/>
      </w:r>
      <w:r>
        <w:rPr>
          <w:rFonts w:ascii="Arial" w:eastAsia="Arial" w:hAnsi="Arial"/>
          <w:b/>
          <w:i/>
          <w:sz w:val="24"/>
          <w:szCs w:val="24"/>
        </w:rPr>
        <w:t>Definition</w:t>
      </w:r>
    </w:p>
    <w:p w14:paraId="77FA7159" w14:textId="77777777" w:rsidR="00AB4B9E" w:rsidRDefault="00AB4B9E">
      <w:pPr>
        <w:spacing w:line="57" w:lineRule="auto"/>
        <w:rPr>
          <w:rFonts w:ascii="Arial" w:eastAsia="Arial" w:hAnsi="Arial"/>
          <w:sz w:val="24"/>
          <w:szCs w:val="24"/>
        </w:rPr>
      </w:pPr>
    </w:p>
    <w:p w14:paraId="77FA715A" w14:textId="77777777" w:rsidR="00AB4B9E" w:rsidRDefault="00000000">
      <w:pPr>
        <w:spacing w:line="245" w:lineRule="auto"/>
        <w:ind w:left="700"/>
        <w:jc w:val="both"/>
        <w:rPr>
          <w:rFonts w:ascii="Arial" w:eastAsia="Arial" w:hAnsi="Arial"/>
          <w:sz w:val="24"/>
          <w:szCs w:val="24"/>
        </w:rPr>
      </w:pPr>
      <w:r>
        <w:rPr>
          <w:rFonts w:ascii="Arial" w:eastAsia="Arial" w:hAnsi="Arial"/>
          <w:sz w:val="24"/>
          <w:szCs w:val="24"/>
        </w:rPr>
        <w:t>Design mix concrete is that concrete in which the design of mix i.e. the determination of proportions of cement, aggregate &amp; water is arrived as to have target mean strength for specified grade of concrete. The minimum mix of M25 shall be used in all structural elements in both load bearing &amp; RCC framed construction.</w:t>
      </w:r>
    </w:p>
    <w:p w14:paraId="77FA715B" w14:textId="77777777" w:rsidR="00AB4B9E" w:rsidRDefault="00AB4B9E">
      <w:pPr>
        <w:spacing w:line="245" w:lineRule="auto"/>
        <w:ind w:left="700"/>
        <w:jc w:val="both"/>
        <w:rPr>
          <w:rFonts w:ascii="Arial" w:eastAsia="Arial" w:hAnsi="Arial"/>
          <w:sz w:val="24"/>
          <w:szCs w:val="24"/>
        </w:rPr>
      </w:pPr>
    </w:p>
    <w:p w14:paraId="77FA715C" w14:textId="77777777" w:rsidR="00AB4B9E" w:rsidRDefault="00AB4B9E">
      <w:pPr>
        <w:spacing w:line="245" w:lineRule="auto"/>
        <w:ind w:left="700"/>
        <w:jc w:val="both"/>
        <w:rPr>
          <w:rFonts w:ascii="Arial" w:eastAsia="Arial" w:hAnsi="Arial"/>
          <w:sz w:val="24"/>
          <w:szCs w:val="24"/>
        </w:rPr>
      </w:pPr>
    </w:p>
    <w:p w14:paraId="77FA715D" w14:textId="77777777" w:rsidR="00AB4B9E" w:rsidRDefault="00AB4B9E">
      <w:pPr>
        <w:spacing w:line="194" w:lineRule="auto"/>
        <w:rPr>
          <w:rFonts w:ascii="Arial" w:eastAsia="Arial" w:hAnsi="Arial"/>
          <w:sz w:val="24"/>
          <w:szCs w:val="24"/>
        </w:rPr>
      </w:pPr>
    </w:p>
    <w:p w14:paraId="77FA715E" w14:textId="77777777" w:rsidR="00AB4B9E" w:rsidRDefault="00000000">
      <w:pPr>
        <w:tabs>
          <w:tab w:val="left" w:pos="1380"/>
        </w:tabs>
        <w:ind w:left="700"/>
        <w:rPr>
          <w:rFonts w:ascii="Arial" w:eastAsia="Arial" w:hAnsi="Arial"/>
          <w:b/>
          <w:sz w:val="24"/>
          <w:szCs w:val="24"/>
        </w:rPr>
      </w:pPr>
      <w:r>
        <w:rPr>
          <w:rFonts w:ascii="Arial" w:eastAsia="Arial" w:hAnsi="Arial"/>
          <w:b/>
          <w:sz w:val="24"/>
          <w:szCs w:val="24"/>
        </w:rPr>
        <w:t>3.1.2</w:t>
      </w:r>
      <w:r>
        <w:rPr>
          <w:rFonts w:ascii="Arial" w:eastAsia="Arial" w:hAnsi="Arial"/>
          <w:sz w:val="24"/>
          <w:szCs w:val="24"/>
        </w:rPr>
        <w:tab/>
      </w:r>
      <w:r>
        <w:rPr>
          <w:rFonts w:ascii="Arial" w:eastAsia="Arial" w:hAnsi="Arial"/>
          <w:b/>
          <w:i/>
          <w:sz w:val="24"/>
          <w:szCs w:val="24"/>
        </w:rPr>
        <w:t>Mix Design and proportioning</w:t>
      </w:r>
      <w:r>
        <w:rPr>
          <w:rFonts w:ascii="Arial" w:eastAsia="Arial" w:hAnsi="Arial"/>
          <w:b/>
          <w:sz w:val="24"/>
          <w:szCs w:val="24"/>
        </w:rPr>
        <w:t>.</w:t>
      </w:r>
    </w:p>
    <w:p w14:paraId="77FA715F" w14:textId="77777777" w:rsidR="00AB4B9E" w:rsidRDefault="00AB4B9E">
      <w:pPr>
        <w:spacing w:line="257" w:lineRule="auto"/>
        <w:rPr>
          <w:rFonts w:ascii="Arial" w:eastAsia="Arial" w:hAnsi="Arial"/>
          <w:sz w:val="24"/>
          <w:szCs w:val="24"/>
        </w:rPr>
      </w:pPr>
    </w:p>
    <w:p w14:paraId="77FA7160" w14:textId="77777777" w:rsidR="00AB4B9E" w:rsidRDefault="00000000">
      <w:pPr>
        <w:spacing w:line="260" w:lineRule="auto"/>
        <w:ind w:left="700"/>
        <w:jc w:val="both"/>
        <w:rPr>
          <w:rFonts w:ascii="Arial" w:eastAsia="Arial" w:hAnsi="Arial"/>
          <w:sz w:val="24"/>
          <w:szCs w:val="24"/>
        </w:rPr>
      </w:pPr>
      <w:r>
        <w:rPr>
          <w:rFonts w:ascii="Arial" w:eastAsia="Arial" w:hAnsi="Arial"/>
          <w:sz w:val="24"/>
          <w:szCs w:val="24"/>
        </w:rPr>
        <w:t xml:space="preserve">Mix proportions shall be designed to ensure that the workability of fresh concrete is suitable for conditions of handling and placing, so that after compaction it surrounds </w:t>
      </w:r>
      <w:r>
        <w:rPr>
          <w:rFonts w:ascii="Arial" w:eastAsia="Arial" w:hAnsi="Arial"/>
          <w:sz w:val="24"/>
          <w:szCs w:val="24"/>
        </w:rPr>
        <w:lastRenderedPageBreak/>
        <w:t>all reinforcement and completely fills the formworks. When concrete is hardened, it shall have the stipulated strength, durability and impermeability.</w:t>
      </w:r>
    </w:p>
    <w:p w14:paraId="77FA7161" w14:textId="77777777" w:rsidR="00AB4B9E" w:rsidRDefault="00AB4B9E">
      <w:pPr>
        <w:spacing w:line="187" w:lineRule="auto"/>
        <w:rPr>
          <w:rFonts w:ascii="Arial" w:eastAsia="Arial" w:hAnsi="Arial"/>
          <w:sz w:val="24"/>
          <w:szCs w:val="24"/>
        </w:rPr>
      </w:pPr>
    </w:p>
    <w:p w14:paraId="77FA7162" w14:textId="77777777" w:rsidR="00AB4B9E" w:rsidRDefault="00000000">
      <w:pPr>
        <w:spacing w:line="288" w:lineRule="auto"/>
        <w:ind w:left="700"/>
        <w:jc w:val="both"/>
        <w:rPr>
          <w:rFonts w:ascii="Arial" w:eastAsia="Arial" w:hAnsi="Arial"/>
          <w:sz w:val="24"/>
          <w:szCs w:val="24"/>
        </w:rPr>
      </w:pPr>
      <w:r>
        <w:rPr>
          <w:rFonts w:ascii="Arial" w:eastAsia="Arial" w:hAnsi="Arial"/>
          <w:sz w:val="24"/>
          <w:szCs w:val="24"/>
        </w:rPr>
        <w:t>Determination of the proportions by weight of cement, aggregates and water shall be based on design of the mix.</w:t>
      </w:r>
    </w:p>
    <w:p w14:paraId="77FA7163" w14:textId="77777777" w:rsidR="00AB4B9E" w:rsidRDefault="00AB4B9E">
      <w:pPr>
        <w:spacing w:line="160" w:lineRule="auto"/>
        <w:rPr>
          <w:rFonts w:ascii="Arial" w:eastAsia="Arial" w:hAnsi="Arial"/>
          <w:sz w:val="24"/>
          <w:szCs w:val="24"/>
        </w:rPr>
      </w:pPr>
    </w:p>
    <w:p w14:paraId="77FA7164" w14:textId="77777777" w:rsidR="00AB4B9E" w:rsidRDefault="00000000">
      <w:pPr>
        <w:spacing w:line="284" w:lineRule="auto"/>
        <w:ind w:left="700" w:right="20"/>
        <w:jc w:val="both"/>
        <w:rPr>
          <w:rFonts w:ascii="Arial" w:eastAsia="Arial" w:hAnsi="Arial"/>
          <w:sz w:val="24"/>
          <w:szCs w:val="24"/>
        </w:rPr>
      </w:pPr>
      <w:r>
        <w:rPr>
          <w:rFonts w:ascii="Arial" w:eastAsia="Arial" w:hAnsi="Arial"/>
          <w:sz w:val="24"/>
          <w:szCs w:val="24"/>
        </w:rPr>
        <w:t>As a trial the manufacturer of concrete may prepare a preliminary mix according to provisions of SP:23-1982. Reference may also be made to ACI 211.1-77 for guidance.</w:t>
      </w:r>
    </w:p>
    <w:p w14:paraId="77FA7165" w14:textId="77777777" w:rsidR="00AB4B9E" w:rsidRDefault="00AB4B9E">
      <w:pPr>
        <w:spacing w:line="168" w:lineRule="auto"/>
        <w:rPr>
          <w:rFonts w:ascii="Arial" w:eastAsia="Arial" w:hAnsi="Arial"/>
          <w:sz w:val="24"/>
          <w:szCs w:val="24"/>
        </w:rPr>
      </w:pPr>
    </w:p>
    <w:p w14:paraId="77FA7166" w14:textId="77777777" w:rsidR="00AB4B9E" w:rsidRDefault="00000000">
      <w:pPr>
        <w:spacing w:line="276" w:lineRule="auto"/>
        <w:ind w:left="700" w:right="20"/>
        <w:jc w:val="both"/>
        <w:rPr>
          <w:rFonts w:ascii="Arial" w:eastAsia="Arial" w:hAnsi="Arial"/>
          <w:sz w:val="24"/>
          <w:szCs w:val="24"/>
        </w:rPr>
      </w:pPr>
      <w:r>
        <w:rPr>
          <w:rFonts w:ascii="Arial" w:eastAsia="Arial" w:hAnsi="Arial"/>
          <w:sz w:val="24"/>
          <w:szCs w:val="24"/>
        </w:rPr>
        <w:t>Mix design shall be tried and the mix proportions checked on the basis of tests conducted at a recognized laboratory approved by the Engineer-in Charge.</w:t>
      </w:r>
    </w:p>
    <w:p w14:paraId="77FA7167" w14:textId="77777777" w:rsidR="00AB4B9E" w:rsidRDefault="00AB4B9E">
      <w:pPr>
        <w:spacing w:line="276" w:lineRule="auto"/>
        <w:rPr>
          <w:rFonts w:ascii="Arial" w:eastAsia="Arial" w:hAnsi="Arial"/>
          <w:color w:val="FF0000"/>
          <w:sz w:val="24"/>
          <w:szCs w:val="24"/>
        </w:rPr>
      </w:pPr>
    </w:p>
    <w:p w14:paraId="77FA7168" w14:textId="77777777" w:rsidR="00AB4B9E" w:rsidRDefault="00000000">
      <w:pPr>
        <w:spacing w:line="268" w:lineRule="auto"/>
        <w:ind w:left="700"/>
        <w:jc w:val="both"/>
        <w:rPr>
          <w:rFonts w:ascii="Arial" w:eastAsia="Arial" w:hAnsi="Arial"/>
          <w:sz w:val="24"/>
          <w:szCs w:val="24"/>
        </w:rPr>
      </w:pPr>
      <w:r>
        <w:rPr>
          <w:rFonts w:ascii="Arial" w:eastAsia="Arial" w:hAnsi="Arial"/>
          <w:sz w:val="24"/>
          <w:szCs w:val="24"/>
        </w:rPr>
        <w:t>All concrete proportions for various grades of concrete shall be designed separately and the mix proportions establish keeping in view the workability for various structural elements, methods of placing and compacting.</w:t>
      </w:r>
    </w:p>
    <w:p w14:paraId="77FA7169" w14:textId="77777777" w:rsidR="00AB4B9E" w:rsidRDefault="00AB4B9E">
      <w:pPr>
        <w:spacing w:line="200" w:lineRule="auto"/>
        <w:rPr>
          <w:rFonts w:ascii="Arial" w:eastAsia="Arial" w:hAnsi="Arial"/>
          <w:sz w:val="24"/>
          <w:szCs w:val="24"/>
        </w:rPr>
      </w:pPr>
    </w:p>
    <w:p w14:paraId="77FA716A" w14:textId="77777777" w:rsidR="00AB4B9E" w:rsidRDefault="00000000">
      <w:pPr>
        <w:tabs>
          <w:tab w:val="left" w:pos="1380"/>
        </w:tabs>
        <w:ind w:left="700"/>
        <w:rPr>
          <w:rFonts w:ascii="Arial" w:eastAsia="Arial" w:hAnsi="Arial"/>
          <w:b/>
          <w:i/>
          <w:sz w:val="24"/>
          <w:szCs w:val="24"/>
        </w:rPr>
      </w:pPr>
      <w:r>
        <w:rPr>
          <w:rFonts w:ascii="Arial" w:eastAsia="Arial" w:hAnsi="Arial"/>
          <w:b/>
          <w:sz w:val="24"/>
          <w:szCs w:val="24"/>
        </w:rPr>
        <w:t>3.1.3</w:t>
      </w:r>
      <w:r>
        <w:rPr>
          <w:rFonts w:ascii="Arial" w:eastAsia="Arial" w:hAnsi="Arial"/>
          <w:sz w:val="24"/>
          <w:szCs w:val="24"/>
        </w:rPr>
        <w:tab/>
      </w:r>
      <w:r>
        <w:rPr>
          <w:rFonts w:ascii="Arial" w:eastAsia="Arial" w:hAnsi="Arial"/>
          <w:b/>
          <w:i/>
          <w:sz w:val="24"/>
          <w:szCs w:val="24"/>
        </w:rPr>
        <w:t>Standard Deviation</w:t>
      </w:r>
    </w:p>
    <w:p w14:paraId="77FA716B" w14:textId="77777777" w:rsidR="00AB4B9E" w:rsidRDefault="00AB4B9E">
      <w:pPr>
        <w:spacing w:line="261" w:lineRule="auto"/>
        <w:rPr>
          <w:rFonts w:ascii="Arial" w:eastAsia="Arial" w:hAnsi="Arial"/>
          <w:sz w:val="24"/>
          <w:szCs w:val="24"/>
        </w:rPr>
      </w:pPr>
    </w:p>
    <w:p w14:paraId="77FA716C" w14:textId="77777777" w:rsidR="00AB4B9E" w:rsidRDefault="00000000">
      <w:pPr>
        <w:spacing w:line="284" w:lineRule="auto"/>
        <w:ind w:left="700"/>
        <w:jc w:val="both"/>
        <w:rPr>
          <w:rFonts w:ascii="Arial" w:eastAsia="Arial" w:hAnsi="Arial"/>
          <w:sz w:val="24"/>
          <w:szCs w:val="24"/>
        </w:rPr>
      </w:pPr>
      <w:r>
        <w:rPr>
          <w:rFonts w:ascii="Arial" w:eastAsia="Arial" w:hAnsi="Arial"/>
          <w:sz w:val="24"/>
          <w:szCs w:val="24"/>
        </w:rPr>
        <w:t>Standard deviation calculations of test result based on tests conducted on the same mix design for a particular grade designation shall be done in accordance with clause 9.2.4 of IS 456</w:t>
      </w:r>
    </w:p>
    <w:p w14:paraId="77FA716D" w14:textId="77777777" w:rsidR="00AB4B9E" w:rsidRDefault="00AB4B9E">
      <w:pPr>
        <w:spacing w:line="154" w:lineRule="auto"/>
        <w:rPr>
          <w:rFonts w:ascii="Arial" w:eastAsia="Arial" w:hAnsi="Arial"/>
          <w:sz w:val="24"/>
          <w:szCs w:val="24"/>
        </w:rPr>
      </w:pPr>
    </w:p>
    <w:p w14:paraId="77FA716E" w14:textId="77777777" w:rsidR="00AB4B9E" w:rsidRDefault="00000000">
      <w:pPr>
        <w:tabs>
          <w:tab w:val="left" w:pos="1380"/>
        </w:tabs>
        <w:ind w:left="700"/>
        <w:rPr>
          <w:rFonts w:ascii="Arial" w:eastAsia="Arial" w:hAnsi="Arial"/>
          <w:b/>
          <w:sz w:val="24"/>
          <w:szCs w:val="24"/>
        </w:rPr>
      </w:pPr>
      <w:r>
        <w:rPr>
          <w:rFonts w:ascii="Arial" w:eastAsia="Arial" w:hAnsi="Arial"/>
          <w:b/>
          <w:sz w:val="24"/>
          <w:szCs w:val="24"/>
        </w:rPr>
        <w:t>3.1.4</w:t>
      </w:r>
      <w:r>
        <w:rPr>
          <w:rFonts w:ascii="Arial" w:eastAsia="Arial" w:hAnsi="Arial"/>
          <w:sz w:val="24"/>
          <w:szCs w:val="24"/>
        </w:rPr>
        <w:tab/>
      </w:r>
      <w:r>
        <w:rPr>
          <w:rFonts w:ascii="Arial" w:eastAsia="Arial" w:hAnsi="Arial"/>
          <w:b/>
          <w:i/>
          <w:sz w:val="24"/>
          <w:szCs w:val="24"/>
        </w:rPr>
        <w:t>Acceptance Criteria</w:t>
      </w:r>
      <w:bookmarkStart w:id="11" w:name="bookmark=id.3rdcrjn" w:colFirst="0" w:colLast="0"/>
      <w:bookmarkEnd w:id="11"/>
    </w:p>
    <w:p w14:paraId="77FA716F" w14:textId="77777777" w:rsidR="00AB4B9E" w:rsidRDefault="00AB4B9E">
      <w:pPr>
        <w:spacing w:line="261" w:lineRule="auto"/>
        <w:rPr>
          <w:rFonts w:ascii="Arial" w:eastAsia="Arial" w:hAnsi="Arial"/>
          <w:sz w:val="24"/>
          <w:szCs w:val="24"/>
        </w:rPr>
      </w:pPr>
    </w:p>
    <w:p w14:paraId="77FA7170" w14:textId="77777777" w:rsidR="00AB4B9E" w:rsidRDefault="00000000">
      <w:pPr>
        <w:spacing w:line="279" w:lineRule="auto"/>
        <w:ind w:left="2"/>
        <w:rPr>
          <w:rFonts w:ascii="Arial" w:eastAsia="Arial" w:hAnsi="Arial"/>
          <w:sz w:val="24"/>
          <w:szCs w:val="24"/>
        </w:rPr>
      </w:pPr>
      <w:r>
        <w:rPr>
          <w:rFonts w:ascii="Arial" w:eastAsia="Arial" w:hAnsi="Arial"/>
          <w:sz w:val="24"/>
          <w:szCs w:val="24"/>
        </w:rPr>
        <w:t>Compressive Strength: The concrete shall be deemed to comply with the strength requirements when both the following condition are met:</w:t>
      </w:r>
    </w:p>
    <w:p w14:paraId="77FA7171" w14:textId="77777777" w:rsidR="00AB4B9E" w:rsidRDefault="00AB4B9E">
      <w:pPr>
        <w:spacing w:line="168" w:lineRule="auto"/>
        <w:rPr>
          <w:rFonts w:ascii="Arial" w:eastAsia="Arial" w:hAnsi="Arial"/>
          <w:sz w:val="24"/>
          <w:szCs w:val="24"/>
        </w:rPr>
      </w:pPr>
    </w:p>
    <w:p w14:paraId="77FA7172" w14:textId="77777777" w:rsidR="00AB4B9E" w:rsidRDefault="00000000">
      <w:pPr>
        <w:numPr>
          <w:ilvl w:val="0"/>
          <w:numId w:val="35"/>
        </w:numPr>
        <w:tabs>
          <w:tab w:val="left" w:pos="703"/>
        </w:tabs>
        <w:spacing w:line="288" w:lineRule="auto"/>
        <w:ind w:left="567" w:hanging="567"/>
        <w:rPr>
          <w:rFonts w:ascii="Arial" w:eastAsia="Arial" w:hAnsi="Arial"/>
          <w:b/>
          <w:sz w:val="24"/>
          <w:szCs w:val="24"/>
        </w:rPr>
      </w:pPr>
      <w:r>
        <w:rPr>
          <w:rFonts w:ascii="Arial" w:eastAsia="Arial" w:hAnsi="Arial"/>
          <w:sz w:val="24"/>
          <w:szCs w:val="24"/>
        </w:rPr>
        <w:t>The mean strength determined from any group of four consecutive test results complies with the appropriate limits as per CPWD specifications.</w:t>
      </w:r>
    </w:p>
    <w:p w14:paraId="77FA7173" w14:textId="77777777" w:rsidR="00AB4B9E" w:rsidRDefault="00AB4B9E">
      <w:pPr>
        <w:spacing w:line="159" w:lineRule="auto"/>
        <w:rPr>
          <w:rFonts w:ascii="Arial" w:eastAsia="Arial" w:hAnsi="Arial"/>
          <w:b/>
          <w:sz w:val="24"/>
          <w:szCs w:val="24"/>
        </w:rPr>
      </w:pPr>
    </w:p>
    <w:p w14:paraId="77FA7174" w14:textId="77777777" w:rsidR="00AB4B9E" w:rsidRDefault="00000000">
      <w:pPr>
        <w:numPr>
          <w:ilvl w:val="0"/>
          <w:numId w:val="35"/>
        </w:numPr>
        <w:tabs>
          <w:tab w:val="left" w:pos="567"/>
        </w:tabs>
        <w:ind w:left="702" w:hanging="702"/>
        <w:rPr>
          <w:rFonts w:ascii="Arial" w:eastAsia="Arial" w:hAnsi="Arial"/>
          <w:b/>
          <w:sz w:val="24"/>
          <w:szCs w:val="24"/>
        </w:rPr>
      </w:pPr>
      <w:r>
        <w:rPr>
          <w:rFonts w:ascii="Arial" w:eastAsia="Arial" w:hAnsi="Arial"/>
          <w:sz w:val="24"/>
          <w:szCs w:val="24"/>
        </w:rPr>
        <w:t>Any individual test results complies with the appropriate limits as per CPWD specifications.</w:t>
      </w:r>
    </w:p>
    <w:p w14:paraId="77FA7175" w14:textId="77777777" w:rsidR="00AB4B9E" w:rsidRDefault="00AB4B9E">
      <w:pPr>
        <w:spacing w:line="253" w:lineRule="auto"/>
        <w:rPr>
          <w:rFonts w:ascii="Arial" w:eastAsia="Arial" w:hAnsi="Arial"/>
          <w:sz w:val="24"/>
          <w:szCs w:val="24"/>
        </w:rPr>
      </w:pPr>
    </w:p>
    <w:p w14:paraId="77FA7176" w14:textId="77777777" w:rsidR="00AB4B9E" w:rsidRDefault="00000000">
      <w:pPr>
        <w:spacing w:line="288" w:lineRule="auto"/>
        <w:ind w:left="567"/>
        <w:rPr>
          <w:rFonts w:ascii="Arial" w:eastAsia="Arial" w:hAnsi="Arial"/>
          <w:sz w:val="24"/>
          <w:szCs w:val="24"/>
        </w:rPr>
      </w:pPr>
      <w:r>
        <w:rPr>
          <w:rFonts w:ascii="Arial" w:eastAsia="Arial" w:hAnsi="Arial"/>
          <w:sz w:val="24"/>
          <w:szCs w:val="24"/>
        </w:rPr>
        <w:t>Flexural strength: When both the following conditions are met, the concrete complies with the specified flexural strength.</w:t>
      </w:r>
    </w:p>
    <w:p w14:paraId="77FA7177" w14:textId="77777777" w:rsidR="00AB4B9E" w:rsidRDefault="00AB4B9E">
      <w:pPr>
        <w:spacing w:line="155" w:lineRule="auto"/>
        <w:rPr>
          <w:rFonts w:ascii="Arial" w:eastAsia="Arial" w:hAnsi="Arial"/>
          <w:sz w:val="24"/>
          <w:szCs w:val="24"/>
        </w:rPr>
      </w:pPr>
    </w:p>
    <w:p w14:paraId="77FA7178" w14:textId="77777777" w:rsidR="00AB4B9E" w:rsidRDefault="00000000">
      <w:pPr>
        <w:numPr>
          <w:ilvl w:val="0"/>
          <w:numId w:val="36"/>
        </w:numPr>
        <w:tabs>
          <w:tab w:val="left" w:pos="703"/>
        </w:tabs>
        <w:spacing w:line="293" w:lineRule="auto"/>
        <w:ind w:left="567" w:hanging="567"/>
        <w:rPr>
          <w:rFonts w:ascii="Arial" w:eastAsia="Arial" w:hAnsi="Arial"/>
          <w:b/>
          <w:sz w:val="24"/>
          <w:szCs w:val="24"/>
        </w:rPr>
      </w:pPr>
      <w:r>
        <w:rPr>
          <w:rFonts w:ascii="Arial" w:eastAsia="Arial" w:hAnsi="Arial"/>
          <w:sz w:val="24"/>
          <w:szCs w:val="24"/>
        </w:rPr>
        <w:t>The mean strength determined from any group of four consecutive test results exceeds the specified characteristics strength by at least 0.3 N/mm2.</w:t>
      </w:r>
    </w:p>
    <w:p w14:paraId="77FA7179" w14:textId="77777777" w:rsidR="00AB4B9E" w:rsidRDefault="00AB4B9E">
      <w:pPr>
        <w:spacing w:line="149" w:lineRule="auto"/>
        <w:rPr>
          <w:rFonts w:ascii="Arial" w:eastAsia="Arial" w:hAnsi="Arial"/>
          <w:b/>
          <w:sz w:val="24"/>
          <w:szCs w:val="24"/>
        </w:rPr>
      </w:pPr>
    </w:p>
    <w:p w14:paraId="77FA717A" w14:textId="77777777" w:rsidR="00AB4B9E" w:rsidRDefault="00000000">
      <w:pPr>
        <w:numPr>
          <w:ilvl w:val="0"/>
          <w:numId w:val="36"/>
        </w:numPr>
        <w:tabs>
          <w:tab w:val="left" w:pos="703"/>
        </w:tabs>
        <w:spacing w:line="293" w:lineRule="auto"/>
        <w:ind w:left="567" w:hanging="567"/>
        <w:rPr>
          <w:rFonts w:ascii="Arial" w:eastAsia="Arial" w:hAnsi="Arial"/>
          <w:b/>
          <w:sz w:val="24"/>
          <w:szCs w:val="24"/>
        </w:rPr>
      </w:pPr>
      <w:r>
        <w:rPr>
          <w:rFonts w:ascii="Arial" w:eastAsia="Arial" w:hAnsi="Arial"/>
          <w:sz w:val="24"/>
          <w:szCs w:val="24"/>
        </w:rPr>
        <w:t>The strength determined from any test result is not less than the specified characteristics strength less 0.3 N/mm2</w:t>
      </w:r>
    </w:p>
    <w:p w14:paraId="77FA717B" w14:textId="77777777" w:rsidR="00AB4B9E" w:rsidRDefault="00AB4B9E">
      <w:pPr>
        <w:spacing w:line="159" w:lineRule="auto"/>
        <w:rPr>
          <w:rFonts w:ascii="Arial" w:eastAsia="Arial" w:hAnsi="Arial"/>
          <w:color w:val="FF0000"/>
          <w:sz w:val="24"/>
          <w:szCs w:val="24"/>
        </w:rPr>
      </w:pPr>
    </w:p>
    <w:p w14:paraId="77FA717C" w14:textId="77777777" w:rsidR="00AB4B9E" w:rsidRDefault="00000000">
      <w:pPr>
        <w:spacing w:line="255" w:lineRule="auto"/>
        <w:ind w:left="2"/>
        <w:jc w:val="both"/>
        <w:rPr>
          <w:rFonts w:ascii="Arial" w:eastAsia="Arial" w:hAnsi="Arial"/>
          <w:sz w:val="24"/>
          <w:szCs w:val="24"/>
        </w:rPr>
      </w:pPr>
      <w:r>
        <w:rPr>
          <w:rFonts w:ascii="Arial" w:eastAsia="Arial" w:hAnsi="Arial"/>
          <w:sz w:val="24"/>
          <w:szCs w:val="24"/>
        </w:rPr>
        <w:t>Quantity of Concrete Represented by Strength Test Results: The quantity of concrete represented by a group of four consecutive test results shall include the batches from which the first and last samples were taken together with all intervening batches.</w:t>
      </w:r>
    </w:p>
    <w:p w14:paraId="77FA717D" w14:textId="77777777" w:rsidR="00AB4B9E" w:rsidRDefault="00AB4B9E">
      <w:pPr>
        <w:spacing w:line="14" w:lineRule="auto"/>
        <w:rPr>
          <w:rFonts w:ascii="Arial" w:eastAsia="Arial" w:hAnsi="Arial"/>
          <w:sz w:val="24"/>
          <w:szCs w:val="24"/>
        </w:rPr>
      </w:pPr>
    </w:p>
    <w:p w14:paraId="77FA717E" w14:textId="77777777" w:rsidR="00AB4B9E" w:rsidRDefault="00000000">
      <w:pPr>
        <w:spacing w:line="242" w:lineRule="auto"/>
        <w:ind w:left="2" w:right="20"/>
        <w:jc w:val="both"/>
        <w:rPr>
          <w:rFonts w:ascii="Arial" w:eastAsia="Arial" w:hAnsi="Arial"/>
          <w:sz w:val="24"/>
          <w:szCs w:val="24"/>
        </w:rPr>
      </w:pPr>
      <w:r>
        <w:rPr>
          <w:rFonts w:ascii="Arial" w:eastAsia="Arial" w:hAnsi="Arial"/>
          <w:sz w:val="24"/>
          <w:szCs w:val="24"/>
        </w:rPr>
        <w:t>For the individual test result requirements given, only the particular batch from which the sample was taken shall be at risk.</w:t>
      </w:r>
    </w:p>
    <w:p w14:paraId="77FA717F" w14:textId="77777777" w:rsidR="00AB4B9E" w:rsidRDefault="00AB4B9E">
      <w:pPr>
        <w:spacing w:line="14" w:lineRule="auto"/>
        <w:rPr>
          <w:rFonts w:ascii="Arial" w:eastAsia="Arial" w:hAnsi="Arial"/>
          <w:sz w:val="24"/>
          <w:szCs w:val="24"/>
        </w:rPr>
      </w:pPr>
    </w:p>
    <w:p w14:paraId="77FA7180" w14:textId="77777777" w:rsidR="00AB4B9E" w:rsidRDefault="00000000">
      <w:pPr>
        <w:spacing w:line="251" w:lineRule="auto"/>
        <w:ind w:left="2"/>
        <w:jc w:val="both"/>
        <w:rPr>
          <w:rFonts w:ascii="Arial" w:eastAsia="Arial" w:hAnsi="Arial"/>
          <w:sz w:val="24"/>
          <w:szCs w:val="24"/>
        </w:rPr>
      </w:pPr>
      <w:r>
        <w:rPr>
          <w:rFonts w:ascii="Arial" w:eastAsia="Arial" w:hAnsi="Arial"/>
          <w:sz w:val="24"/>
          <w:szCs w:val="24"/>
        </w:rPr>
        <w:lastRenderedPageBreak/>
        <w:t>Where the mean rate of sampling is not specified the maximum quantity of concrete that four consecutive test results represent shall be limited to 60m3.</w:t>
      </w:r>
    </w:p>
    <w:p w14:paraId="77FA7181" w14:textId="77777777" w:rsidR="00AB4B9E" w:rsidRDefault="00AB4B9E">
      <w:pPr>
        <w:spacing w:line="201" w:lineRule="auto"/>
        <w:rPr>
          <w:rFonts w:ascii="Arial" w:eastAsia="Arial" w:hAnsi="Arial"/>
          <w:sz w:val="24"/>
          <w:szCs w:val="24"/>
        </w:rPr>
      </w:pPr>
    </w:p>
    <w:p w14:paraId="77FA7182" w14:textId="77777777" w:rsidR="00AB4B9E" w:rsidRDefault="00000000">
      <w:pPr>
        <w:spacing w:line="284" w:lineRule="auto"/>
        <w:ind w:left="2"/>
        <w:jc w:val="both"/>
        <w:rPr>
          <w:rFonts w:ascii="Arial" w:eastAsia="Arial" w:hAnsi="Arial"/>
          <w:sz w:val="24"/>
          <w:szCs w:val="24"/>
        </w:rPr>
      </w:pPr>
      <w:r>
        <w:rPr>
          <w:rFonts w:ascii="Arial" w:eastAsia="Arial" w:hAnsi="Arial"/>
          <w:sz w:val="24"/>
          <w:szCs w:val="24"/>
        </w:rPr>
        <w:t>If the concrete is deemed not to comply, the structural adequacy of the parts affected shall be investigated and any consequential action as needed shall be taken.</w:t>
      </w:r>
    </w:p>
    <w:p w14:paraId="77FA7183" w14:textId="77777777" w:rsidR="00AB4B9E" w:rsidRDefault="00AB4B9E">
      <w:pPr>
        <w:spacing w:line="163" w:lineRule="auto"/>
        <w:rPr>
          <w:rFonts w:ascii="Arial" w:eastAsia="Arial" w:hAnsi="Arial"/>
          <w:sz w:val="24"/>
          <w:szCs w:val="24"/>
        </w:rPr>
      </w:pPr>
    </w:p>
    <w:p w14:paraId="77FA7184" w14:textId="77777777" w:rsidR="00AB4B9E" w:rsidRDefault="00000000">
      <w:pPr>
        <w:ind w:left="2"/>
        <w:rPr>
          <w:rFonts w:ascii="Arial" w:eastAsia="Arial" w:hAnsi="Arial"/>
          <w:sz w:val="24"/>
          <w:szCs w:val="24"/>
        </w:rPr>
      </w:pPr>
      <w:r>
        <w:rPr>
          <w:rFonts w:ascii="Arial" w:eastAsia="Arial" w:hAnsi="Arial"/>
          <w:sz w:val="24"/>
          <w:szCs w:val="24"/>
        </w:rPr>
        <w:t>Concrete of each grade shall be assessed separately.</w:t>
      </w:r>
    </w:p>
    <w:p w14:paraId="77FA7185" w14:textId="77777777" w:rsidR="00AB4B9E" w:rsidRDefault="00AB4B9E">
      <w:pPr>
        <w:spacing w:line="253" w:lineRule="auto"/>
        <w:rPr>
          <w:rFonts w:ascii="Arial" w:eastAsia="Arial" w:hAnsi="Arial"/>
          <w:sz w:val="24"/>
          <w:szCs w:val="24"/>
        </w:rPr>
      </w:pPr>
    </w:p>
    <w:p w14:paraId="77FA7186" w14:textId="77777777" w:rsidR="00AB4B9E" w:rsidRDefault="00000000">
      <w:pPr>
        <w:spacing w:line="258" w:lineRule="auto"/>
        <w:ind w:left="2"/>
        <w:jc w:val="both"/>
        <w:rPr>
          <w:rFonts w:ascii="Arial" w:eastAsia="Arial" w:hAnsi="Arial"/>
          <w:sz w:val="24"/>
          <w:szCs w:val="24"/>
        </w:rPr>
      </w:pPr>
      <w:r>
        <w:rPr>
          <w:rFonts w:ascii="Arial" w:eastAsia="Arial" w:hAnsi="Arial"/>
          <w:sz w:val="24"/>
          <w:szCs w:val="24"/>
        </w:rPr>
        <w:t>Concrete is liable to be rejected if it is porous or honey-combed, its placing has been interrupted without providing a proper construction joint, the reinforcement has been displaced beyond the tolerances specified, or construction tolerances have not been met. However, the hardened concrete may be accepted after carrying out suitable remedial measures to the satisfaction of the LNMIIT-PM.</w:t>
      </w:r>
    </w:p>
    <w:p w14:paraId="77FA7187" w14:textId="77777777" w:rsidR="00AB4B9E" w:rsidRDefault="00AB4B9E">
      <w:pPr>
        <w:spacing w:line="231" w:lineRule="auto"/>
        <w:rPr>
          <w:rFonts w:ascii="Arial" w:eastAsia="Arial" w:hAnsi="Arial"/>
          <w:color w:val="FF0000"/>
          <w:sz w:val="24"/>
          <w:szCs w:val="24"/>
        </w:rPr>
      </w:pPr>
    </w:p>
    <w:p w14:paraId="77FA7188" w14:textId="77777777" w:rsidR="00AB4B9E" w:rsidRDefault="00000000">
      <w:pPr>
        <w:tabs>
          <w:tab w:val="left" w:pos="682"/>
        </w:tabs>
        <w:ind w:left="2"/>
        <w:rPr>
          <w:rFonts w:ascii="Arial" w:eastAsia="Arial" w:hAnsi="Arial"/>
          <w:b/>
          <w:i/>
          <w:sz w:val="24"/>
          <w:szCs w:val="24"/>
        </w:rPr>
      </w:pPr>
      <w:r>
        <w:rPr>
          <w:rFonts w:ascii="Arial" w:eastAsia="Arial" w:hAnsi="Arial"/>
          <w:b/>
          <w:sz w:val="24"/>
          <w:szCs w:val="24"/>
        </w:rPr>
        <w:t>3.1.5</w:t>
      </w:r>
      <w:r>
        <w:rPr>
          <w:rFonts w:ascii="Arial" w:eastAsia="Arial" w:hAnsi="Arial"/>
          <w:sz w:val="24"/>
          <w:szCs w:val="24"/>
        </w:rPr>
        <w:tab/>
      </w:r>
      <w:r>
        <w:rPr>
          <w:rFonts w:ascii="Arial" w:eastAsia="Arial" w:hAnsi="Arial"/>
          <w:b/>
          <w:i/>
          <w:sz w:val="24"/>
          <w:szCs w:val="24"/>
        </w:rPr>
        <w:t>Cement content of concrete.</w:t>
      </w:r>
    </w:p>
    <w:p w14:paraId="77FA7189" w14:textId="77777777" w:rsidR="00AB4B9E" w:rsidRDefault="00AB4B9E">
      <w:pPr>
        <w:spacing w:line="257" w:lineRule="auto"/>
        <w:rPr>
          <w:rFonts w:ascii="Arial" w:eastAsia="Arial" w:hAnsi="Arial"/>
          <w:sz w:val="24"/>
          <w:szCs w:val="24"/>
        </w:rPr>
      </w:pPr>
    </w:p>
    <w:p w14:paraId="77FA718A" w14:textId="77777777" w:rsidR="00AB4B9E" w:rsidRDefault="00000000">
      <w:pPr>
        <w:spacing w:line="288" w:lineRule="auto"/>
        <w:ind w:left="2"/>
        <w:jc w:val="both"/>
        <w:rPr>
          <w:rFonts w:ascii="Arial" w:eastAsia="Arial" w:hAnsi="Arial"/>
          <w:sz w:val="24"/>
          <w:szCs w:val="24"/>
        </w:rPr>
      </w:pPr>
      <w:r>
        <w:rPr>
          <w:rFonts w:ascii="Arial" w:eastAsia="Arial" w:hAnsi="Arial"/>
          <w:sz w:val="24"/>
          <w:szCs w:val="24"/>
        </w:rPr>
        <w:t>Actual cement content in each grade of concrete for various conditions of variables shall be established by design mixes within the limits specified in para above.</w:t>
      </w:r>
    </w:p>
    <w:p w14:paraId="77FA718B" w14:textId="77777777" w:rsidR="00AB4B9E" w:rsidRDefault="00AB4B9E">
      <w:pPr>
        <w:spacing w:line="151" w:lineRule="auto"/>
        <w:rPr>
          <w:rFonts w:ascii="Arial" w:eastAsia="Arial" w:hAnsi="Arial"/>
          <w:sz w:val="24"/>
          <w:szCs w:val="24"/>
        </w:rPr>
      </w:pPr>
    </w:p>
    <w:p w14:paraId="77FA718C" w14:textId="77777777" w:rsidR="00AB4B9E" w:rsidRDefault="00000000">
      <w:pPr>
        <w:tabs>
          <w:tab w:val="left" w:pos="682"/>
        </w:tabs>
        <w:ind w:left="2"/>
        <w:rPr>
          <w:rFonts w:ascii="Arial" w:eastAsia="Arial" w:hAnsi="Arial"/>
          <w:b/>
          <w:i/>
          <w:sz w:val="24"/>
          <w:szCs w:val="24"/>
        </w:rPr>
      </w:pPr>
      <w:r>
        <w:rPr>
          <w:rFonts w:ascii="Arial" w:eastAsia="Arial" w:hAnsi="Arial"/>
          <w:b/>
          <w:sz w:val="24"/>
          <w:szCs w:val="24"/>
        </w:rPr>
        <w:t>3.1.6</w:t>
      </w:r>
      <w:r>
        <w:rPr>
          <w:rFonts w:ascii="Arial" w:eastAsia="Arial" w:hAnsi="Arial"/>
          <w:sz w:val="24"/>
          <w:szCs w:val="24"/>
        </w:rPr>
        <w:tab/>
      </w:r>
      <w:r>
        <w:rPr>
          <w:rFonts w:ascii="Arial" w:eastAsia="Arial" w:hAnsi="Arial"/>
          <w:b/>
          <w:i/>
          <w:sz w:val="24"/>
          <w:szCs w:val="24"/>
        </w:rPr>
        <w:t>Water cement ratio and slump</w:t>
      </w:r>
    </w:p>
    <w:p w14:paraId="77FA718D" w14:textId="77777777" w:rsidR="00AB4B9E" w:rsidRDefault="00AB4B9E">
      <w:pPr>
        <w:spacing w:line="261" w:lineRule="auto"/>
        <w:rPr>
          <w:rFonts w:ascii="Arial" w:eastAsia="Arial" w:hAnsi="Arial"/>
          <w:sz w:val="24"/>
          <w:szCs w:val="24"/>
        </w:rPr>
      </w:pPr>
    </w:p>
    <w:p w14:paraId="77FA718E" w14:textId="77777777" w:rsidR="00AB4B9E" w:rsidRDefault="00000000">
      <w:pPr>
        <w:spacing w:line="263" w:lineRule="auto"/>
        <w:ind w:left="2"/>
        <w:jc w:val="both"/>
        <w:rPr>
          <w:rFonts w:ascii="Arial" w:eastAsia="Arial" w:hAnsi="Arial"/>
          <w:sz w:val="24"/>
          <w:szCs w:val="24"/>
        </w:rPr>
      </w:pPr>
      <w:r>
        <w:rPr>
          <w:rFonts w:ascii="Arial" w:eastAsia="Arial" w:hAnsi="Arial"/>
          <w:sz w:val="24"/>
          <w:szCs w:val="24"/>
        </w:rPr>
        <w:t>In proportioning a particular mix, the manufacturer/producer/contractor shall give due consideration to the moisture content in the aggregates, and the mix shall be so designed as to restrict the maximum free water cement ratio to less than 0.5.</w:t>
      </w:r>
      <w:bookmarkStart w:id="12" w:name="bookmark=id.26in1rg" w:colFirst="0" w:colLast="0"/>
      <w:bookmarkEnd w:id="12"/>
      <w:r>
        <w:rPr>
          <w:rFonts w:ascii="Arial" w:eastAsia="Arial" w:hAnsi="Arial"/>
          <w:sz w:val="24"/>
          <w:szCs w:val="24"/>
        </w:rPr>
        <w:t xml:space="preserve"> Due consideration shall be given to the workability of the concrete thus produced. Slump shall be controlled on the basis of placement in different situations. For normal methods of placing concrete, maximum slump shall be restricted to 100 mm when measured in accordance with IS: 1199.</w:t>
      </w:r>
    </w:p>
    <w:p w14:paraId="77FA718F" w14:textId="77777777" w:rsidR="00AB4B9E" w:rsidRDefault="00AB4B9E">
      <w:pPr>
        <w:spacing w:line="177" w:lineRule="auto"/>
        <w:rPr>
          <w:rFonts w:ascii="Arial" w:eastAsia="Arial" w:hAnsi="Arial"/>
          <w:sz w:val="24"/>
          <w:szCs w:val="24"/>
        </w:rPr>
      </w:pPr>
    </w:p>
    <w:p w14:paraId="77FA7190" w14:textId="77777777" w:rsidR="00AB4B9E" w:rsidRDefault="00000000">
      <w:pPr>
        <w:spacing w:line="270" w:lineRule="auto"/>
        <w:jc w:val="both"/>
        <w:rPr>
          <w:rFonts w:ascii="Arial" w:eastAsia="Arial" w:hAnsi="Arial"/>
          <w:sz w:val="24"/>
          <w:szCs w:val="24"/>
        </w:rPr>
      </w:pPr>
      <w:r>
        <w:rPr>
          <w:rFonts w:ascii="Arial" w:eastAsia="Arial" w:hAnsi="Arial"/>
          <w:b/>
          <w:sz w:val="24"/>
          <w:szCs w:val="24"/>
        </w:rPr>
        <w:t xml:space="preserve">Note: </w:t>
      </w:r>
      <w:r>
        <w:rPr>
          <w:rFonts w:ascii="Arial" w:eastAsia="Arial" w:hAnsi="Arial"/>
          <w:sz w:val="24"/>
          <w:szCs w:val="24"/>
        </w:rPr>
        <w:t>In the absence of established value of standard deviation, the values given in table may be</w:t>
      </w:r>
      <w:r>
        <w:rPr>
          <w:rFonts w:ascii="Arial" w:eastAsia="Arial" w:hAnsi="Arial"/>
          <w:b/>
          <w:sz w:val="24"/>
          <w:szCs w:val="24"/>
        </w:rPr>
        <w:t xml:space="preserve"> </w:t>
      </w:r>
      <w:r>
        <w:rPr>
          <w:rFonts w:ascii="Arial" w:eastAsia="Arial" w:hAnsi="Arial"/>
          <w:sz w:val="24"/>
          <w:szCs w:val="24"/>
        </w:rPr>
        <w:t>assumed, and attempt should be made to obtain results of 30 samples as early as possible to establish the value of standard deviation.</w:t>
      </w:r>
    </w:p>
    <w:p w14:paraId="77FA7191" w14:textId="77777777" w:rsidR="00AB4B9E" w:rsidRDefault="00AB4B9E">
      <w:pPr>
        <w:spacing w:line="169" w:lineRule="auto"/>
        <w:rPr>
          <w:rFonts w:ascii="Arial" w:eastAsia="Arial" w:hAnsi="Arial"/>
          <w:color w:val="FF0000"/>
          <w:sz w:val="24"/>
          <w:szCs w:val="24"/>
        </w:rPr>
      </w:pPr>
    </w:p>
    <w:p w14:paraId="77FA7192" w14:textId="77777777" w:rsidR="00AB4B9E" w:rsidRDefault="00000000">
      <w:pPr>
        <w:ind w:left="280" w:hanging="422"/>
        <w:rPr>
          <w:rFonts w:ascii="Arial" w:eastAsia="Arial" w:hAnsi="Arial"/>
          <w:b/>
          <w:sz w:val="24"/>
          <w:szCs w:val="24"/>
        </w:rPr>
      </w:pPr>
      <w:r>
        <w:rPr>
          <w:rFonts w:ascii="Arial" w:eastAsia="Arial" w:hAnsi="Arial"/>
          <w:b/>
          <w:sz w:val="24"/>
          <w:szCs w:val="24"/>
        </w:rPr>
        <w:t>3.1.7 Honeycombing /Flaws in Concrete</w:t>
      </w:r>
    </w:p>
    <w:p w14:paraId="77FA7193" w14:textId="77777777" w:rsidR="00AB4B9E" w:rsidRDefault="00AB4B9E">
      <w:pPr>
        <w:spacing w:line="57" w:lineRule="auto"/>
        <w:rPr>
          <w:rFonts w:ascii="Arial" w:eastAsia="Arial" w:hAnsi="Arial"/>
          <w:color w:val="FF0000"/>
          <w:sz w:val="24"/>
          <w:szCs w:val="24"/>
        </w:rPr>
      </w:pPr>
    </w:p>
    <w:p w14:paraId="77FA7194" w14:textId="77777777" w:rsidR="00AB4B9E" w:rsidRDefault="00000000">
      <w:pPr>
        <w:spacing w:line="239" w:lineRule="auto"/>
        <w:rPr>
          <w:rFonts w:ascii="Arial" w:eastAsia="Arial" w:hAnsi="Arial"/>
          <w:sz w:val="24"/>
          <w:szCs w:val="24"/>
        </w:rPr>
      </w:pPr>
      <w:r>
        <w:rPr>
          <w:rFonts w:ascii="Arial" w:eastAsia="Arial" w:hAnsi="Arial"/>
          <w:sz w:val="24"/>
          <w:szCs w:val="24"/>
        </w:rPr>
        <w:t>The honeycombing in concrete placed, if any, shall be brought to notice of the Engineer In Charge. The engineer In Charge will decide to reject or to take remedial measures as per the severity of the honeycombing as</w:t>
      </w:r>
    </w:p>
    <w:p w14:paraId="77FA7195" w14:textId="77777777" w:rsidR="00AB4B9E" w:rsidRDefault="00AB4B9E">
      <w:pPr>
        <w:spacing w:line="14" w:lineRule="auto"/>
        <w:rPr>
          <w:rFonts w:ascii="Arial" w:eastAsia="Arial" w:hAnsi="Arial"/>
          <w:sz w:val="24"/>
          <w:szCs w:val="24"/>
        </w:rPr>
      </w:pPr>
    </w:p>
    <w:p w14:paraId="77FA7196" w14:textId="77777777" w:rsidR="00AB4B9E" w:rsidRDefault="00000000">
      <w:pPr>
        <w:numPr>
          <w:ilvl w:val="0"/>
          <w:numId w:val="37"/>
        </w:numPr>
        <w:tabs>
          <w:tab w:val="left" w:pos="540"/>
        </w:tabs>
        <w:rPr>
          <w:rFonts w:ascii="Arial" w:eastAsia="Arial" w:hAnsi="Arial"/>
          <w:sz w:val="24"/>
          <w:szCs w:val="24"/>
        </w:rPr>
      </w:pPr>
      <w:r>
        <w:rPr>
          <w:rFonts w:ascii="Arial" w:eastAsia="Arial" w:hAnsi="Arial"/>
          <w:sz w:val="24"/>
          <w:szCs w:val="24"/>
        </w:rPr>
        <w:t>Minor Honeycombing</w:t>
      </w:r>
    </w:p>
    <w:p w14:paraId="77FA7197" w14:textId="77777777" w:rsidR="00AB4B9E" w:rsidRDefault="00AB4B9E">
      <w:pPr>
        <w:spacing w:line="14" w:lineRule="auto"/>
        <w:rPr>
          <w:rFonts w:ascii="Arial" w:eastAsia="Arial" w:hAnsi="Arial"/>
          <w:sz w:val="24"/>
          <w:szCs w:val="24"/>
        </w:rPr>
      </w:pPr>
    </w:p>
    <w:p w14:paraId="77FA7198" w14:textId="77777777" w:rsidR="00AB4B9E" w:rsidRDefault="00000000">
      <w:pPr>
        <w:numPr>
          <w:ilvl w:val="0"/>
          <w:numId w:val="37"/>
        </w:numPr>
        <w:tabs>
          <w:tab w:val="left" w:pos="540"/>
        </w:tabs>
        <w:rPr>
          <w:rFonts w:ascii="Arial" w:eastAsia="Arial" w:hAnsi="Arial"/>
          <w:sz w:val="24"/>
          <w:szCs w:val="24"/>
        </w:rPr>
      </w:pPr>
      <w:r>
        <w:rPr>
          <w:rFonts w:ascii="Arial" w:eastAsia="Arial" w:hAnsi="Arial"/>
          <w:sz w:val="24"/>
          <w:szCs w:val="24"/>
        </w:rPr>
        <w:t>Moderate honeycombing</w:t>
      </w:r>
    </w:p>
    <w:p w14:paraId="77FA7199" w14:textId="77777777" w:rsidR="00AB4B9E" w:rsidRDefault="00AB4B9E">
      <w:pPr>
        <w:spacing w:line="14" w:lineRule="auto"/>
        <w:rPr>
          <w:rFonts w:ascii="Arial" w:eastAsia="Arial" w:hAnsi="Arial"/>
          <w:sz w:val="24"/>
          <w:szCs w:val="24"/>
        </w:rPr>
      </w:pPr>
    </w:p>
    <w:p w14:paraId="77FA719A" w14:textId="77777777" w:rsidR="00AB4B9E" w:rsidRDefault="00000000">
      <w:pPr>
        <w:numPr>
          <w:ilvl w:val="0"/>
          <w:numId w:val="37"/>
        </w:numPr>
        <w:tabs>
          <w:tab w:val="left" w:pos="540"/>
        </w:tabs>
        <w:rPr>
          <w:rFonts w:ascii="Arial" w:eastAsia="Arial" w:hAnsi="Arial"/>
          <w:sz w:val="24"/>
          <w:szCs w:val="24"/>
        </w:rPr>
      </w:pPr>
      <w:r>
        <w:rPr>
          <w:rFonts w:ascii="Arial" w:eastAsia="Arial" w:hAnsi="Arial"/>
          <w:sz w:val="24"/>
          <w:szCs w:val="24"/>
        </w:rPr>
        <w:t>Major honeycombing</w:t>
      </w:r>
    </w:p>
    <w:p w14:paraId="77FA719B" w14:textId="77777777" w:rsidR="00AB4B9E" w:rsidRDefault="00AB4B9E">
      <w:pPr>
        <w:spacing w:line="14" w:lineRule="auto"/>
        <w:rPr>
          <w:rFonts w:ascii="Arial" w:eastAsia="Arial" w:hAnsi="Arial"/>
          <w:sz w:val="24"/>
          <w:szCs w:val="24"/>
        </w:rPr>
      </w:pPr>
    </w:p>
    <w:p w14:paraId="77FA719C" w14:textId="77777777" w:rsidR="00AB4B9E" w:rsidRDefault="00000000">
      <w:pPr>
        <w:spacing w:line="244" w:lineRule="auto"/>
        <w:jc w:val="both"/>
        <w:rPr>
          <w:rFonts w:ascii="Arial" w:eastAsia="Arial" w:hAnsi="Arial"/>
          <w:sz w:val="24"/>
          <w:szCs w:val="24"/>
        </w:rPr>
      </w:pPr>
      <w:r>
        <w:rPr>
          <w:rFonts w:ascii="Arial" w:eastAsia="Arial" w:hAnsi="Arial"/>
          <w:sz w:val="24"/>
          <w:szCs w:val="24"/>
        </w:rPr>
        <w:t>Depending on the size, severity of the honeycombing area Engineer In charge may suggest the remedial measures. As per the instruction of EIC contractor shall take necessary actions like pressure grouting, use of Grouting powder, Micro concrete or the replacing of the concrete. The decision of Engineer in Charge shall be binding to the contractor.</w:t>
      </w:r>
    </w:p>
    <w:p w14:paraId="77FA719D" w14:textId="77777777" w:rsidR="00AB4B9E" w:rsidRDefault="00AB4B9E">
      <w:pPr>
        <w:spacing w:line="14" w:lineRule="auto"/>
        <w:rPr>
          <w:rFonts w:ascii="Arial" w:eastAsia="Arial" w:hAnsi="Arial"/>
          <w:sz w:val="24"/>
          <w:szCs w:val="24"/>
        </w:rPr>
      </w:pPr>
    </w:p>
    <w:p w14:paraId="77FA719E" w14:textId="77777777" w:rsidR="00AB4B9E" w:rsidRDefault="00000000">
      <w:pPr>
        <w:spacing w:line="244" w:lineRule="auto"/>
        <w:jc w:val="both"/>
        <w:rPr>
          <w:rFonts w:ascii="Arial" w:eastAsia="Arial" w:hAnsi="Arial"/>
          <w:sz w:val="24"/>
          <w:szCs w:val="24"/>
        </w:rPr>
      </w:pPr>
      <w:r>
        <w:rPr>
          <w:rFonts w:ascii="Arial" w:eastAsia="Arial" w:hAnsi="Arial"/>
          <w:sz w:val="24"/>
          <w:szCs w:val="24"/>
        </w:rPr>
        <w:t>In any case, if there is a deeper honeycombs / defects, use of SIKA Grout 214 / Micro-concrete / Pressure Grouting to be done due to defective concreting, the same shall not be paid for as extra;</w:t>
      </w:r>
    </w:p>
    <w:p w14:paraId="77FA719F" w14:textId="77777777" w:rsidR="00AB4B9E" w:rsidRDefault="00AB4B9E">
      <w:pPr>
        <w:spacing w:line="14" w:lineRule="auto"/>
        <w:rPr>
          <w:rFonts w:ascii="Arial" w:eastAsia="Arial" w:hAnsi="Arial"/>
          <w:sz w:val="24"/>
          <w:szCs w:val="24"/>
        </w:rPr>
      </w:pPr>
    </w:p>
    <w:p w14:paraId="77FA71A0" w14:textId="77777777" w:rsidR="00AB4B9E" w:rsidRDefault="00000000">
      <w:pPr>
        <w:spacing w:line="242" w:lineRule="auto"/>
        <w:jc w:val="both"/>
        <w:rPr>
          <w:rFonts w:ascii="Arial" w:eastAsia="Arial" w:hAnsi="Arial"/>
          <w:sz w:val="24"/>
          <w:szCs w:val="24"/>
        </w:rPr>
      </w:pPr>
      <w:r>
        <w:rPr>
          <w:rFonts w:ascii="Arial" w:eastAsia="Arial" w:hAnsi="Arial"/>
          <w:sz w:val="24"/>
          <w:szCs w:val="24"/>
        </w:rPr>
        <w:t>In-case of major honeycombing, LNMIIT-PM may ask the contractor to carry out grouting with suitable chemical or may have to dismantle the specific member and recast the same at no extra cost;</w:t>
      </w:r>
    </w:p>
    <w:p w14:paraId="77FA71A1" w14:textId="77777777" w:rsidR="00AB4B9E" w:rsidRDefault="00AB4B9E">
      <w:pPr>
        <w:spacing w:line="14" w:lineRule="auto"/>
        <w:rPr>
          <w:rFonts w:ascii="Arial" w:eastAsia="Arial" w:hAnsi="Arial"/>
          <w:sz w:val="24"/>
          <w:szCs w:val="24"/>
        </w:rPr>
      </w:pPr>
    </w:p>
    <w:p w14:paraId="77FA71A2" w14:textId="77777777" w:rsidR="00AB4B9E" w:rsidRDefault="00000000">
      <w:pPr>
        <w:rPr>
          <w:rFonts w:ascii="Arial" w:eastAsia="Arial" w:hAnsi="Arial"/>
          <w:sz w:val="24"/>
          <w:szCs w:val="24"/>
        </w:rPr>
      </w:pPr>
      <w:r>
        <w:rPr>
          <w:rFonts w:ascii="Arial" w:eastAsia="Arial" w:hAnsi="Arial"/>
          <w:sz w:val="24"/>
          <w:szCs w:val="24"/>
        </w:rPr>
        <w:lastRenderedPageBreak/>
        <w:t xml:space="preserve">Contractor to make sure to attend the defects within 7 days of the de-shuttering. Or a suitable amount shall be deducted as penalty for delay of each day there on. </w:t>
      </w:r>
    </w:p>
    <w:p w14:paraId="77FA71A3" w14:textId="77777777" w:rsidR="00AB4B9E" w:rsidRDefault="00AB4B9E">
      <w:pPr>
        <w:spacing w:line="210" w:lineRule="auto"/>
        <w:rPr>
          <w:rFonts w:ascii="Arial" w:eastAsia="Arial" w:hAnsi="Arial"/>
          <w:color w:val="FF0000"/>
          <w:sz w:val="24"/>
          <w:szCs w:val="24"/>
        </w:rPr>
      </w:pPr>
    </w:p>
    <w:p w14:paraId="77FA71A4" w14:textId="77777777" w:rsidR="00AB4B9E" w:rsidRDefault="00000000">
      <w:pPr>
        <w:tabs>
          <w:tab w:val="left" w:pos="709"/>
        </w:tabs>
        <w:ind w:left="284" w:hanging="426"/>
        <w:rPr>
          <w:rFonts w:ascii="Arial" w:eastAsia="Arial" w:hAnsi="Arial"/>
          <w:b/>
          <w:i/>
          <w:sz w:val="24"/>
          <w:szCs w:val="24"/>
        </w:rPr>
      </w:pPr>
      <w:r>
        <w:rPr>
          <w:rFonts w:ascii="Arial" w:eastAsia="Arial" w:hAnsi="Arial"/>
          <w:b/>
          <w:sz w:val="24"/>
          <w:szCs w:val="24"/>
        </w:rPr>
        <w:t>3.1.8</w:t>
      </w:r>
      <w:r>
        <w:rPr>
          <w:rFonts w:ascii="Arial" w:eastAsia="Arial" w:hAnsi="Arial"/>
          <w:sz w:val="24"/>
          <w:szCs w:val="24"/>
        </w:rPr>
        <w:tab/>
      </w:r>
      <w:r>
        <w:rPr>
          <w:rFonts w:ascii="Arial" w:eastAsia="Arial" w:hAnsi="Arial"/>
          <w:b/>
          <w:i/>
          <w:sz w:val="24"/>
          <w:szCs w:val="24"/>
        </w:rPr>
        <w:t>Approval of Design Mix</w:t>
      </w:r>
    </w:p>
    <w:p w14:paraId="77FA71A5" w14:textId="77777777" w:rsidR="00AB4B9E" w:rsidRDefault="00AB4B9E">
      <w:pPr>
        <w:spacing w:line="261" w:lineRule="auto"/>
        <w:rPr>
          <w:rFonts w:ascii="Arial" w:eastAsia="Arial" w:hAnsi="Arial"/>
          <w:sz w:val="24"/>
          <w:szCs w:val="24"/>
        </w:rPr>
      </w:pPr>
    </w:p>
    <w:p w14:paraId="77FA71A6" w14:textId="77777777" w:rsidR="00AB4B9E" w:rsidRDefault="00000000">
      <w:pPr>
        <w:spacing w:line="258" w:lineRule="auto"/>
        <w:jc w:val="both"/>
        <w:rPr>
          <w:rFonts w:ascii="Arial" w:eastAsia="Arial" w:hAnsi="Arial"/>
          <w:sz w:val="24"/>
          <w:szCs w:val="24"/>
        </w:rPr>
      </w:pPr>
      <w:r>
        <w:rPr>
          <w:rFonts w:ascii="Arial" w:eastAsia="Arial" w:hAnsi="Arial"/>
          <w:sz w:val="24"/>
          <w:szCs w:val="24"/>
        </w:rPr>
        <w:t>The producer/manufacturer/contractor of concrete shall submit details of each trial mix of each grade of concrete designed for various workability conditions to the EIC for his comments and approval. Concrete of any particular design mix and grade shall be produced / manufactured for works only on obtaining written approval of the Engineer-in-Charge.</w:t>
      </w:r>
    </w:p>
    <w:p w14:paraId="77FA71A7" w14:textId="77777777" w:rsidR="00AB4B9E" w:rsidRDefault="00AB4B9E">
      <w:pPr>
        <w:spacing w:line="190" w:lineRule="auto"/>
        <w:rPr>
          <w:rFonts w:ascii="Arial" w:eastAsia="Arial" w:hAnsi="Arial"/>
          <w:sz w:val="24"/>
          <w:szCs w:val="24"/>
        </w:rPr>
      </w:pPr>
    </w:p>
    <w:p w14:paraId="77FA71A8" w14:textId="77777777" w:rsidR="00AB4B9E" w:rsidRDefault="00000000">
      <w:pPr>
        <w:spacing w:line="266" w:lineRule="auto"/>
        <w:jc w:val="both"/>
        <w:rPr>
          <w:rFonts w:ascii="Arial" w:eastAsia="Arial" w:hAnsi="Arial"/>
          <w:sz w:val="24"/>
          <w:szCs w:val="24"/>
        </w:rPr>
      </w:pPr>
      <w:r>
        <w:rPr>
          <w:rFonts w:ascii="Arial" w:eastAsia="Arial" w:hAnsi="Arial"/>
          <w:sz w:val="24"/>
          <w:szCs w:val="24"/>
        </w:rPr>
        <w:t>For any change in quality/quantity in the ingredients of a particular concrete, for which mix has been designed earlier and approved by the Engineer-in-Charge, the mix has to be redesigned and approval obtained again.</w:t>
      </w:r>
    </w:p>
    <w:p w14:paraId="77FA71A9" w14:textId="77777777" w:rsidR="00AB4B9E" w:rsidRDefault="00AB4B9E">
      <w:pPr>
        <w:spacing w:line="181" w:lineRule="auto"/>
        <w:rPr>
          <w:rFonts w:ascii="Arial" w:eastAsia="Arial" w:hAnsi="Arial"/>
          <w:sz w:val="24"/>
          <w:szCs w:val="24"/>
        </w:rPr>
      </w:pPr>
    </w:p>
    <w:p w14:paraId="77FA71AA" w14:textId="77777777" w:rsidR="00AB4B9E" w:rsidRDefault="00000000">
      <w:pPr>
        <w:spacing w:line="268" w:lineRule="auto"/>
        <w:ind w:left="280"/>
        <w:jc w:val="both"/>
        <w:rPr>
          <w:rFonts w:ascii="Arial" w:eastAsia="Arial" w:hAnsi="Arial"/>
          <w:sz w:val="24"/>
          <w:szCs w:val="24"/>
        </w:rPr>
      </w:pPr>
      <w:r>
        <w:rPr>
          <w:rFonts w:ascii="Arial" w:eastAsia="Arial" w:hAnsi="Arial"/>
          <w:sz w:val="24"/>
          <w:szCs w:val="24"/>
        </w:rPr>
        <w:t>As stated the contractor shall submit, at least 5 weeks in advance, to the LNMIIT the mix design that the proposes to use at site. The mix design shall also give basic details (when tested according to IS 1199 and IS 2386 – Part III, 1963) such as</w:t>
      </w:r>
    </w:p>
    <w:p w14:paraId="77FA71AB" w14:textId="77777777" w:rsidR="00AB4B9E" w:rsidRDefault="00AB4B9E">
      <w:pPr>
        <w:spacing w:line="276" w:lineRule="auto"/>
        <w:rPr>
          <w:rFonts w:ascii="Arial" w:eastAsia="Arial" w:hAnsi="Arial"/>
          <w:color w:val="FF0000"/>
          <w:sz w:val="24"/>
          <w:szCs w:val="24"/>
        </w:rPr>
      </w:pPr>
    </w:p>
    <w:p w14:paraId="77FA71AC" w14:textId="77777777" w:rsidR="00AB4B9E" w:rsidRDefault="00000000">
      <w:pPr>
        <w:numPr>
          <w:ilvl w:val="0"/>
          <w:numId w:val="38"/>
        </w:numPr>
        <w:tabs>
          <w:tab w:val="left" w:pos="280"/>
        </w:tabs>
        <w:spacing w:line="276" w:lineRule="auto"/>
        <w:ind w:left="280" w:hanging="422"/>
        <w:rPr>
          <w:rFonts w:ascii="Arial" w:eastAsia="Arial" w:hAnsi="Arial"/>
          <w:sz w:val="24"/>
          <w:szCs w:val="24"/>
        </w:rPr>
      </w:pPr>
      <w:r>
        <w:rPr>
          <w:rFonts w:ascii="Arial" w:eastAsia="Arial" w:hAnsi="Arial"/>
          <w:sz w:val="24"/>
          <w:szCs w:val="24"/>
        </w:rPr>
        <w:t>Slump</w:t>
      </w:r>
    </w:p>
    <w:p w14:paraId="77FA71AD" w14:textId="77777777" w:rsidR="00AB4B9E" w:rsidRDefault="00000000">
      <w:pPr>
        <w:numPr>
          <w:ilvl w:val="0"/>
          <w:numId w:val="38"/>
        </w:numPr>
        <w:tabs>
          <w:tab w:val="left" w:pos="280"/>
        </w:tabs>
        <w:spacing w:line="276" w:lineRule="auto"/>
        <w:ind w:left="280" w:hanging="422"/>
        <w:rPr>
          <w:rFonts w:ascii="Arial" w:eastAsia="Arial" w:hAnsi="Arial"/>
          <w:sz w:val="24"/>
          <w:szCs w:val="24"/>
        </w:rPr>
      </w:pPr>
      <w:r>
        <w:rPr>
          <w:rFonts w:ascii="Arial" w:eastAsia="Arial" w:hAnsi="Arial"/>
          <w:sz w:val="24"/>
          <w:szCs w:val="24"/>
        </w:rPr>
        <w:t>Bleeding</w:t>
      </w:r>
      <w:bookmarkStart w:id="13" w:name="bookmark=id.lnxbz9" w:colFirst="0" w:colLast="0"/>
      <w:bookmarkEnd w:id="13"/>
    </w:p>
    <w:p w14:paraId="77FA71AE" w14:textId="77777777" w:rsidR="00AB4B9E" w:rsidRDefault="00000000">
      <w:pPr>
        <w:numPr>
          <w:ilvl w:val="1"/>
          <w:numId w:val="39"/>
        </w:numPr>
        <w:tabs>
          <w:tab w:val="left" w:pos="348"/>
        </w:tabs>
        <w:spacing w:line="276" w:lineRule="auto"/>
        <w:ind w:left="348" w:hanging="490"/>
        <w:rPr>
          <w:rFonts w:ascii="Arial" w:eastAsia="Arial" w:hAnsi="Arial"/>
          <w:sz w:val="24"/>
          <w:szCs w:val="24"/>
        </w:rPr>
      </w:pPr>
      <w:r>
        <w:rPr>
          <w:rFonts w:ascii="Arial" w:eastAsia="Arial" w:hAnsi="Arial"/>
          <w:sz w:val="24"/>
          <w:szCs w:val="24"/>
        </w:rPr>
        <w:t>Compacting factor</w:t>
      </w:r>
    </w:p>
    <w:p w14:paraId="77FA71AF" w14:textId="77777777" w:rsidR="00AB4B9E" w:rsidRDefault="00000000">
      <w:pPr>
        <w:numPr>
          <w:ilvl w:val="1"/>
          <w:numId w:val="39"/>
        </w:numPr>
        <w:tabs>
          <w:tab w:val="left" w:pos="408"/>
        </w:tabs>
        <w:spacing w:line="276" w:lineRule="auto"/>
        <w:ind w:left="408" w:hanging="550"/>
        <w:rPr>
          <w:rFonts w:ascii="Arial" w:eastAsia="Arial" w:hAnsi="Arial"/>
          <w:sz w:val="24"/>
          <w:szCs w:val="24"/>
        </w:rPr>
      </w:pPr>
      <w:r>
        <w:rPr>
          <w:rFonts w:ascii="Arial" w:eastAsia="Arial" w:hAnsi="Arial"/>
          <w:sz w:val="24"/>
          <w:szCs w:val="24"/>
        </w:rPr>
        <w:t>Vee-Bee time</w:t>
      </w:r>
    </w:p>
    <w:p w14:paraId="77FA71B0" w14:textId="77777777" w:rsidR="00AB4B9E" w:rsidRDefault="00000000">
      <w:pPr>
        <w:numPr>
          <w:ilvl w:val="1"/>
          <w:numId w:val="39"/>
        </w:numPr>
        <w:tabs>
          <w:tab w:val="left" w:pos="348"/>
        </w:tabs>
        <w:spacing w:line="276" w:lineRule="auto"/>
        <w:ind w:left="348" w:hanging="490"/>
        <w:rPr>
          <w:rFonts w:ascii="Arial" w:eastAsia="Arial" w:hAnsi="Arial"/>
          <w:sz w:val="24"/>
          <w:szCs w:val="24"/>
        </w:rPr>
      </w:pPr>
      <w:r>
        <w:rPr>
          <w:rFonts w:ascii="Arial" w:eastAsia="Arial" w:hAnsi="Arial"/>
          <w:sz w:val="24"/>
          <w:szCs w:val="24"/>
        </w:rPr>
        <w:t>Cement required for one cubic meter of concrete.</w:t>
      </w:r>
    </w:p>
    <w:p w14:paraId="77FA71B1" w14:textId="77777777" w:rsidR="00AB4B9E" w:rsidRDefault="00000000">
      <w:pPr>
        <w:numPr>
          <w:ilvl w:val="1"/>
          <w:numId w:val="39"/>
        </w:numPr>
        <w:tabs>
          <w:tab w:val="left" w:pos="348"/>
        </w:tabs>
        <w:spacing w:line="276" w:lineRule="auto"/>
        <w:ind w:left="348" w:hanging="490"/>
        <w:rPr>
          <w:rFonts w:ascii="Arial" w:eastAsia="Arial" w:hAnsi="Arial"/>
          <w:sz w:val="24"/>
          <w:szCs w:val="24"/>
        </w:rPr>
      </w:pPr>
      <w:r>
        <w:rPr>
          <w:rFonts w:ascii="Arial" w:eastAsia="Arial" w:hAnsi="Arial"/>
          <w:sz w:val="24"/>
          <w:szCs w:val="24"/>
        </w:rPr>
        <w:t>Flowability</w:t>
      </w:r>
    </w:p>
    <w:p w14:paraId="77FA71B2" w14:textId="77777777" w:rsidR="00AB4B9E" w:rsidRDefault="00AB4B9E">
      <w:pPr>
        <w:spacing w:line="252" w:lineRule="auto"/>
        <w:rPr>
          <w:rFonts w:ascii="Arial" w:eastAsia="Arial" w:hAnsi="Arial"/>
          <w:color w:val="FF0000"/>
          <w:sz w:val="24"/>
          <w:szCs w:val="24"/>
        </w:rPr>
      </w:pPr>
    </w:p>
    <w:p w14:paraId="77FA71B3" w14:textId="77777777" w:rsidR="00AB4B9E" w:rsidRDefault="00000000">
      <w:pPr>
        <w:spacing w:line="250" w:lineRule="auto"/>
        <w:ind w:left="348"/>
        <w:jc w:val="both"/>
        <w:rPr>
          <w:rFonts w:ascii="Arial" w:eastAsia="Arial" w:hAnsi="Arial"/>
          <w:sz w:val="24"/>
          <w:szCs w:val="24"/>
        </w:rPr>
      </w:pPr>
      <w:r>
        <w:rPr>
          <w:rFonts w:ascii="Arial" w:eastAsia="Arial" w:hAnsi="Arial"/>
          <w:sz w:val="24"/>
          <w:szCs w:val="24"/>
        </w:rPr>
        <w:t>On receipt of this, the LNMIIT may immediately order to carry out work site test before the final approval. This shall be done with mixer and materials actually being used at site. This shall give the contractor additional chance to check for himself actual workability and make sure that the mix proposed by him will be fully satisfactory with regards to slump, segregation, bleeding, water –cement ratio and workability.5 cubes shall be taken from each of the 3 batches to test the mix. Cubes shall be cast, stored, cured, transported and tested to IS 516. The test may be carried out at site or laboratory as approved by the LNMIIT.</w:t>
      </w:r>
    </w:p>
    <w:p w14:paraId="77FA71B4" w14:textId="77777777" w:rsidR="00AB4B9E" w:rsidRDefault="00AB4B9E">
      <w:pPr>
        <w:spacing w:line="192" w:lineRule="auto"/>
        <w:rPr>
          <w:rFonts w:ascii="Arial" w:eastAsia="Arial" w:hAnsi="Arial"/>
          <w:sz w:val="24"/>
          <w:szCs w:val="24"/>
        </w:rPr>
      </w:pPr>
    </w:p>
    <w:p w14:paraId="77FA71B5" w14:textId="77777777" w:rsidR="00AB4B9E" w:rsidRDefault="00000000">
      <w:pPr>
        <w:spacing w:line="266" w:lineRule="auto"/>
        <w:ind w:left="348"/>
        <w:jc w:val="both"/>
        <w:rPr>
          <w:rFonts w:ascii="Arial" w:eastAsia="Arial" w:hAnsi="Arial"/>
          <w:sz w:val="24"/>
          <w:szCs w:val="24"/>
        </w:rPr>
      </w:pPr>
      <w:r>
        <w:rPr>
          <w:rFonts w:ascii="Arial" w:eastAsia="Arial" w:hAnsi="Arial"/>
          <w:sz w:val="24"/>
          <w:szCs w:val="24"/>
        </w:rPr>
        <w:t>Trial mixes shall be approved provided that average strength of 3 consecutive cubes is not less than that specified and that one out of three may give a value less than specified but limited to a maximum of 90% of the specified strength.</w:t>
      </w:r>
    </w:p>
    <w:p w14:paraId="77FA71B6" w14:textId="77777777" w:rsidR="00AB4B9E" w:rsidRDefault="00AB4B9E">
      <w:pPr>
        <w:spacing w:line="171" w:lineRule="auto"/>
        <w:rPr>
          <w:rFonts w:ascii="Arial" w:eastAsia="Arial" w:hAnsi="Arial"/>
          <w:sz w:val="24"/>
          <w:szCs w:val="24"/>
        </w:rPr>
      </w:pPr>
    </w:p>
    <w:p w14:paraId="77FA71B7" w14:textId="77777777" w:rsidR="00AB4B9E" w:rsidRDefault="00000000">
      <w:pPr>
        <w:spacing w:line="288" w:lineRule="auto"/>
        <w:ind w:left="348"/>
        <w:rPr>
          <w:rFonts w:ascii="Arial" w:eastAsia="Arial" w:hAnsi="Arial"/>
          <w:sz w:val="24"/>
          <w:szCs w:val="24"/>
        </w:rPr>
      </w:pPr>
      <w:r>
        <w:rPr>
          <w:rFonts w:ascii="Arial" w:eastAsia="Arial" w:hAnsi="Arial"/>
          <w:sz w:val="24"/>
          <w:szCs w:val="24"/>
        </w:rPr>
        <w:t>In case the trial mix falls below the above criteria, the LNMIIT shall order fresh trial mixes to be made as before, until the desired strength is arrived at.</w:t>
      </w:r>
    </w:p>
    <w:p w14:paraId="77FA71B8" w14:textId="77777777" w:rsidR="00AB4B9E" w:rsidRDefault="00AB4B9E">
      <w:pPr>
        <w:spacing w:line="150" w:lineRule="auto"/>
        <w:rPr>
          <w:rFonts w:ascii="Arial" w:eastAsia="Arial" w:hAnsi="Arial"/>
          <w:sz w:val="24"/>
          <w:szCs w:val="24"/>
        </w:rPr>
      </w:pPr>
    </w:p>
    <w:p w14:paraId="77FA71B9" w14:textId="77777777" w:rsidR="00AB4B9E" w:rsidRDefault="00000000">
      <w:pPr>
        <w:spacing w:line="263" w:lineRule="auto"/>
        <w:ind w:left="348"/>
        <w:jc w:val="both"/>
        <w:rPr>
          <w:rFonts w:ascii="Arial" w:eastAsia="Arial" w:hAnsi="Arial"/>
          <w:sz w:val="24"/>
          <w:szCs w:val="24"/>
        </w:rPr>
      </w:pPr>
      <w:r>
        <w:rPr>
          <w:rFonts w:ascii="Arial" w:eastAsia="Arial" w:hAnsi="Arial"/>
          <w:sz w:val="24"/>
          <w:szCs w:val="24"/>
        </w:rPr>
        <w:t>This design mix and trial mix hold good so long as the materials continue to be of the same quality and from the same sources. For any change, the LNMIIT may order fresh design mix and trial mixes to be carried out before the same is used at site.</w:t>
      </w:r>
    </w:p>
    <w:p w14:paraId="77FA71BA" w14:textId="77777777" w:rsidR="00AB4B9E" w:rsidRDefault="00AB4B9E">
      <w:pPr>
        <w:spacing w:line="175" w:lineRule="auto"/>
        <w:rPr>
          <w:rFonts w:ascii="Arial" w:eastAsia="Arial" w:hAnsi="Arial"/>
          <w:sz w:val="24"/>
          <w:szCs w:val="24"/>
        </w:rPr>
      </w:pPr>
    </w:p>
    <w:p w14:paraId="77FA71BB" w14:textId="77777777" w:rsidR="00AB4B9E" w:rsidRDefault="00000000">
      <w:pPr>
        <w:spacing w:line="284" w:lineRule="auto"/>
        <w:ind w:left="348"/>
        <w:rPr>
          <w:rFonts w:ascii="Arial" w:eastAsia="Arial" w:hAnsi="Arial"/>
          <w:sz w:val="24"/>
          <w:szCs w:val="24"/>
        </w:rPr>
      </w:pPr>
      <w:r>
        <w:rPr>
          <w:rFonts w:ascii="Arial" w:eastAsia="Arial" w:hAnsi="Arial"/>
          <w:sz w:val="24"/>
          <w:szCs w:val="24"/>
        </w:rPr>
        <w:t>It is the responsibility of the contractor to prepare and get the cubes tested and to provide all the material, labour, moulds, equipment, casting and curing facility, charges for testing etc.</w:t>
      </w:r>
    </w:p>
    <w:p w14:paraId="77FA71BC" w14:textId="77777777" w:rsidR="00AB4B9E" w:rsidRDefault="00AB4B9E">
      <w:pPr>
        <w:spacing w:line="153" w:lineRule="auto"/>
        <w:rPr>
          <w:rFonts w:ascii="Arial" w:eastAsia="Arial" w:hAnsi="Arial"/>
          <w:sz w:val="24"/>
          <w:szCs w:val="24"/>
        </w:rPr>
      </w:pPr>
    </w:p>
    <w:p w14:paraId="77FA71BD" w14:textId="77777777" w:rsidR="00AB4B9E" w:rsidRDefault="00000000">
      <w:pPr>
        <w:spacing w:line="266" w:lineRule="auto"/>
        <w:ind w:left="348"/>
        <w:jc w:val="both"/>
        <w:rPr>
          <w:rFonts w:ascii="Arial" w:eastAsia="Arial" w:hAnsi="Arial"/>
          <w:sz w:val="24"/>
          <w:szCs w:val="24"/>
        </w:rPr>
      </w:pPr>
      <w:r>
        <w:rPr>
          <w:rFonts w:ascii="Arial" w:eastAsia="Arial" w:hAnsi="Arial"/>
          <w:sz w:val="24"/>
          <w:szCs w:val="24"/>
        </w:rPr>
        <w:lastRenderedPageBreak/>
        <w:t>Further, the contractor shall have to provide and maintain all the equipment and staff at the site throughout to carry out the following tests in a small laboratory or get these tests from approved laboratories without extra cost to the contract.</w:t>
      </w:r>
    </w:p>
    <w:p w14:paraId="77FA71BE" w14:textId="77777777" w:rsidR="00AB4B9E" w:rsidRDefault="00AB4B9E">
      <w:pPr>
        <w:spacing w:line="171" w:lineRule="auto"/>
        <w:rPr>
          <w:rFonts w:ascii="Arial" w:eastAsia="Arial" w:hAnsi="Arial"/>
          <w:color w:val="FF0000"/>
          <w:sz w:val="24"/>
          <w:szCs w:val="24"/>
        </w:rPr>
      </w:pPr>
    </w:p>
    <w:p w14:paraId="77FA71BF"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Slump</w:t>
      </w:r>
    </w:p>
    <w:p w14:paraId="77FA71C0"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Grading of coarse and fine aggregates.</w:t>
      </w:r>
    </w:p>
    <w:p w14:paraId="77FA71C1"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 xml:space="preserve">Silt content of sand and Coarse aggregate </w:t>
      </w:r>
    </w:p>
    <w:p w14:paraId="77FA71C2"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Moisture content of coarse and fine aggregates.</w:t>
      </w:r>
    </w:p>
    <w:p w14:paraId="77FA71C3"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Slump test of concrete.</w:t>
      </w:r>
    </w:p>
    <w:p w14:paraId="77FA71C4" w14:textId="77777777" w:rsidR="00AB4B9E" w:rsidRDefault="00000000">
      <w:pPr>
        <w:numPr>
          <w:ilvl w:val="0"/>
          <w:numId w:val="40"/>
        </w:numPr>
        <w:tabs>
          <w:tab w:val="left" w:pos="348"/>
        </w:tabs>
        <w:ind w:left="348" w:hanging="348"/>
        <w:rPr>
          <w:rFonts w:ascii="Arial" w:eastAsia="Arial" w:hAnsi="Arial"/>
          <w:sz w:val="24"/>
          <w:szCs w:val="24"/>
        </w:rPr>
      </w:pPr>
      <w:r>
        <w:rPr>
          <w:rFonts w:ascii="Arial" w:eastAsia="Arial" w:hAnsi="Arial"/>
          <w:sz w:val="24"/>
          <w:szCs w:val="24"/>
        </w:rPr>
        <w:t>Concrete cube test.</w:t>
      </w:r>
    </w:p>
    <w:p w14:paraId="77FA71C5" w14:textId="77777777" w:rsidR="00AB4B9E" w:rsidRDefault="00AB4B9E">
      <w:pPr>
        <w:spacing w:line="233" w:lineRule="auto"/>
        <w:rPr>
          <w:rFonts w:ascii="Arial" w:eastAsia="Arial" w:hAnsi="Arial"/>
          <w:color w:val="FF0000"/>
          <w:sz w:val="24"/>
          <w:szCs w:val="24"/>
        </w:rPr>
      </w:pPr>
    </w:p>
    <w:p w14:paraId="77FA71C6" w14:textId="77777777" w:rsidR="00AB4B9E" w:rsidRDefault="00000000">
      <w:pPr>
        <w:jc w:val="both"/>
        <w:rPr>
          <w:rFonts w:ascii="Arial" w:eastAsia="Arial" w:hAnsi="Arial"/>
          <w:b/>
          <w:sz w:val="24"/>
          <w:szCs w:val="24"/>
        </w:rPr>
      </w:pPr>
      <w:r>
        <w:rPr>
          <w:rFonts w:ascii="Arial" w:eastAsia="Arial" w:hAnsi="Arial"/>
          <w:sz w:val="24"/>
          <w:szCs w:val="24"/>
        </w:rPr>
        <w:t>The contractor shall maintain full records of all above tests in prescribed a format / register.</w:t>
      </w:r>
      <w:bookmarkStart w:id="14" w:name="bookmark=id.35nkun2" w:colFirst="0" w:colLast="0"/>
      <w:bookmarkEnd w:id="14"/>
    </w:p>
    <w:p w14:paraId="77FA71C7" w14:textId="77777777" w:rsidR="00AB4B9E" w:rsidRDefault="00000000">
      <w:pPr>
        <w:spacing w:line="279" w:lineRule="auto"/>
        <w:jc w:val="both"/>
        <w:rPr>
          <w:rFonts w:ascii="Arial" w:eastAsia="Arial" w:hAnsi="Arial"/>
          <w:sz w:val="24"/>
          <w:szCs w:val="24"/>
        </w:rPr>
      </w:pPr>
      <w:r>
        <w:rPr>
          <w:rFonts w:ascii="Arial" w:eastAsia="Arial" w:hAnsi="Arial"/>
          <w:sz w:val="24"/>
          <w:szCs w:val="24"/>
        </w:rPr>
        <w:t>The format of records shall be prepared in consultation with the LNMIIT and either he or his representative shall have full access to the contractor’s laboratory.</w:t>
      </w:r>
    </w:p>
    <w:p w14:paraId="77FA71C8" w14:textId="77777777" w:rsidR="00AB4B9E" w:rsidRDefault="00AB4B9E">
      <w:pPr>
        <w:spacing w:line="163" w:lineRule="auto"/>
        <w:jc w:val="both"/>
        <w:rPr>
          <w:rFonts w:ascii="Arial" w:eastAsia="Arial" w:hAnsi="Arial"/>
          <w:sz w:val="24"/>
          <w:szCs w:val="24"/>
        </w:rPr>
      </w:pPr>
    </w:p>
    <w:p w14:paraId="77FA71C9" w14:textId="77777777" w:rsidR="00AB4B9E" w:rsidRDefault="00000000">
      <w:pPr>
        <w:spacing w:line="284" w:lineRule="auto"/>
        <w:jc w:val="both"/>
        <w:rPr>
          <w:rFonts w:ascii="Arial" w:eastAsia="Arial" w:hAnsi="Arial"/>
          <w:sz w:val="24"/>
          <w:szCs w:val="24"/>
        </w:rPr>
      </w:pPr>
      <w:r>
        <w:rPr>
          <w:rFonts w:ascii="Arial" w:eastAsia="Arial" w:hAnsi="Arial"/>
          <w:sz w:val="24"/>
          <w:szCs w:val="24"/>
        </w:rPr>
        <w:t>The contractor shall include charges for the above work in his rates and no extra whatsoever shall be admissible on this account of designing, testing maintaining laboratory etc.</w:t>
      </w:r>
    </w:p>
    <w:p w14:paraId="77FA71CA" w14:textId="77777777" w:rsidR="00AB4B9E" w:rsidRDefault="00AB4B9E">
      <w:pPr>
        <w:spacing w:line="154" w:lineRule="auto"/>
        <w:rPr>
          <w:rFonts w:ascii="Arial" w:eastAsia="Arial" w:hAnsi="Arial"/>
          <w:sz w:val="24"/>
          <w:szCs w:val="24"/>
        </w:rPr>
      </w:pPr>
    </w:p>
    <w:p w14:paraId="77FA71CB" w14:textId="77777777" w:rsidR="00AB4B9E" w:rsidRDefault="00000000">
      <w:pPr>
        <w:rPr>
          <w:rFonts w:ascii="Arial" w:eastAsia="Arial" w:hAnsi="Arial"/>
          <w:b/>
          <w:sz w:val="24"/>
          <w:szCs w:val="24"/>
        </w:rPr>
      </w:pPr>
      <w:r>
        <w:rPr>
          <w:rFonts w:ascii="Arial" w:eastAsia="Arial" w:hAnsi="Arial"/>
          <w:b/>
          <w:sz w:val="24"/>
          <w:szCs w:val="24"/>
        </w:rPr>
        <w:t>4.0 MIXING OF CONCRETE</w:t>
      </w:r>
    </w:p>
    <w:p w14:paraId="77FA71CC" w14:textId="77777777" w:rsidR="00AB4B9E" w:rsidRDefault="00AB4B9E">
      <w:pPr>
        <w:spacing w:line="258" w:lineRule="auto"/>
        <w:rPr>
          <w:rFonts w:ascii="Arial" w:eastAsia="Arial" w:hAnsi="Arial"/>
          <w:sz w:val="24"/>
          <w:szCs w:val="24"/>
        </w:rPr>
      </w:pPr>
    </w:p>
    <w:p w14:paraId="77FA71CD" w14:textId="77777777" w:rsidR="00AB4B9E" w:rsidRDefault="00000000">
      <w:pPr>
        <w:ind w:left="160" w:hanging="160"/>
        <w:rPr>
          <w:rFonts w:ascii="Arial" w:eastAsia="Arial" w:hAnsi="Arial"/>
          <w:b/>
          <w:sz w:val="24"/>
          <w:szCs w:val="24"/>
        </w:rPr>
      </w:pPr>
      <w:r>
        <w:rPr>
          <w:rFonts w:ascii="Arial" w:eastAsia="Arial" w:hAnsi="Arial"/>
          <w:b/>
          <w:sz w:val="24"/>
          <w:szCs w:val="24"/>
        </w:rPr>
        <w:t>4.1 READY MIX CONCRETE (RMC)</w:t>
      </w:r>
    </w:p>
    <w:p w14:paraId="77FA71CE" w14:textId="77777777" w:rsidR="00AB4B9E" w:rsidRDefault="00AB4B9E">
      <w:pPr>
        <w:spacing w:line="234" w:lineRule="auto"/>
        <w:rPr>
          <w:rFonts w:ascii="Arial" w:eastAsia="Arial" w:hAnsi="Arial"/>
          <w:sz w:val="24"/>
          <w:szCs w:val="24"/>
        </w:rPr>
      </w:pPr>
    </w:p>
    <w:p w14:paraId="77FA71CF" w14:textId="77777777" w:rsidR="00AB4B9E" w:rsidRDefault="00000000">
      <w:pPr>
        <w:tabs>
          <w:tab w:val="left" w:pos="680"/>
        </w:tabs>
        <w:rPr>
          <w:rFonts w:ascii="Arial" w:eastAsia="Arial" w:hAnsi="Arial"/>
          <w:b/>
          <w:sz w:val="24"/>
          <w:szCs w:val="24"/>
        </w:rPr>
      </w:pPr>
      <w:r>
        <w:rPr>
          <w:rFonts w:ascii="Arial" w:eastAsia="Arial" w:hAnsi="Arial"/>
          <w:b/>
          <w:sz w:val="24"/>
          <w:szCs w:val="24"/>
        </w:rPr>
        <w:t>4.1.1</w:t>
      </w:r>
      <w:r>
        <w:rPr>
          <w:rFonts w:ascii="Arial" w:eastAsia="Arial" w:hAnsi="Arial"/>
          <w:b/>
          <w:sz w:val="24"/>
          <w:szCs w:val="24"/>
        </w:rPr>
        <w:tab/>
        <w:t>CEMENT</w:t>
      </w:r>
    </w:p>
    <w:p w14:paraId="77FA71D0" w14:textId="77777777" w:rsidR="00AB4B9E" w:rsidRDefault="00AB4B9E">
      <w:pPr>
        <w:spacing w:line="239" w:lineRule="auto"/>
        <w:rPr>
          <w:rFonts w:ascii="Arial" w:eastAsia="Arial" w:hAnsi="Arial"/>
          <w:sz w:val="24"/>
          <w:szCs w:val="24"/>
        </w:rPr>
      </w:pPr>
    </w:p>
    <w:p w14:paraId="77FA71D1" w14:textId="77777777" w:rsidR="00AB4B9E" w:rsidRDefault="00000000">
      <w:pPr>
        <w:rPr>
          <w:rFonts w:ascii="Arial" w:eastAsia="Arial" w:hAnsi="Arial"/>
          <w:b/>
          <w:sz w:val="24"/>
          <w:szCs w:val="24"/>
        </w:rPr>
      </w:pPr>
      <w:r>
        <w:rPr>
          <w:rFonts w:ascii="Arial" w:eastAsia="Arial" w:hAnsi="Arial"/>
          <w:sz w:val="24"/>
          <w:szCs w:val="24"/>
        </w:rPr>
        <w:t xml:space="preserve">The type of cement used for this work shall be </w:t>
      </w:r>
      <w:r>
        <w:rPr>
          <w:rFonts w:ascii="Arial" w:eastAsia="Arial" w:hAnsi="Arial"/>
          <w:b/>
          <w:sz w:val="24"/>
          <w:szCs w:val="24"/>
        </w:rPr>
        <w:t>OPC or PPC.</w:t>
      </w:r>
    </w:p>
    <w:p w14:paraId="77FA71D2" w14:textId="77777777" w:rsidR="00AB4B9E" w:rsidRDefault="00AB4B9E">
      <w:pPr>
        <w:spacing w:line="246" w:lineRule="auto"/>
        <w:rPr>
          <w:rFonts w:ascii="Arial" w:eastAsia="Arial" w:hAnsi="Arial"/>
          <w:sz w:val="24"/>
          <w:szCs w:val="24"/>
        </w:rPr>
      </w:pPr>
    </w:p>
    <w:p w14:paraId="77FA71D3" w14:textId="77777777" w:rsidR="00AB4B9E" w:rsidRDefault="00000000">
      <w:pPr>
        <w:spacing w:line="284" w:lineRule="auto"/>
        <w:ind w:right="20"/>
        <w:jc w:val="both"/>
        <w:rPr>
          <w:rFonts w:ascii="Arial" w:eastAsia="Arial" w:hAnsi="Arial"/>
          <w:sz w:val="24"/>
          <w:szCs w:val="24"/>
        </w:rPr>
      </w:pPr>
      <w:r>
        <w:rPr>
          <w:rFonts w:ascii="Arial" w:eastAsia="Arial" w:hAnsi="Arial"/>
          <w:sz w:val="24"/>
          <w:szCs w:val="24"/>
        </w:rPr>
        <w:t>Cement shall be used in the order in which it is received. Cement in bags in storage for more than 3 months shall be re-tested before use.</w:t>
      </w:r>
    </w:p>
    <w:p w14:paraId="77FA71D4" w14:textId="77777777" w:rsidR="00AB4B9E" w:rsidRDefault="00AB4B9E">
      <w:pPr>
        <w:spacing w:line="144" w:lineRule="auto"/>
        <w:rPr>
          <w:rFonts w:ascii="Arial" w:eastAsia="Arial" w:hAnsi="Arial"/>
          <w:sz w:val="24"/>
          <w:szCs w:val="24"/>
        </w:rPr>
      </w:pPr>
    </w:p>
    <w:p w14:paraId="77FA71D5" w14:textId="77777777" w:rsidR="00AB4B9E" w:rsidRDefault="00000000">
      <w:pPr>
        <w:rPr>
          <w:rFonts w:ascii="Arial" w:eastAsia="Arial" w:hAnsi="Arial"/>
          <w:sz w:val="24"/>
          <w:szCs w:val="24"/>
        </w:rPr>
      </w:pPr>
      <w:r>
        <w:rPr>
          <w:rFonts w:ascii="Arial" w:eastAsia="Arial" w:hAnsi="Arial"/>
          <w:b/>
          <w:sz w:val="24"/>
          <w:szCs w:val="24"/>
        </w:rPr>
        <w:t xml:space="preserve">TESTING:- </w:t>
      </w:r>
      <w:r>
        <w:rPr>
          <w:rFonts w:ascii="Arial" w:eastAsia="Arial" w:hAnsi="Arial"/>
          <w:sz w:val="24"/>
          <w:szCs w:val="24"/>
        </w:rPr>
        <w:t>A sample taken once for every 5,000 bags shall be tested. Tests shall be carried out for</w:t>
      </w:r>
    </w:p>
    <w:p w14:paraId="77FA71D6" w14:textId="77777777" w:rsidR="00AB4B9E" w:rsidRDefault="00AB4B9E">
      <w:pPr>
        <w:spacing w:line="57" w:lineRule="auto"/>
        <w:rPr>
          <w:rFonts w:ascii="Arial" w:eastAsia="Arial" w:hAnsi="Arial"/>
          <w:sz w:val="24"/>
          <w:szCs w:val="24"/>
        </w:rPr>
      </w:pPr>
    </w:p>
    <w:p w14:paraId="77FA71D7" w14:textId="77777777" w:rsidR="00AB4B9E" w:rsidRDefault="00000000">
      <w:pPr>
        <w:spacing w:line="245" w:lineRule="auto"/>
        <w:jc w:val="both"/>
        <w:rPr>
          <w:rFonts w:ascii="Arial" w:eastAsia="Arial" w:hAnsi="Arial"/>
          <w:sz w:val="24"/>
          <w:szCs w:val="24"/>
        </w:rPr>
      </w:pPr>
      <w:r>
        <w:rPr>
          <w:rFonts w:ascii="Arial" w:eastAsia="Arial" w:hAnsi="Arial"/>
          <w:sz w:val="24"/>
          <w:szCs w:val="24"/>
        </w:rPr>
        <w:t>Fineness, initial and final setting time, compressive strength (IS: 4031) and the results approved by the Engineer, before use of the cement in permanent works. Samples shall be taken immediately on receipt of cement at site. The methods and procedure of sampling shall be in accordance with IS: 3535</w:t>
      </w:r>
    </w:p>
    <w:p w14:paraId="77FA71D8" w14:textId="77777777" w:rsidR="00AB4B9E" w:rsidRDefault="00AB4B9E">
      <w:pPr>
        <w:spacing w:line="200" w:lineRule="auto"/>
        <w:rPr>
          <w:rFonts w:ascii="Arial" w:eastAsia="Arial" w:hAnsi="Arial"/>
          <w:sz w:val="24"/>
          <w:szCs w:val="24"/>
        </w:rPr>
      </w:pPr>
    </w:p>
    <w:p w14:paraId="77FA71D9" w14:textId="77777777" w:rsidR="00AB4B9E" w:rsidRDefault="00AB4B9E">
      <w:pPr>
        <w:rPr>
          <w:rFonts w:ascii="Arial" w:eastAsia="Arial" w:hAnsi="Arial"/>
          <w:sz w:val="24"/>
          <w:szCs w:val="24"/>
        </w:rPr>
      </w:pPr>
    </w:p>
    <w:p w14:paraId="77FA71DA" w14:textId="77777777" w:rsidR="00AB4B9E" w:rsidRDefault="00000000">
      <w:pPr>
        <w:spacing w:line="263" w:lineRule="auto"/>
        <w:jc w:val="both"/>
        <w:rPr>
          <w:rFonts w:ascii="Arial" w:eastAsia="Arial" w:hAnsi="Arial"/>
          <w:sz w:val="24"/>
          <w:szCs w:val="24"/>
        </w:rPr>
      </w:pPr>
      <w:r>
        <w:rPr>
          <w:rFonts w:ascii="Arial" w:eastAsia="Arial" w:hAnsi="Arial"/>
          <w:sz w:val="24"/>
          <w:szCs w:val="24"/>
        </w:rPr>
        <w:t>The Engineer may specify other forms of sampling and tests including chemical analysis (IS: 4032). If in his opinion the cement is of doubtful quality, the costs of such additional tests shall be borne by the contractors.</w:t>
      </w:r>
    </w:p>
    <w:p w14:paraId="77FA71DB" w14:textId="77777777" w:rsidR="00AB4B9E" w:rsidRDefault="00AB4B9E">
      <w:pPr>
        <w:spacing w:line="167" w:lineRule="auto"/>
        <w:rPr>
          <w:rFonts w:ascii="Arial" w:eastAsia="Arial" w:hAnsi="Arial"/>
          <w:sz w:val="24"/>
          <w:szCs w:val="24"/>
        </w:rPr>
      </w:pPr>
    </w:p>
    <w:p w14:paraId="77FA71DC" w14:textId="77777777" w:rsidR="00AB4B9E" w:rsidRDefault="00000000">
      <w:pPr>
        <w:rPr>
          <w:rFonts w:ascii="Arial" w:eastAsia="Arial" w:hAnsi="Arial"/>
          <w:b/>
          <w:sz w:val="24"/>
          <w:szCs w:val="24"/>
        </w:rPr>
      </w:pPr>
      <w:r>
        <w:rPr>
          <w:rFonts w:ascii="Arial" w:eastAsia="Arial" w:hAnsi="Arial"/>
          <w:b/>
          <w:sz w:val="24"/>
          <w:szCs w:val="24"/>
        </w:rPr>
        <w:t>4.1.2 Aggregates:</w:t>
      </w:r>
    </w:p>
    <w:p w14:paraId="77FA71DD" w14:textId="77777777" w:rsidR="00AB4B9E" w:rsidRDefault="00AB4B9E">
      <w:pPr>
        <w:spacing w:line="242" w:lineRule="auto"/>
        <w:rPr>
          <w:rFonts w:ascii="Arial" w:eastAsia="Arial" w:hAnsi="Arial"/>
          <w:sz w:val="24"/>
          <w:szCs w:val="24"/>
        </w:rPr>
      </w:pPr>
    </w:p>
    <w:p w14:paraId="77FA71DE" w14:textId="77777777" w:rsidR="00AB4B9E" w:rsidRDefault="00000000">
      <w:pPr>
        <w:spacing w:line="288" w:lineRule="auto"/>
        <w:ind w:right="20"/>
        <w:rPr>
          <w:rFonts w:ascii="Arial" w:eastAsia="Arial" w:hAnsi="Arial"/>
          <w:sz w:val="24"/>
          <w:szCs w:val="24"/>
        </w:rPr>
      </w:pPr>
      <w:r>
        <w:rPr>
          <w:rFonts w:ascii="Arial" w:eastAsia="Arial" w:hAnsi="Arial"/>
          <w:sz w:val="24"/>
          <w:szCs w:val="24"/>
        </w:rPr>
        <w:t>Used for concrete shall be in accordance with the requirements of IS 456.Ref. IS 4926:2003 R.M.C .code</w:t>
      </w:r>
    </w:p>
    <w:p w14:paraId="77FA71DF" w14:textId="77777777" w:rsidR="00AB4B9E" w:rsidRDefault="00AB4B9E">
      <w:pPr>
        <w:spacing w:line="226" w:lineRule="auto"/>
        <w:rPr>
          <w:rFonts w:ascii="Arial" w:eastAsia="Arial" w:hAnsi="Arial"/>
          <w:sz w:val="24"/>
          <w:szCs w:val="24"/>
        </w:rPr>
      </w:pPr>
    </w:p>
    <w:p w14:paraId="77FA71E0" w14:textId="77777777" w:rsidR="00AB4B9E" w:rsidRDefault="00000000">
      <w:pPr>
        <w:rPr>
          <w:rFonts w:ascii="Arial" w:eastAsia="Arial" w:hAnsi="Arial"/>
          <w:b/>
          <w:sz w:val="24"/>
          <w:szCs w:val="24"/>
        </w:rPr>
      </w:pPr>
      <w:r>
        <w:rPr>
          <w:rFonts w:ascii="Arial" w:eastAsia="Arial" w:hAnsi="Arial"/>
          <w:b/>
          <w:sz w:val="24"/>
          <w:szCs w:val="24"/>
        </w:rPr>
        <w:t>4.1.3 MIXERS AND VIBRATORS: -</w:t>
      </w:r>
    </w:p>
    <w:p w14:paraId="77FA71E1" w14:textId="77777777" w:rsidR="00AB4B9E" w:rsidRDefault="00AB4B9E">
      <w:pPr>
        <w:spacing w:line="242" w:lineRule="auto"/>
        <w:rPr>
          <w:rFonts w:ascii="Arial" w:eastAsia="Arial" w:hAnsi="Arial"/>
          <w:sz w:val="24"/>
          <w:szCs w:val="24"/>
        </w:rPr>
      </w:pPr>
    </w:p>
    <w:p w14:paraId="77FA71E2" w14:textId="77777777" w:rsidR="00AB4B9E" w:rsidRDefault="00000000">
      <w:pPr>
        <w:spacing w:line="284" w:lineRule="auto"/>
        <w:jc w:val="both"/>
        <w:rPr>
          <w:rFonts w:ascii="Arial" w:eastAsia="Arial" w:hAnsi="Arial"/>
          <w:sz w:val="24"/>
          <w:szCs w:val="24"/>
        </w:rPr>
      </w:pPr>
      <w:r>
        <w:rPr>
          <w:rFonts w:ascii="Arial" w:eastAsia="Arial" w:hAnsi="Arial"/>
          <w:sz w:val="24"/>
          <w:szCs w:val="24"/>
        </w:rPr>
        <w:t>For all structural concrete work the contractor shall provide platform types of weighing machinery of a capacity not less than 200 kg.</w:t>
      </w:r>
    </w:p>
    <w:p w14:paraId="77FA71E3" w14:textId="77777777" w:rsidR="00AB4B9E" w:rsidRDefault="00AB4B9E">
      <w:pPr>
        <w:spacing w:line="158" w:lineRule="auto"/>
        <w:rPr>
          <w:rFonts w:ascii="Arial" w:eastAsia="Arial" w:hAnsi="Arial"/>
          <w:sz w:val="24"/>
          <w:szCs w:val="24"/>
        </w:rPr>
      </w:pPr>
    </w:p>
    <w:p w14:paraId="77FA71E4" w14:textId="77777777" w:rsidR="00AB4B9E" w:rsidRDefault="00000000">
      <w:pPr>
        <w:spacing w:line="279" w:lineRule="auto"/>
        <w:jc w:val="both"/>
        <w:rPr>
          <w:rFonts w:ascii="Arial" w:eastAsia="Arial" w:hAnsi="Arial"/>
          <w:sz w:val="24"/>
          <w:szCs w:val="24"/>
        </w:rPr>
      </w:pPr>
      <w:r>
        <w:rPr>
          <w:rFonts w:ascii="Arial" w:eastAsia="Arial" w:hAnsi="Arial"/>
          <w:sz w:val="24"/>
          <w:szCs w:val="24"/>
        </w:rPr>
        <w:lastRenderedPageBreak/>
        <w:t>The contractor shall provide concrete mixers (IS:1791)-Batch type concrete mixers (Is:-2439)-roller APN mixer and vibrators(IS:2505)-concrete vibrators Immersion type (IS:20506) –screed-board.</w:t>
      </w:r>
    </w:p>
    <w:p w14:paraId="77FA71E5" w14:textId="77777777" w:rsidR="00AB4B9E" w:rsidRDefault="00AB4B9E">
      <w:pPr>
        <w:spacing w:line="163" w:lineRule="auto"/>
        <w:rPr>
          <w:rFonts w:ascii="Arial" w:eastAsia="Arial" w:hAnsi="Arial"/>
          <w:sz w:val="24"/>
          <w:szCs w:val="24"/>
        </w:rPr>
      </w:pPr>
    </w:p>
    <w:p w14:paraId="77FA71E6" w14:textId="77777777" w:rsidR="00AB4B9E" w:rsidRDefault="00000000">
      <w:pPr>
        <w:spacing w:line="284" w:lineRule="auto"/>
        <w:jc w:val="both"/>
        <w:rPr>
          <w:rFonts w:ascii="Arial" w:eastAsia="Arial" w:hAnsi="Arial"/>
          <w:sz w:val="24"/>
          <w:szCs w:val="24"/>
        </w:rPr>
      </w:pPr>
      <w:r>
        <w:rPr>
          <w:rFonts w:ascii="Arial" w:eastAsia="Arial" w:hAnsi="Arial"/>
          <w:sz w:val="24"/>
          <w:szCs w:val="24"/>
        </w:rPr>
        <w:t>concrete-vibrators (IS:250) – screed board concrete vibrators (IS:4656)-form-vibrators for concrete supplied by recognized manufacturers.</w:t>
      </w:r>
    </w:p>
    <w:p w14:paraId="77FA71E7" w14:textId="77777777" w:rsidR="00AB4B9E" w:rsidRDefault="00AB4B9E">
      <w:pPr>
        <w:spacing w:line="284" w:lineRule="auto"/>
        <w:jc w:val="both"/>
        <w:rPr>
          <w:rFonts w:ascii="Arial" w:eastAsia="Arial" w:hAnsi="Arial"/>
          <w:color w:val="FF0000"/>
          <w:sz w:val="24"/>
          <w:szCs w:val="24"/>
        </w:rPr>
      </w:pPr>
    </w:p>
    <w:p w14:paraId="77FA71E8" w14:textId="77777777" w:rsidR="00AB4B9E" w:rsidRDefault="00000000">
      <w:pPr>
        <w:ind w:left="60"/>
        <w:rPr>
          <w:rFonts w:ascii="Arial" w:eastAsia="Arial" w:hAnsi="Arial"/>
          <w:b/>
          <w:sz w:val="24"/>
          <w:szCs w:val="24"/>
        </w:rPr>
      </w:pPr>
      <w:r>
        <w:rPr>
          <w:rFonts w:ascii="Arial" w:eastAsia="Arial" w:hAnsi="Arial"/>
          <w:b/>
          <w:sz w:val="24"/>
          <w:szCs w:val="24"/>
        </w:rPr>
        <w:t>4.1.4 CONVEYING:</w:t>
      </w:r>
    </w:p>
    <w:p w14:paraId="77FA71E9" w14:textId="77777777" w:rsidR="00AB4B9E" w:rsidRDefault="00AB4B9E">
      <w:pPr>
        <w:spacing w:line="261" w:lineRule="auto"/>
        <w:rPr>
          <w:rFonts w:ascii="Arial" w:eastAsia="Arial" w:hAnsi="Arial"/>
          <w:sz w:val="24"/>
          <w:szCs w:val="24"/>
        </w:rPr>
      </w:pPr>
      <w:bookmarkStart w:id="15" w:name="bookmark=id.1ksv4uv" w:colFirst="0" w:colLast="0"/>
      <w:bookmarkEnd w:id="15"/>
    </w:p>
    <w:p w14:paraId="77FA71EA" w14:textId="77777777" w:rsidR="00AB4B9E" w:rsidRDefault="00000000">
      <w:pPr>
        <w:spacing w:line="252" w:lineRule="auto"/>
        <w:jc w:val="both"/>
        <w:rPr>
          <w:rFonts w:ascii="Arial" w:eastAsia="Arial" w:hAnsi="Arial"/>
          <w:sz w:val="24"/>
          <w:szCs w:val="24"/>
        </w:rPr>
      </w:pPr>
      <w:r>
        <w:rPr>
          <w:rFonts w:ascii="Arial" w:eastAsia="Arial" w:hAnsi="Arial"/>
          <w:sz w:val="24"/>
          <w:szCs w:val="24"/>
        </w:rPr>
        <w:t>Concrete shall be conveyed from mixer to forms as rapidly as practicable by methods which will prevent segregation and/or loss of ingredients. In case such segregation occurs invade concrete shall be remarked before being placed in final position. It shall be deposited in final position as early as practicable, but always within a period of 30 minutes after mixing. When initial set has taken place in Concrete before it is placed in final position, such concrete shall be rejected and taken away from the site to a distance and disposed off as ordered by the Engineer’s Representative.</w:t>
      </w:r>
    </w:p>
    <w:p w14:paraId="77FA71EB" w14:textId="77777777" w:rsidR="00AB4B9E" w:rsidRDefault="00AB4B9E">
      <w:pPr>
        <w:spacing w:line="252" w:lineRule="auto"/>
        <w:jc w:val="both"/>
        <w:rPr>
          <w:rFonts w:ascii="Arial" w:eastAsia="Arial" w:hAnsi="Arial"/>
          <w:sz w:val="24"/>
          <w:szCs w:val="24"/>
        </w:rPr>
      </w:pPr>
    </w:p>
    <w:p w14:paraId="77FA71EC" w14:textId="77777777" w:rsidR="00AB4B9E" w:rsidRDefault="00AB4B9E">
      <w:pPr>
        <w:spacing w:line="179" w:lineRule="auto"/>
        <w:rPr>
          <w:rFonts w:ascii="Arial" w:eastAsia="Arial" w:hAnsi="Arial"/>
          <w:color w:val="FF0000"/>
          <w:sz w:val="24"/>
          <w:szCs w:val="24"/>
        </w:rPr>
      </w:pPr>
    </w:p>
    <w:p w14:paraId="77FA71ED" w14:textId="77777777" w:rsidR="00AB4B9E" w:rsidRDefault="00000000">
      <w:pPr>
        <w:rPr>
          <w:rFonts w:ascii="Arial" w:eastAsia="Arial" w:hAnsi="Arial"/>
          <w:b/>
          <w:sz w:val="24"/>
          <w:szCs w:val="24"/>
        </w:rPr>
      </w:pPr>
      <w:r>
        <w:rPr>
          <w:rFonts w:ascii="Arial" w:eastAsia="Arial" w:hAnsi="Arial"/>
          <w:b/>
          <w:sz w:val="24"/>
          <w:szCs w:val="24"/>
        </w:rPr>
        <w:t>4.1.5 GRADE OF CONCRETE:</w:t>
      </w:r>
    </w:p>
    <w:p w14:paraId="77FA71EE" w14:textId="77777777" w:rsidR="00AB4B9E" w:rsidRDefault="00AB4B9E">
      <w:pPr>
        <w:spacing w:line="246" w:lineRule="auto"/>
        <w:rPr>
          <w:rFonts w:ascii="Arial" w:eastAsia="Arial" w:hAnsi="Arial"/>
          <w:sz w:val="24"/>
          <w:szCs w:val="24"/>
        </w:rPr>
      </w:pPr>
    </w:p>
    <w:p w14:paraId="77FA71EF" w14:textId="77777777" w:rsidR="00AB4B9E" w:rsidRDefault="00000000">
      <w:pPr>
        <w:spacing w:line="263" w:lineRule="auto"/>
        <w:jc w:val="both"/>
        <w:rPr>
          <w:rFonts w:ascii="Arial" w:eastAsia="Arial" w:hAnsi="Arial"/>
          <w:sz w:val="24"/>
          <w:szCs w:val="24"/>
        </w:rPr>
      </w:pPr>
      <w:r>
        <w:rPr>
          <w:rFonts w:ascii="Arial" w:eastAsia="Arial" w:hAnsi="Arial"/>
          <w:sz w:val="24"/>
          <w:szCs w:val="24"/>
        </w:rPr>
        <w:t>The Concrete is designated as M-15, M-20, M-25, M-30, M-35,M-40</w:t>
      </w:r>
    </w:p>
    <w:p w14:paraId="77FA71F0" w14:textId="77777777" w:rsidR="00AB4B9E" w:rsidRDefault="00000000">
      <w:pPr>
        <w:spacing w:line="263" w:lineRule="auto"/>
        <w:jc w:val="both"/>
        <w:rPr>
          <w:rFonts w:ascii="Arial" w:eastAsia="Arial" w:hAnsi="Arial"/>
          <w:sz w:val="24"/>
          <w:szCs w:val="24"/>
        </w:rPr>
      </w:pPr>
      <w:r>
        <w:rPr>
          <w:rFonts w:ascii="Arial" w:eastAsia="Arial" w:hAnsi="Arial"/>
          <w:sz w:val="24"/>
          <w:szCs w:val="24"/>
        </w:rPr>
        <w:t xml:space="preserve"> etc. The letter M refers to the Mix and the number represents the characteristic compressive strength in Mpa (Mega Pascal’s). Maximum content of cement as per table 5 of IS 456.</w:t>
      </w:r>
    </w:p>
    <w:p w14:paraId="77FA71F1" w14:textId="77777777" w:rsidR="00AB4B9E" w:rsidRDefault="00AB4B9E">
      <w:pPr>
        <w:spacing w:line="172" w:lineRule="auto"/>
        <w:rPr>
          <w:rFonts w:ascii="Arial" w:eastAsia="Arial" w:hAnsi="Arial"/>
          <w:sz w:val="24"/>
          <w:szCs w:val="24"/>
        </w:rPr>
      </w:pPr>
    </w:p>
    <w:p w14:paraId="77FA71F2" w14:textId="77777777" w:rsidR="00AB4B9E" w:rsidRDefault="00000000">
      <w:pPr>
        <w:rPr>
          <w:rFonts w:ascii="Arial" w:eastAsia="Arial" w:hAnsi="Arial"/>
          <w:b/>
          <w:sz w:val="24"/>
          <w:szCs w:val="24"/>
        </w:rPr>
      </w:pPr>
      <w:r>
        <w:rPr>
          <w:rFonts w:ascii="Arial" w:eastAsia="Arial" w:hAnsi="Arial"/>
          <w:b/>
          <w:sz w:val="24"/>
          <w:szCs w:val="24"/>
        </w:rPr>
        <w:t>4.1.6</w:t>
      </w:r>
      <w:r>
        <w:rPr>
          <w:rFonts w:ascii="Arial" w:eastAsia="Arial" w:hAnsi="Arial"/>
          <w:b/>
          <w:sz w:val="24"/>
          <w:szCs w:val="24"/>
        </w:rPr>
        <w:tab/>
        <w:t>TRIAL MIXES:</w:t>
      </w:r>
    </w:p>
    <w:p w14:paraId="77FA71F3" w14:textId="77777777" w:rsidR="00AB4B9E" w:rsidRDefault="00AB4B9E">
      <w:pPr>
        <w:spacing w:line="242" w:lineRule="auto"/>
        <w:rPr>
          <w:rFonts w:ascii="Arial" w:eastAsia="Arial" w:hAnsi="Arial"/>
          <w:sz w:val="24"/>
          <w:szCs w:val="24"/>
        </w:rPr>
      </w:pPr>
    </w:p>
    <w:p w14:paraId="77FA71F4" w14:textId="77777777" w:rsidR="00AB4B9E" w:rsidRDefault="00000000">
      <w:pPr>
        <w:spacing w:line="258" w:lineRule="auto"/>
        <w:ind w:hanging="810"/>
        <w:jc w:val="both"/>
        <w:rPr>
          <w:rFonts w:ascii="Arial" w:eastAsia="Arial" w:hAnsi="Arial"/>
          <w:sz w:val="24"/>
          <w:szCs w:val="24"/>
        </w:rPr>
      </w:pPr>
      <w:r>
        <w:rPr>
          <w:rFonts w:ascii="Arial" w:eastAsia="Arial" w:hAnsi="Arial"/>
          <w:sz w:val="24"/>
          <w:szCs w:val="24"/>
        </w:rPr>
        <w:t>4.1.6.1 The Contractor is entirely responsible for the design of Concrete mixes with both OPC &amp; PPC cement itself. The design however to be approved by the LNMIIT at least 7 weeks before commencing any concreting in the works and which have been tested in an approved laboratory. The Contractor shall bear the cost of Design Mixes. A clean dry mixer shall be used and the first batch discarded.</w:t>
      </w:r>
    </w:p>
    <w:p w14:paraId="77FA71F5" w14:textId="77777777" w:rsidR="00AB4B9E" w:rsidRDefault="00AB4B9E">
      <w:pPr>
        <w:spacing w:line="181" w:lineRule="auto"/>
        <w:rPr>
          <w:rFonts w:ascii="Arial" w:eastAsia="Arial" w:hAnsi="Arial"/>
          <w:sz w:val="24"/>
          <w:szCs w:val="24"/>
        </w:rPr>
      </w:pPr>
    </w:p>
    <w:p w14:paraId="77FA71F6" w14:textId="77777777" w:rsidR="00AB4B9E" w:rsidRDefault="00000000">
      <w:pPr>
        <w:spacing w:line="264" w:lineRule="auto"/>
        <w:ind w:hanging="810"/>
        <w:jc w:val="both"/>
        <w:rPr>
          <w:rFonts w:ascii="Arial" w:eastAsia="Arial" w:hAnsi="Arial"/>
          <w:sz w:val="24"/>
          <w:szCs w:val="24"/>
        </w:rPr>
      </w:pPr>
      <w:r>
        <w:rPr>
          <w:rFonts w:ascii="Arial" w:eastAsia="Arial" w:hAnsi="Arial"/>
          <w:sz w:val="24"/>
          <w:szCs w:val="24"/>
        </w:rPr>
        <w:t>4.1.6.2 For each grade a total of 18 cubes shall be made. of these 18 cubes made, not more than 6 may be made on any day and further of the 6 cubes made in one day, not more than 2 cubes, each representing a different batch of concrete shall be tested at the age of 7 &amp; 28 days. The making of the cubes, their curing, storing, transporting, and testing shall be in accordance with Indian Standards IS: 516. The test shall be carried out in a laboratory approved by the LNMIIT.</w:t>
      </w:r>
    </w:p>
    <w:p w14:paraId="77FA71F7" w14:textId="77777777" w:rsidR="00AB4B9E" w:rsidRDefault="00AB4B9E">
      <w:pPr>
        <w:spacing w:line="200" w:lineRule="auto"/>
        <w:rPr>
          <w:rFonts w:ascii="Arial" w:eastAsia="Arial" w:hAnsi="Arial"/>
          <w:sz w:val="24"/>
          <w:szCs w:val="24"/>
        </w:rPr>
      </w:pPr>
    </w:p>
    <w:p w14:paraId="77FA71F8" w14:textId="77777777" w:rsidR="00AB4B9E" w:rsidRDefault="00000000">
      <w:pPr>
        <w:spacing w:line="255" w:lineRule="auto"/>
        <w:ind w:hanging="709"/>
        <w:jc w:val="both"/>
        <w:rPr>
          <w:rFonts w:ascii="Arial" w:eastAsia="Arial" w:hAnsi="Arial"/>
          <w:sz w:val="24"/>
          <w:szCs w:val="24"/>
        </w:rPr>
      </w:pPr>
      <w:r>
        <w:rPr>
          <w:rFonts w:ascii="Arial" w:eastAsia="Arial" w:hAnsi="Arial"/>
          <w:sz w:val="24"/>
          <w:szCs w:val="24"/>
        </w:rPr>
        <w:t>4.1.6.3 If the average strength of the concrete cubes falls below the required strength, fresh preliminary mixes for that grade shall be made as before, until the trial mixes yield cubes of compressive strength at 28 days greater than the required average strength at that age.</w:t>
      </w:r>
    </w:p>
    <w:p w14:paraId="77FA71F9" w14:textId="77777777" w:rsidR="00AB4B9E" w:rsidRDefault="00AB4B9E">
      <w:pPr>
        <w:spacing w:line="253" w:lineRule="auto"/>
        <w:rPr>
          <w:rFonts w:ascii="Arial" w:eastAsia="Arial" w:hAnsi="Arial"/>
          <w:sz w:val="24"/>
          <w:szCs w:val="24"/>
        </w:rPr>
      </w:pPr>
      <w:bookmarkStart w:id="16" w:name="bookmark=id.44sinio" w:colFirst="0" w:colLast="0"/>
      <w:bookmarkEnd w:id="16"/>
    </w:p>
    <w:p w14:paraId="77FA71FA" w14:textId="77777777" w:rsidR="00AB4B9E" w:rsidRDefault="00000000">
      <w:pPr>
        <w:spacing w:line="263" w:lineRule="auto"/>
        <w:ind w:hanging="851"/>
        <w:jc w:val="both"/>
        <w:rPr>
          <w:rFonts w:ascii="Arial" w:eastAsia="Arial" w:hAnsi="Arial"/>
          <w:sz w:val="24"/>
          <w:szCs w:val="24"/>
        </w:rPr>
      </w:pPr>
      <w:r>
        <w:rPr>
          <w:rFonts w:ascii="Arial" w:eastAsia="Arial" w:hAnsi="Arial"/>
          <w:sz w:val="24"/>
          <w:szCs w:val="24"/>
        </w:rPr>
        <w:t xml:space="preserve">  4.1.6.4Whenever there is a significant change in the quality of any of the ingredients for concrete, the LNMIIT may at his discretion, order the carrying out of fresh trial mixes. All costs for trial mixes and tests shall be to the Contractor’s account and held to be included in the contract rates,</w:t>
      </w:r>
    </w:p>
    <w:p w14:paraId="77FA71FB" w14:textId="77777777" w:rsidR="00AB4B9E" w:rsidRDefault="00AB4B9E">
      <w:pPr>
        <w:spacing w:line="176" w:lineRule="auto"/>
        <w:rPr>
          <w:rFonts w:ascii="Arial" w:eastAsia="Arial" w:hAnsi="Arial"/>
          <w:sz w:val="24"/>
          <w:szCs w:val="24"/>
        </w:rPr>
      </w:pPr>
    </w:p>
    <w:p w14:paraId="77FA71FC" w14:textId="77777777" w:rsidR="00AB4B9E" w:rsidRDefault="00000000">
      <w:pPr>
        <w:spacing w:line="284" w:lineRule="auto"/>
        <w:ind w:hanging="709"/>
        <w:rPr>
          <w:rFonts w:ascii="Arial" w:eastAsia="Arial" w:hAnsi="Arial"/>
          <w:sz w:val="24"/>
          <w:szCs w:val="24"/>
        </w:rPr>
      </w:pPr>
      <w:r>
        <w:rPr>
          <w:rFonts w:ascii="Arial" w:eastAsia="Arial" w:hAnsi="Arial"/>
          <w:sz w:val="24"/>
          <w:szCs w:val="24"/>
        </w:rPr>
        <w:lastRenderedPageBreak/>
        <w:t>4.1.6.5 Before commencing the work, the contractor shall submit to the LNMIIT for approval full details of all preliminary trial mixes and tests.</w:t>
      </w:r>
    </w:p>
    <w:p w14:paraId="77FA71FD" w14:textId="77777777" w:rsidR="00AB4B9E" w:rsidRDefault="00AB4B9E">
      <w:pPr>
        <w:spacing w:line="153" w:lineRule="auto"/>
        <w:rPr>
          <w:rFonts w:ascii="Arial" w:eastAsia="Arial" w:hAnsi="Arial"/>
          <w:sz w:val="24"/>
          <w:szCs w:val="24"/>
        </w:rPr>
      </w:pPr>
    </w:p>
    <w:p w14:paraId="77FA71FE" w14:textId="77777777" w:rsidR="00AB4B9E" w:rsidRDefault="00000000">
      <w:pPr>
        <w:spacing w:line="288" w:lineRule="auto"/>
        <w:ind w:hanging="709"/>
        <w:rPr>
          <w:rFonts w:ascii="Arial" w:eastAsia="Arial" w:hAnsi="Arial"/>
          <w:sz w:val="24"/>
          <w:szCs w:val="24"/>
        </w:rPr>
      </w:pPr>
      <w:r>
        <w:rPr>
          <w:rFonts w:ascii="Arial" w:eastAsia="Arial" w:hAnsi="Arial"/>
          <w:sz w:val="24"/>
          <w:szCs w:val="24"/>
        </w:rPr>
        <w:t>4.1.6.6 When the proportions of a concrete mix have been approved by the LNMIIT, the Contractor shall not vary the quality or source of the material or the mix without written approval of the LNMIIT.</w:t>
      </w:r>
    </w:p>
    <w:p w14:paraId="77FA71FF" w14:textId="77777777" w:rsidR="00AB4B9E" w:rsidRDefault="00AB4B9E">
      <w:pPr>
        <w:spacing w:line="288" w:lineRule="auto"/>
        <w:ind w:hanging="709"/>
        <w:rPr>
          <w:rFonts w:ascii="Arial" w:eastAsia="Arial" w:hAnsi="Arial"/>
          <w:sz w:val="24"/>
          <w:szCs w:val="24"/>
        </w:rPr>
      </w:pPr>
    </w:p>
    <w:p w14:paraId="77FA7200" w14:textId="77777777" w:rsidR="00AB4B9E" w:rsidRDefault="00AB4B9E">
      <w:pPr>
        <w:spacing w:line="141" w:lineRule="auto"/>
        <w:rPr>
          <w:rFonts w:ascii="Arial" w:eastAsia="Arial" w:hAnsi="Arial"/>
          <w:color w:val="FF0000"/>
          <w:sz w:val="24"/>
          <w:szCs w:val="24"/>
        </w:rPr>
      </w:pPr>
    </w:p>
    <w:p w14:paraId="77FA7201" w14:textId="77777777" w:rsidR="00AB4B9E" w:rsidRDefault="00000000">
      <w:pPr>
        <w:rPr>
          <w:rFonts w:ascii="Arial" w:eastAsia="Arial" w:hAnsi="Arial"/>
          <w:b/>
          <w:sz w:val="24"/>
          <w:szCs w:val="24"/>
        </w:rPr>
      </w:pPr>
      <w:r>
        <w:rPr>
          <w:rFonts w:ascii="Arial" w:eastAsia="Arial" w:hAnsi="Arial"/>
          <w:b/>
          <w:sz w:val="24"/>
          <w:szCs w:val="24"/>
        </w:rPr>
        <w:t>4.1.7 CONCRETE CUBE TEST:</w:t>
      </w:r>
    </w:p>
    <w:p w14:paraId="77FA7202" w14:textId="77777777" w:rsidR="00AB4B9E" w:rsidRDefault="00AB4B9E">
      <w:pPr>
        <w:spacing w:line="242" w:lineRule="auto"/>
        <w:rPr>
          <w:rFonts w:ascii="Arial" w:eastAsia="Arial" w:hAnsi="Arial"/>
          <w:sz w:val="24"/>
          <w:szCs w:val="24"/>
        </w:rPr>
      </w:pPr>
    </w:p>
    <w:p w14:paraId="77FA7203" w14:textId="77777777" w:rsidR="00AB4B9E" w:rsidRDefault="00000000">
      <w:pPr>
        <w:rPr>
          <w:rFonts w:ascii="Arial" w:eastAsia="Arial" w:hAnsi="Arial"/>
          <w:sz w:val="24"/>
          <w:szCs w:val="24"/>
        </w:rPr>
      </w:pPr>
      <w:r>
        <w:rPr>
          <w:rFonts w:ascii="Arial" w:eastAsia="Arial" w:hAnsi="Arial"/>
          <w:sz w:val="24"/>
          <w:szCs w:val="24"/>
        </w:rPr>
        <w:t>4.1.7.1 Quality of hardened concrete will be certified by the following procedures:</w:t>
      </w:r>
    </w:p>
    <w:p w14:paraId="77FA7204" w14:textId="77777777" w:rsidR="00AB4B9E" w:rsidRDefault="00AB4B9E">
      <w:pPr>
        <w:spacing w:line="239" w:lineRule="auto"/>
        <w:rPr>
          <w:rFonts w:ascii="Arial" w:eastAsia="Arial" w:hAnsi="Arial"/>
          <w:sz w:val="24"/>
          <w:szCs w:val="24"/>
        </w:rPr>
      </w:pPr>
    </w:p>
    <w:p w14:paraId="77FA7205" w14:textId="77777777" w:rsidR="00AB4B9E" w:rsidRDefault="00000000">
      <w:pPr>
        <w:numPr>
          <w:ilvl w:val="0"/>
          <w:numId w:val="41"/>
        </w:numPr>
        <w:tabs>
          <w:tab w:val="left" w:pos="401"/>
        </w:tabs>
        <w:spacing w:line="266" w:lineRule="auto"/>
        <w:ind w:left="540" w:hanging="353"/>
        <w:jc w:val="both"/>
        <w:rPr>
          <w:rFonts w:ascii="Arial" w:eastAsia="Arial" w:hAnsi="Arial"/>
          <w:sz w:val="24"/>
          <w:szCs w:val="24"/>
        </w:rPr>
      </w:pPr>
      <w:r>
        <w:rPr>
          <w:rFonts w:ascii="Arial" w:eastAsia="Arial" w:hAnsi="Arial"/>
          <w:sz w:val="24"/>
          <w:szCs w:val="24"/>
        </w:rPr>
        <w:t xml:space="preserve">  The Engineer or his representative shall select random batches of concrete for examination without warning the Contractor and sampling will generally be done at point of discharge from the mixer. The concrete test cubes to be filled at site / at batching plant as per the directions of LNMIIT-PM</w:t>
      </w:r>
    </w:p>
    <w:p w14:paraId="77FA7206" w14:textId="77777777" w:rsidR="00AB4B9E" w:rsidRDefault="00AB4B9E">
      <w:pPr>
        <w:spacing w:line="171" w:lineRule="auto"/>
        <w:rPr>
          <w:rFonts w:ascii="Arial" w:eastAsia="Arial" w:hAnsi="Arial"/>
          <w:sz w:val="24"/>
          <w:szCs w:val="24"/>
        </w:rPr>
      </w:pPr>
    </w:p>
    <w:p w14:paraId="77FA7207" w14:textId="77777777" w:rsidR="00AB4B9E" w:rsidRDefault="00000000">
      <w:pPr>
        <w:numPr>
          <w:ilvl w:val="0"/>
          <w:numId w:val="41"/>
        </w:numPr>
        <w:tabs>
          <w:tab w:val="left" w:pos="482"/>
        </w:tabs>
        <w:spacing w:line="258" w:lineRule="auto"/>
        <w:ind w:left="540" w:hanging="353"/>
        <w:jc w:val="both"/>
        <w:rPr>
          <w:rFonts w:ascii="Arial" w:eastAsia="Arial" w:hAnsi="Arial"/>
          <w:sz w:val="24"/>
          <w:szCs w:val="24"/>
        </w:rPr>
      </w:pPr>
      <w:r>
        <w:rPr>
          <w:rFonts w:ascii="Arial" w:eastAsia="Arial" w:hAnsi="Arial"/>
          <w:sz w:val="24"/>
          <w:szCs w:val="24"/>
        </w:rPr>
        <w:t>Number the batches thus selected, 6 concrete cubes shall be made from any single batch, of these. 6 cubes may be made from any single batch. Of these 6 cubes thus made, 3 cubes (each cube representing Concrete of different batches) shall be tested at 7 days and the remaining 3 cubes shall be tested at 28 days.</w:t>
      </w:r>
    </w:p>
    <w:p w14:paraId="77FA7208" w14:textId="77777777" w:rsidR="00AB4B9E" w:rsidRDefault="00AB4B9E">
      <w:pPr>
        <w:spacing w:line="180" w:lineRule="auto"/>
        <w:rPr>
          <w:rFonts w:ascii="Arial" w:eastAsia="Arial" w:hAnsi="Arial"/>
          <w:sz w:val="24"/>
          <w:szCs w:val="24"/>
        </w:rPr>
      </w:pPr>
    </w:p>
    <w:p w14:paraId="77FA7209" w14:textId="77777777" w:rsidR="00AB4B9E" w:rsidRDefault="00000000">
      <w:pPr>
        <w:numPr>
          <w:ilvl w:val="0"/>
          <w:numId w:val="41"/>
        </w:numPr>
        <w:tabs>
          <w:tab w:val="left" w:pos="550"/>
        </w:tabs>
        <w:spacing w:line="284" w:lineRule="auto"/>
        <w:ind w:left="540" w:hanging="353"/>
        <w:jc w:val="both"/>
        <w:rPr>
          <w:rFonts w:ascii="Arial" w:eastAsia="Arial" w:hAnsi="Arial"/>
          <w:sz w:val="24"/>
          <w:szCs w:val="24"/>
        </w:rPr>
      </w:pPr>
      <w:r>
        <w:rPr>
          <w:rFonts w:ascii="Arial" w:eastAsia="Arial" w:hAnsi="Arial"/>
          <w:sz w:val="24"/>
          <w:szCs w:val="24"/>
        </w:rPr>
        <w:t>All cubes shall be made, cured, stored, transported and tested in accordance with Indian standards. The tests shall be carried out in a laboratory approved by the Engineer.</w:t>
      </w:r>
    </w:p>
    <w:p w14:paraId="77FA720A" w14:textId="77777777" w:rsidR="00AB4B9E" w:rsidRDefault="00AB4B9E">
      <w:pPr>
        <w:spacing w:line="153" w:lineRule="auto"/>
        <w:rPr>
          <w:rFonts w:ascii="Arial" w:eastAsia="Arial" w:hAnsi="Arial"/>
          <w:sz w:val="24"/>
          <w:szCs w:val="24"/>
        </w:rPr>
      </w:pPr>
    </w:p>
    <w:p w14:paraId="77FA720B" w14:textId="77777777" w:rsidR="00AB4B9E" w:rsidRDefault="00000000">
      <w:pPr>
        <w:numPr>
          <w:ilvl w:val="0"/>
          <w:numId w:val="41"/>
        </w:numPr>
        <w:tabs>
          <w:tab w:val="left" w:pos="665"/>
        </w:tabs>
        <w:spacing w:line="284" w:lineRule="auto"/>
        <w:ind w:left="540" w:hanging="353"/>
        <w:jc w:val="both"/>
        <w:rPr>
          <w:rFonts w:ascii="Arial" w:eastAsia="Arial" w:hAnsi="Arial"/>
          <w:sz w:val="24"/>
          <w:szCs w:val="24"/>
        </w:rPr>
      </w:pPr>
      <w:r>
        <w:rPr>
          <w:rFonts w:ascii="Arial" w:eastAsia="Arial" w:hAnsi="Arial"/>
          <w:sz w:val="24"/>
          <w:szCs w:val="24"/>
        </w:rPr>
        <w:t>At least 6 cubes shall be made on each days concreting until 60 cubes have been made or each grade of concrete. This is in initial period.</w:t>
      </w:r>
    </w:p>
    <w:p w14:paraId="77FA720C" w14:textId="77777777" w:rsidR="00AB4B9E" w:rsidRDefault="00AB4B9E">
      <w:pPr>
        <w:spacing w:line="158" w:lineRule="auto"/>
        <w:rPr>
          <w:rFonts w:ascii="Arial" w:eastAsia="Arial" w:hAnsi="Arial"/>
          <w:sz w:val="24"/>
          <w:szCs w:val="24"/>
        </w:rPr>
      </w:pPr>
    </w:p>
    <w:p w14:paraId="77FA720D" w14:textId="77777777" w:rsidR="00AB4B9E" w:rsidRDefault="00000000">
      <w:pPr>
        <w:numPr>
          <w:ilvl w:val="0"/>
          <w:numId w:val="41"/>
        </w:numPr>
        <w:tabs>
          <w:tab w:val="left" w:pos="458"/>
        </w:tabs>
        <w:spacing w:line="279" w:lineRule="auto"/>
        <w:ind w:left="540" w:hanging="353"/>
        <w:rPr>
          <w:rFonts w:ascii="Arial" w:eastAsia="Arial" w:hAnsi="Arial"/>
          <w:sz w:val="24"/>
          <w:szCs w:val="24"/>
        </w:rPr>
      </w:pPr>
      <w:r>
        <w:rPr>
          <w:rFonts w:ascii="Arial" w:eastAsia="Arial" w:hAnsi="Arial"/>
          <w:sz w:val="24"/>
          <w:szCs w:val="24"/>
        </w:rPr>
        <w:t>After the initial period, subject to the acceptance of the Engineer, the frequency at which the cubes shall be made may be reduced as follows: 1 set of 6 cubes, on each day’s Concreting consisting of:.</w:t>
      </w:r>
    </w:p>
    <w:p w14:paraId="77FA720E" w14:textId="77777777" w:rsidR="00AB4B9E" w:rsidRDefault="00AB4B9E">
      <w:pPr>
        <w:spacing w:line="159" w:lineRule="auto"/>
        <w:rPr>
          <w:rFonts w:ascii="Arial" w:eastAsia="Arial" w:hAnsi="Arial"/>
          <w:sz w:val="24"/>
          <w:szCs w:val="24"/>
        </w:rPr>
      </w:pPr>
    </w:p>
    <w:p w14:paraId="77FA720F" w14:textId="77777777" w:rsidR="00AB4B9E" w:rsidRDefault="00000000">
      <w:pPr>
        <w:numPr>
          <w:ilvl w:val="0"/>
          <w:numId w:val="43"/>
        </w:numPr>
        <w:tabs>
          <w:tab w:val="left" w:pos="540"/>
        </w:tabs>
        <w:spacing w:line="288" w:lineRule="auto"/>
        <w:ind w:left="540" w:hanging="353"/>
        <w:rPr>
          <w:rFonts w:ascii="Arial" w:eastAsia="Arial" w:hAnsi="Arial"/>
          <w:sz w:val="24"/>
          <w:szCs w:val="24"/>
        </w:rPr>
      </w:pPr>
      <w:r>
        <w:rPr>
          <w:rFonts w:ascii="Arial" w:eastAsia="Arial" w:hAnsi="Arial"/>
          <w:sz w:val="24"/>
          <w:szCs w:val="24"/>
        </w:rPr>
        <w:t>1 set for every 10 Cum. or part thereof of concrete for critical structural elements like columns, large cantilevers, plus:</w:t>
      </w:r>
    </w:p>
    <w:p w14:paraId="77FA7210" w14:textId="77777777" w:rsidR="00AB4B9E" w:rsidRDefault="00AB4B9E">
      <w:pPr>
        <w:spacing w:line="150" w:lineRule="auto"/>
        <w:rPr>
          <w:rFonts w:ascii="Arial" w:eastAsia="Arial" w:hAnsi="Arial"/>
          <w:sz w:val="24"/>
          <w:szCs w:val="24"/>
        </w:rPr>
      </w:pPr>
    </w:p>
    <w:p w14:paraId="77FA7211" w14:textId="77777777" w:rsidR="00AB4B9E" w:rsidRDefault="00000000">
      <w:pPr>
        <w:numPr>
          <w:ilvl w:val="0"/>
          <w:numId w:val="43"/>
        </w:numPr>
        <w:tabs>
          <w:tab w:val="left" w:pos="540"/>
        </w:tabs>
        <w:spacing w:line="271" w:lineRule="auto"/>
        <w:ind w:left="540" w:hanging="353"/>
        <w:jc w:val="both"/>
        <w:rPr>
          <w:rFonts w:ascii="Arial" w:eastAsia="Arial" w:hAnsi="Arial"/>
          <w:sz w:val="24"/>
          <w:szCs w:val="24"/>
        </w:rPr>
      </w:pPr>
      <w:r>
        <w:rPr>
          <w:rFonts w:ascii="Arial" w:eastAsia="Arial" w:hAnsi="Arial"/>
          <w:sz w:val="24"/>
          <w:szCs w:val="24"/>
        </w:rPr>
        <w:t>1 set for every 40 Cum. or part thereof for all other elements. If concrete is latched at more than one point simultaneously, the above frequency of making cubes shall be followed at each point of batching.</w:t>
      </w:r>
    </w:p>
    <w:p w14:paraId="77FA7212" w14:textId="77777777" w:rsidR="00AB4B9E" w:rsidRDefault="00AB4B9E">
      <w:pPr>
        <w:spacing w:line="200" w:lineRule="auto"/>
        <w:rPr>
          <w:rFonts w:ascii="Arial" w:eastAsia="Arial" w:hAnsi="Arial"/>
          <w:sz w:val="24"/>
          <w:szCs w:val="24"/>
        </w:rPr>
      </w:pPr>
    </w:p>
    <w:p w14:paraId="77FA7213" w14:textId="77777777" w:rsidR="00AB4B9E" w:rsidRDefault="00000000">
      <w:pPr>
        <w:numPr>
          <w:ilvl w:val="0"/>
          <w:numId w:val="43"/>
        </w:numPr>
        <w:tabs>
          <w:tab w:val="left" w:pos="540"/>
        </w:tabs>
        <w:spacing w:line="279" w:lineRule="auto"/>
        <w:ind w:left="540" w:hanging="353"/>
        <w:rPr>
          <w:rFonts w:ascii="Arial" w:eastAsia="Arial" w:hAnsi="Arial"/>
          <w:sz w:val="24"/>
          <w:szCs w:val="24"/>
        </w:rPr>
      </w:pPr>
      <w:r>
        <w:rPr>
          <w:rFonts w:ascii="Arial" w:eastAsia="Arial" w:hAnsi="Arial"/>
          <w:sz w:val="24"/>
          <w:szCs w:val="24"/>
        </w:rPr>
        <w:t>Of the cubes if each set shall be tested at 7 days and the remaining 3 cubes shall be tested at 28 days from the day of casting the cubes.</w:t>
      </w:r>
    </w:p>
    <w:p w14:paraId="77FA7214" w14:textId="77777777" w:rsidR="00AB4B9E" w:rsidRDefault="00AB4B9E">
      <w:pPr>
        <w:spacing w:line="154" w:lineRule="auto"/>
        <w:rPr>
          <w:rFonts w:ascii="Arial" w:eastAsia="Arial" w:hAnsi="Arial"/>
          <w:sz w:val="24"/>
          <w:szCs w:val="24"/>
        </w:rPr>
      </w:pPr>
    </w:p>
    <w:p w14:paraId="77FA7215" w14:textId="77777777" w:rsidR="00AB4B9E" w:rsidRDefault="00000000">
      <w:pPr>
        <w:ind w:left="540"/>
        <w:rPr>
          <w:rFonts w:ascii="Arial" w:eastAsia="Arial" w:hAnsi="Arial"/>
          <w:b/>
          <w:sz w:val="24"/>
          <w:szCs w:val="24"/>
        </w:rPr>
      </w:pPr>
      <w:r>
        <w:rPr>
          <w:rFonts w:ascii="Arial" w:eastAsia="Arial" w:hAnsi="Arial"/>
          <w:b/>
          <w:sz w:val="24"/>
          <w:szCs w:val="24"/>
        </w:rPr>
        <w:t>4.1.8 ACCEPTABILITY CRITERIA:</w:t>
      </w:r>
    </w:p>
    <w:p w14:paraId="77FA7216" w14:textId="77777777" w:rsidR="00AB4B9E" w:rsidRDefault="00AB4B9E">
      <w:pPr>
        <w:spacing w:line="246" w:lineRule="auto"/>
        <w:rPr>
          <w:rFonts w:ascii="Arial" w:eastAsia="Arial" w:hAnsi="Arial"/>
          <w:sz w:val="24"/>
          <w:szCs w:val="24"/>
        </w:rPr>
      </w:pPr>
    </w:p>
    <w:p w14:paraId="77FA7217" w14:textId="77777777" w:rsidR="00AB4B9E" w:rsidRDefault="00000000">
      <w:pPr>
        <w:spacing w:line="263" w:lineRule="auto"/>
        <w:ind w:left="540"/>
        <w:jc w:val="both"/>
        <w:rPr>
          <w:rFonts w:ascii="Arial" w:eastAsia="Arial" w:hAnsi="Arial"/>
          <w:sz w:val="24"/>
          <w:szCs w:val="24"/>
        </w:rPr>
      </w:pPr>
      <w:r>
        <w:rPr>
          <w:rFonts w:ascii="Arial" w:eastAsia="Arial" w:hAnsi="Arial"/>
          <w:sz w:val="24"/>
          <w:szCs w:val="24"/>
        </w:rPr>
        <w:t>The strength requirement of any particular grade of concrete will be considered satisfactory if the 28 days compressive strengths of individual sets (each set consists of 3 cubes) and of individual cubes satisfy the following requirements:</w:t>
      </w:r>
    </w:p>
    <w:p w14:paraId="77FA7218" w14:textId="77777777" w:rsidR="00AB4B9E" w:rsidRDefault="00AB4B9E">
      <w:pPr>
        <w:rPr>
          <w:rFonts w:ascii="Arial" w:eastAsia="Arial" w:hAnsi="Arial"/>
          <w:color w:val="FF0000"/>
          <w:sz w:val="24"/>
          <w:szCs w:val="24"/>
        </w:rPr>
      </w:pPr>
      <w:bookmarkStart w:id="17" w:name="bookmark=id.2jxsxqh" w:colFirst="0" w:colLast="0"/>
      <w:bookmarkEnd w:id="17"/>
    </w:p>
    <w:p w14:paraId="77FA7219" w14:textId="77777777" w:rsidR="00AB4B9E" w:rsidRDefault="00000000">
      <w:pPr>
        <w:ind w:left="540"/>
        <w:rPr>
          <w:rFonts w:ascii="Arial" w:eastAsia="Arial" w:hAnsi="Arial"/>
          <w:b/>
          <w:sz w:val="24"/>
          <w:szCs w:val="24"/>
        </w:rPr>
      </w:pPr>
      <w:r>
        <w:rPr>
          <w:rFonts w:ascii="Arial" w:eastAsia="Arial" w:hAnsi="Arial"/>
          <w:b/>
          <w:sz w:val="24"/>
          <w:szCs w:val="24"/>
        </w:rPr>
        <w:t>4.1.8.1  FOR THE FIRST FIVE SETS:</w:t>
      </w:r>
    </w:p>
    <w:p w14:paraId="77FA721A" w14:textId="77777777" w:rsidR="00AB4B9E" w:rsidRDefault="00AB4B9E">
      <w:pPr>
        <w:spacing w:line="242" w:lineRule="auto"/>
        <w:rPr>
          <w:rFonts w:ascii="Arial" w:eastAsia="Arial" w:hAnsi="Arial"/>
          <w:sz w:val="24"/>
          <w:szCs w:val="24"/>
        </w:rPr>
      </w:pPr>
    </w:p>
    <w:p w14:paraId="77FA721B" w14:textId="77777777" w:rsidR="00AB4B9E" w:rsidRDefault="00000000">
      <w:pPr>
        <w:numPr>
          <w:ilvl w:val="0"/>
          <w:numId w:val="44"/>
        </w:numPr>
        <w:tabs>
          <w:tab w:val="left" w:pos="540"/>
        </w:tabs>
        <w:spacing w:line="288" w:lineRule="auto"/>
        <w:ind w:left="540" w:hanging="353"/>
        <w:rPr>
          <w:rFonts w:ascii="Arial" w:eastAsia="Arial" w:hAnsi="Arial"/>
          <w:sz w:val="24"/>
          <w:szCs w:val="24"/>
        </w:rPr>
      </w:pPr>
      <w:r>
        <w:rPr>
          <w:rFonts w:ascii="Arial" w:eastAsia="Arial" w:hAnsi="Arial"/>
          <w:sz w:val="24"/>
          <w:szCs w:val="24"/>
        </w:rPr>
        <w:t>The average strength determined from any group of three consecutive test cubes exceeds the specified characteristic strength (f’ck) by not less than 0.8.</w:t>
      </w:r>
    </w:p>
    <w:p w14:paraId="77FA721C" w14:textId="77777777" w:rsidR="00AB4B9E" w:rsidRDefault="00AB4B9E">
      <w:pPr>
        <w:spacing w:line="150" w:lineRule="auto"/>
        <w:rPr>
          <w:rFonts w:ascii="Arial" w:eastAsia="Arial" w:hAnsi="Arial"/>
          <w:sz w:val="24"/>
          <w:szCs w:val="24"/>
        </w:rPr>
      </w:pPr>
    </w:p>
    <w:p w14:paraId="77FA721D" w14:textId="77777777" w:rsidR="00AB4B9E" w:rsidRDefault="00000000">
      <w:pPr>
        <w:numPr>
          <w:ilvl w:val="0"/>
          <w:numId w:val="44"/>
        </w:numPr>
        <w:tabs>
          <w:tab w:val="left" w:pos="540"/>
        </w:tabs>
        <w:spacing w:line="279" w:lineRule="auto"/>
        <w:ind w:left="540" w:hanging="353"/>
        <w:rPr>
          <w:rFonts w:ascii="Arial" w:eastAsia="Arial" w:hAnsi="Arial"/>
          <w:sz w:val="24"/>
          <w:szCs w:val="24"/>
        </w:rPr>
      </w:pPr>
      <w:r>
        <w:rPr>
          <w:rFonts w:ascii="Arial" w:eastAsia="Arial" w:hAnsi="Arial"/>
          <w:sz w:val="24"/>
          <w:szCs w:val="24"/>
        </w:rPr>
        <w:t>Only one individual cube test result in any set may fall below the specified characteristic strength provided that this value is not less than 95 % of the specified characteristic strength.</w:t>
      </w:r>
    </w:p>
    <w:p w14:paraId="77FA721E" w14:textId="77777777" w:rsidR="00AB4B9E" w:rsidRDefault="00AB4B9E">
      <w:pPr>
        <w:spacing w:line="177" w:lineRule="auto"/>
        <w:rPr>
          <w:rFonts w:ascii="Arial" w:eastAsia="Arial" w:hAnsi="Arial"/>
          <w:sz w:val="24"/>
          <w:szCs w:val="24"/>
        </w:rPr>
      </w:pPr>
    </w:p>
    <w:p w14:paraId="77FA721F" w14:textId="77777777" w:rsidR="00AB4B9E" w:rsidRDefault="00000000">
      <w:pPr>
        <w:numPr>
          <w:ilvl w:val="0"/>
          <w:numId w:val="44"/>
        </w:numPr>
        <w:tabs>
          <w:tab w:val="left" w:pos="780"/>
        </w:tabs>
        <w:spacing w:line="263" w:lineRule="auto"/>
        <w:ind w:left="540" w:hanging="353"/>
        <w:jc w:val="both"/>
        <w:rPr>
          <w:rFonts w:ascii="Arial" w:eastAsia="Arial" w:hAnsi="Arial"/>
          <w:sz w:val="24"/>
          <w:szCs w:val="24"/>
        </w:rPr>
      </w:pPr>
      <w:r>
        <w:rPr>
          <w:rFonts w:ascii="Arial" w:eastAsia="Arial" w:hAnsi="Arial"/>
          <w:sz w:val="24"/>
          <w:szCs w:val="24"/>
        </w:rPr>
        <w:t>Provided that the average strength of any fifteen consecutive cubes exceeds the specified characteristic cube strength by at least 0.9 times the current margin. All the subsequent test results may be considered acceptable if:</w:t>
      </w:r>
    </w:p>
    <w:p w14:paraId="77FA7220" w14:textId="77777777" w:rsidR="00AB4B9E" w:rsidRDefault="00AB4B9E">
      <w:pPr>
        <w:spacing w:line="190" w:lineRule="auto"/>
        <w:rPr>
          <w:rFonts w:ascii="Arial" w:eastAsia="Arial" w:hAnsi="Arial"/>
          <w:sz w:val="24"/>
          <w:szCs w:val="24"/>
        </w:rPr>
      </w:pPr>
    </w:p>
    <w:p w14:paraId="77FA7221" w14:textId="77777777" w:rsidR="00AB4B9E" w:rsidRDefault="00000000">
      <w:pPr>
        <w:numPr>
          <w:ilvl w:val="0"/>
          <w:numId w:val="44"/>
        </w:numPr>
        <w:tabs>
          <w:tab w:val="left" w:pos="482"/>
        </w:tabs>
        <w:spacing w:line="284" w:lineRule="auto"/>
        <w:ind w:left="540" w:hanging="353"/>
        <w:rPr>
          <w:rFonts w:ascii="Arial" w:eastAsia="Arial" w:hAnsi="Arial"/>
          <w:sz w:val="24"/>
          <w:szCs w:val="24"/>
        </w:rPr>
      </w:pPr>
      <w:r>
        <w:rPr>
          <w:rFonts w:ascii="Arial" w:eastAsia="Arial" w:hAnsi="Arial"/>
          <w:sz w:val="24"/>
          <w:szCs w:val="24"/>
        </w:rPr>
        <w:t>The average strength as determined from any group of three consecutive test cubes exceeds the specified characteristic strength (Fck) by not less than 0.6 times the current margin.</w:t>
      </w:r>
    </w:p>
    <w:p w14:paraId="77FA7222" w14:textId="77777777" w:rsidR="00AB4B9E" w:rsidRDefault="00AB4B9E">
      <w:pPr>
        <w:spacing w:line="167" w:lineRule="auto"/>
        <w:rPr>
          <w:rFonts w:ascii="Arial" w:eastAsia="Arial" w:hAnsi="Arial"/>
          <w:sz w:val="24"/>
          <w:szCs w:val="24"/>
        </w:rPr>
      </w:pPr>
    </w:p>
    <w:p w14:paraId="77FA7223" w14:textId="77777777" w:rsidR="00AB4B9E" w:rsidRDefault="00000000">
      <w:pPr>
        <w:numPr>
          <w:ilvl w:val="0"/>
          <w:numId w:val="44"/>
        </w:numPr>
        <w:tabs>
          <w:tab w:val="left" w:pos="482"/>
        </w:tabs>
        <w:spacing w:line="279" w:lineRule="auto"/>
        <w:ind w:left="540" w:hanging="353"/>
        <w:jc w:val="both"/>
        <w:rPr>
          <w:rFonts w:ascii="Arial" w:eastAsia="Arial" w:hAnsi="Arial"/>
          <w:sz w:val="24"/>
          <w:szCs w:val="24"/>
        </w:rPr>
      </w:pPr>
      <w:r>
        <w:rPr>
          <w:rFonts w:ascii="Arial" w:eastAsia="Arial" w:hAnsi="Arial"/>
          <w:sz w:val="24"/>
          <w:szCs w:val="24"/>
        </w:rPr>
        <w:t>Only one individual cube test result in any set may fall below the specified characteristic strength provided this value is not less than 90% of the specified characteristic strength.</w:t>
      </w:r>
    </w:p>
    <w:p w14:paraId="77FA7224" w14:textId="77777777" w:rsidR="00AB4B9E" w:rsidRDefault="00AB4B9E">
      <w:pPr>
        <w:spacing w:line="163" w:lineRule="auto"/>
        <w:rPr>
          <w:rFonts w:ascii="Arial" w:eastAsia="Arial" w:hAnsi="Arial"/>
          <w:sz w:val="24"/>
          <w:szCs w:val="24"/>
        </w:rPr>
      </w:pPr>
    </w:p>
    <w:p w14:paraId="77FA7225" w14:textId="77777777" w:rsidR="00AB4B9E" w:rsidRDefault="00000000">
      <w:pPr>
        <w:spacing w:line="266" w:lineRule="auto"/>
        <w:ind w:left="540" w:hanging="527"/>
        <w:jc w:val="both"/>
        <w:rPr>
          <w:rFonts w:ascii="Arial" w:eastAsia="Arial" w:hAnsi="Arial"/>
          <w:sz w:val="24"/>
          <w:szCs w:val="24"/>
        </w:rPr>
      </w:pPr>
      <w:r>
        <w:rPr>
          <w:rFonts w:ascii="Arial" w:eastAsia="Arial" w:hAnsi="Arial"/>
          <w:sz w:val="24"/>
          <w:szCs w:val="24"/>
        </w:rPr>
        <w:t>4.1.8.2 Whenever a mix is redesigned due to a change in the quality of Aggregate or of cement or for any other reason, it shall be considered a new mix and initially be subject to the acceptability criteria as stated above.</w:t>
      </w:r>
    </w:p>
    <w:p w14:paraId="77FA7226" w14:textId="77777777" w:rsidR="00AB4B9E" w:rsidRDefault="00AB4B9E">
      <w:pPr>
        <w:spacing w:line="167" w:lineRule="auto"/>
        <w:rPr>
          <w:rFonts w:ascii="Arial" w:eastAsia="Arial" w:hAnsi="Arial"/>
          <w:sz w:val="24"/>
          <w:szCs w:val="24"/>
        </w:rPr>
      </w:pPr>
    </w:p>
    <w:p w14:paraId="77FA7227" w14:textId="77777777" w:rsidR="00AB4B9E" w:rsidRDefault="00000000">
      <w:pPr>
        <w:spacing w:line="254" w:lineRule="auto"/>
        <w:ind w:left="540" w:hanging="527"/>
        <w:jc w:val="both"/>
        <w:rPr>
          <w:rFonts w:ascii="Arial" w:eastAsia="Arial" w:hAnsi="Arial"/>
          <w:sz w:val="24"/>
          <w:szCs w:val="24"/>
        </w:rPr>
      </w:pPr>
      <w:r>
        <w:rPr>
          <w:rFonts w:ascii="Arial" w:eastAsia="Arial" w:hAnsi="Arial"/>
          <w:sz w:val="24"/>
          <w:szCs w:val="24"/>
        </w:rPr>
        <w:t>4.1.8.3 The above specification is based on an assumed standard deviation of 5.5 Mps, and a probability of concrete strengths failing below the desired minimum strength of 1 to 20. In case quality control is very good at site and the cube test results consistently show a standard deviation better than the standard deviation assumed here, the Engineer may in his discretion reduce the required target strength f’cm for any particular grade of concrete, and in the current margin.</w:t>
      </w:r>
    </w:p>
    <w:p w14:paraId="77FA7228" w14:textId="77777777" w:rsidR="00AB4B9E" w:rsidRDefault="00AB4B9E">
      <w:pPr>
        <w:spacing w:line="191" w:lineRule="auto"/>
        <w:rPr>
          <w:rFonts w:ascii="Arial" w:eastAsia="Arial" w:hAnsi="Arial"/>
          <w:color w:val="FF0000"/>
          <w:sz w:val="24"/>
          <w:szCs w:val="24"/>
        </w:rPr>
      </w:pPr>
    </w:p>
    <w:p w14:paraId="77FA7229" w14:textId="77777777" w:rsidR="00AB4B9E" w:rsidRDefault="00000000">
      <w:pPr>
        <w:spacing w:line="254" w:lineRule="auto"/>
        <w:ind w:left="540" w:hanging="527"/>
        <w:jc w:val="both"/>
        <w:rPr>
          <w:rFonts w:ascii="Arial" w:eastAsia="Arial" w:hAnsi="Arial"/>
          <w:sz w:val="24"/>
          <w:szCs w:val="24"/>
        </w:rPr>
      </w:pPr>
      <w:r>
        <w:rPr>
          <w:rFonts w:ascii="Arial" w:eastAsia="Arial" w:hAnsi="Arial"/>
          <w:sz w:val="24"/>
          <w:szCs w:val="24"/>
        </w:rPr>
        <w:t>4.1.8.4 If the concrete produced at site does not satisfy the above strength requirements, the LNMIIT will reserve the right to require the Contractor to improve the methods of batching, the quality of the ingredients and redesign the mix with increased cement content if necessary. The Contractor shall not be claimed any extra cost for the extra cement used for the modifications stipulated by the Engineer for fulfilling the strength requirements specified.</w:t>
      </w:r>
    </w:p>
    <w:p w14:paraId="77FA722A" w14:textId="77777777" w:rsidR="00AB4B9E" w:rsidRDefault="00AB4B9E">
      <w:pPr>
        <w:spacing w:line="181" w:lineRule="auto"/>
        <w:rPr>
          <w:rFonts w:ascii="Arial" w:eastAsia="Arial" w:hAnsi="Arial"/>
          <w:sz w:val="24"/>
          <w:szCs w:val="24"/>
        </w:rPr>
      </w:pPr>
    </w:p>
    <w:p w14:paraId="77FA722B" w14:textId="77777777" w:rsidR="00AB4B9E" w:rsidRDefault="00000000">
      <w:pPr>
        <w:spacing w:line="258" w:lineRule="auto"/>
        <w:ind w:left="540" w:hanging="527"/>
        <w:jc w:val="both"/>
        <w:rPr>
          <w:rFonts w:ascii="Arial" w:eastAsia="Arial" w:hAnsi="Arial"/>
          <w:sz w:val="24"/>
          <w:szCs w:val="24"/>
        </w:rPr>
      </w:pPr>
      <w:r>
        <w:rPr>
          <w:rFonts w:ascii="Arial" w:eastAsia="Arial" w:hAnsi="Arial"/>
          <w:sz w:val="24"/>
          <w:szCs w:val="24"/>
        </w:rPr>
        <w:t>4.1.8.5 It is the complete responsibility of the Contractor to design the concrete mixes by approved standard methods and to produce the required concrete conforming to specifications and the strength requirements approved by the Engineer. It is expected that the contractor will have competent staff to carry out this work.</w:t>
      </w:r>
    </w:p>
    <w:p w14:paraId="77FA722C" w14:textId="77777777" w:rsidR="00AB4B9E" w:rsidRDefault="00AB4B9E">
      <w:pPr>
        <w:spacing w:line="181" w:lineRule="auto"/>
        <w:rPr>
          <w:rFonts w:ascii="Arial" w:eastAsia="Arial" w:hAnsi="Arial"/>
          <w:sz w:val="24"/>
          <w:szCs w:val="24"/>
        </w:rPr>
      </w:pPr>
    </w:p>
    <w:p w14:paraId="77FA722D" w14:textId="77777777" w:rsidR="00AB4B9E" w:rsidRDefault="00000000">
      <w:pPr>
        <w:ind w:left="540" w:hanging="540"/>
        <w:rPr>
          <w:rFonts w:ascii="Arial" w:eastAsia="Arial" w:hAnsi="Arial"/>
          <w:sz w:val="24"/>
          <w:szCs w:val="24"/>
        </w:rPr>
      </w:pPr>
      <w:r>
        <w:rPr>
          <w:rFonts w:ascii="Arial" w:eastAsia="Arial" w:hAnsi="Arial"/>
          <w:sz w:val="24"/>
          <w:szCs w:val="24"/>
        </w:rPr>
        <w:t>4.1.8.6 As frequently as the LNMIIT may require, testing shall be carried out in the field for:</w:t>
      </w:r>
    </w:p>
    <w:p w14:paraId="77FA722E" w14:textId="77777777" w:rsidR="00AB4B9E" w:rsidRDefault="00AB4B9E">
      <w:pPr>
        <w:spacing w:line="242" w:lineRule="auto"/>
        <w:rPr>
          <w:rFonts w:ascii="Arial" w:eastAsia="Arial" w:hAnsi="Arial"/>
          <w:sz w:val="24"/>
          <w:szCs w:val="24"/>
        </w:rPr>
      </w:pPr>
    </w:p>
    <w:p w14:paraId="77FA722F" w14:textId="77777777" w:rsidR="00AB4B9E" w:rsidRDefault="00000000">
      <w:pPr>
        <w:numPr>
          <w:ilvl w:val="0"/>
          <w:numId w:val="45"/>
        </w:numPr>
        <w:tabs>
          <w:tab w:val="left" w:pos="720"/>
        </w:tabs>
        <w:ind w:left="720" w:hanging="182"/>
        <w:rPr>
          <w:rFonts w:ascii="Arial" w:eastAsia="Arial" w:hAnsi="Arial"/>
          <w:sz w:val="24"/>
          <w:szCs w:val="24"/>
        </w:rPr>
      </w:pPr>
      <w:r>
        <w:rPr>
          <w:rFonts w:ascii="Arial" w:eastAsia="Arial" w:hAnsi="Arial"/>
          <w:sz w:val="24"/>
          <w:szCs w:val="24"/>
        </w:rPr>
        <w:t>Moisture content of sand</w:t>
      </w:r>
    </w:p>
    <w:p w14:paraId="77FA7230" w14:textId="77777777" w:rsidR="00AB4B9E" w:rsidRDefault="00000000">
      <w:pPr>
        <w:numPr>
          <w:ilvl w:val="0"/>
          <w:numId w:val="45"/>
        </w:numPr>
        <w:tabs>
          <w:tab w:val="left" w:pos="760"/>
        </w:tabs>
        <w:ind w:left="760" w:hanging="222"/>
        <w:rPr>
          <w:rFonts w:ascii="Arial" w:eastAsia="Arial" w:hAnsi="Arial"/>
          <w:sz w:val="24"/>
          <w:szCs w:val="24"/>
        </w:rPr>
      </w:pPr>
      <w:r>
        <w:rPr>
          <w:rFonts w:ascii="Arial" w:eastAsia="Arial" w:hAnsi="Arial"/>
          <w:sz w:val="24"/>
          <w:szCs w:val="24"/>
        </w:rPr>
        <w:t>Moisture content of Aggregates</w:t>
      </w:r>
    </w:p>
    <w:p w14:paraId="77FA7231" w14:textId="77777777" w:rsidR="00AB4B9E" w:rsidRDefault="00000000">
      <w:pPr>
        <w:numPr>
          <w:ilvl w:val="0"/>
          <w:numId w:val="45"/>
        </w:numPr>
        <w:tabs>
          <w:tab w:val="left" w:pos="820"/>
        </w:tabs>
        <w:ind w:left="820" w:hanging="282"/>
        <w:rPr>
          <w:rFonts w:ascii="Arial" w:eastAsia="Arial" w:hAnsi="Arial"/>
          <w:sz w:val="24"/>
          <w:szCs w:val="24"/>
        </w:rPr>
      </w:pPr>
      <w:r>
        <w:rPr>
          <w:rFonts w:ascii="Arial" w:eastAsia="Arial" w:hAnsi="Arial"/>
          <w:sz w:val="24"/>
          <w:szCs w:val="24"/>
        </w:rPr>
        <w:t>Silt content of sand.</w:t>
      </w:r>
    </w:p>
    <w:p w14:paraId="77FA7232" w14:textId="77777777" w:rsidR="00AB4B9E" w:rsidRDefault="00AB4B9E">
      <w:pPr>
        <w:spacing w:line="252" w:lineRule="auto"/>
        <w:rPr>
          <w:rFonts w:ascii="Arial" w:eastAsia="Arial" w:hAnsi="Arial"/>
          <w:b/>
          <w:color w:val="FF0000"/>
          <w:sz w:val="24"/>
          <w:szCs w:val="24"/>
        </w:rPr>
      </w:pPr>
      <w:bookmarkStart w:id="18" w:name="bookmark=id.z337ya" w:colFirst="0" w:colLast="0"/>
      <w:bookmarkEnd w:id="18"/>
    </w:p>
    <w:p w14:paraId="77FA7233" w14:textId="77777777" w:rsidR="00AB4B9E" w:rsidRDefault="00000000">
      <w:pPr>
        <w:ind w:left="180" w:hanging="180"/>
        <w:rPr>
          <w:rFonts w:ascii="Arial" w:eastAsia="Arial" w:hAnsi="Arial"/>
          <w:b/>
          <w:sz w:val="24"/>
          <w:szCs w:val="24"/>
        </w:rPr>
      </w:pPr>
      <w:r>
        <w:rPr>
          <w:rFonts w:ascii="Arial" w:eastAsia="Arial" w:hAnsi="Arial"/>
          <w:b/>
          <w:sz w:val="24"/>
          <w:szCs w:val="24"/>
        </w:rPr>
        <w:t>4.2 FAILURE TO MEET SPECIFIED REQUIREMENTS:</w:t>
      </w:r>
    </w:p>
    <w:p w14:paraId="77FA7234" w14:textId="77777777" w:rsidR="00AB4B9E" w:rsidRDefault="00AB4B9E">
      <w:pPr>
        <w:spacing w:line="257" w:lineRule="auto"/>
        <w:rPr>
          <w:rFonts w:ascii="Arial" w:eastAsia="Arial" w:hAnsi="Arial"/>
          <w:sz w:val="24"/>
          <w:szCs w:val="24"/>
        </w:rPr>
      </w:pPr>
    </w:p>
    <w:p w14:paraId="77FA7235" w14:textId="77777777" w:rsidR="00AB4B9E" w:rsidRDefault="00000000">
      <w:pPr>
        <w:spacing w:line="250" w:lineRule="auto"/>
        <w:ind w:left="180"/>
        <w:jc w:val="both"/>
        <w:rPr>
          <w:rFonts w:ascii="Arial" w:eastAsia="Arial" w:hAnsi="Arial"/>
          <w:sz w:val="24"/>
          <w:szCs w:val="24"/>
        </w:rPr>
      </w:pPr>
      <w:r>
        <w:rPr>
          <w:rFonts w:ascii="Arial" w:eastAsia="Arial" w:hAnsi="Arial"/>
          <w:sz w:val="24"/>
          <w:szCs w:val="24"/>
        </w:rPr>
        <w:lastRenderedPageBreak/>
        <w:t>If from the cube-test results it appears that some portion of the works has not attained the required strength, the LNMIIT may order that portion of the structure be subjected to further testing of any kind whatsoever as desired by the LNMIIT including, if so desired by him, full load testing of the suspected as well as adjacent portions of the structure as specified in the Conditions of contract. Such testing shall be at the contractor’s cost. If the strength of concrete in any portion of the structure is lower than the required strength but is considered nevertheless adequate by the LNMIIT so that demolition is not necessary, the Contractor shall be paid a lower rate such lower strength concrete as determined by the LNMIIT.</w:t>
      </w:r>
    </w:p>
    <w:p w14:paraId="77FA7236" w14:textId="77777777" w:rsidR="00AB4B9E" w:rsidRDefault="00AB4B9E">
      <w:pPr>
        <w:spacing w:line="191" w:lineRule="auto"/>
        <w:rPr>
          <w:rFonts w:ascii="Arial" w:eastAsia="Arial" w:hAnsi="Arial"/>
          <w:sz w:val="24"/>
          <w:szCs w:val="24"/>
        </w:rPr>
      </w:pPr>
    </w:p>
    <w:p w14:paraId="77FA7237" w14:textId="77777777" w:rsidR="00AB4B9E" w:rsidRDefault="00000000">
      <w:pPr>
        <w:spacing w:line="261" w:lineRule="auto"/>
        <w:ind w:left="180" w:hanging="138"/>
        <w:rPr>
          <w:rFonts w:ascii="Arial" w:eastAsia="Arial" w:hAnsi="Arial"/>
          <w:sz w:val="24"/>
          <w:szCs w:val="24"/>
        </w:rPr>
      </w:pPr>
      <w:r>
        <w:rPr>
          <w:rFonts w:ascii="Arial" w:eastAsia="Arial" w:hAnsi="Arial"/>
          <w:sz w:val="24"/>
          <w:szCs w:val="24"/>
        </w:rPr>
        <w:t>4.2.1 As frequently as the Engineer’s Representative may require, testing shall be carried out in the field for:</w:t>
      </w:r>
    </w:p>
    <w:p w14:paraId="77FA7238" w14:textId="77777777" w:rsidR="00AB4B9E" w:rsidRDefault="00AB4B9E">
      <w:pPr>
        <w:spacing w:line="245" w:lineRule="auto"/>
        <w:rPr>
          <w:rFonts w:ascii="Arial" w:eastAsia="Arial" w:hAnsi="Arial"/>
          <w:sz w:val="24"/>
          <w:szCs w:val="24"/>
        </w:rPr>
      </w:pPr>
    </w:p>
    <w:p w14:paraId="77FA7239"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Moisture content of sand</w:t>
      </w:r>
    </w:p>
    <w:p w14:paraId="77FA723A" w14:textId="77777777" w:rsidR="00AB4B9E" w:rsidRDefault="00AB4B9E">
      <w:pPr>
        <w:spacing w:line="14" w:lineRule="auto"/>
        <w:rPr>
          <w:rFonts w:ascii="Arial" w:eastAsia="Arial" w:hAnsi="Arial"/>
          <w:sz w:val="24"/>
          <w:szCs w:val="24"/>
        </w:rPr>
      </w:pPr>
    </w:p>
    <w:p w14:paraId="77FA723B"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Moisture content of Aggregates</w:t>
      </w:r>
    </w:p>
    <w:p w14:paraId="77FA723C" w14:textId="77777777" w:rsidR="00AB4B9E" w:rsidRDefault="00AB4B9E">
      <w:pPr>
        <w:spacing w:line="14" w:lineRule="auto"/>
        <w:rPr>
          <w:rFonts w:ascii="Arial" w:eastAsia="Arial" w:hAnsi="Arial"/>
          <w:sz w:val="24"/>
          <w:szCs w:val="24"/>
        </w:rPr>
      </w:pPr>
    </w:p>
    <w:p w14:paraId="77FA723D"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Silt content of sand</w:t>
      </w:r>
    </w:p>
    <w:p w14:paraId="77FA723E" w14:textId="77777777" w:rsidR="00AB4B9E" w:rsidRDefault="00AB4B9E">
      <w:pPr>
        <w:spacing w:line="14" w:lineRule="auto"/>
        <w:rPr>
          <w:rFonts w:ascii="Arial" w:eastAsia="Arial" w:hAnsi="Arial"/>
          <w:sz w:val="24"/>
          <w:szCs w:val="24"/>
        </w:rPr>
      </w:pPr>
    </w:p>
    <w:p w14:paraId="77FA723F"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Grading of sand</w:t>
      </w:r>
    </w:p>
    <w:p w14:paraId="77FA7240" w14:textId="77777777" w:rsidR="00AB4B9E" w:rsidRDefault="00AB4B9E">
      <w:pPr>
        <w:spacing w:line="14" w:lineRule="auto"/>
        <w:rPr>
          <w:rFonts w:ascii="Arial" w:eastAsia="Arial" w:hAnsi="Arial"/>
          <w:sz w:val="24"/>
          <w:szCs w:val="24"/>
        </w:rPr>
      </w:pPr>
    </w:p>
    <w:p w14:paraId="77FA7241"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Slump test of concrete</w:t>
      </w:r>
    </w:p>
    <w:p w14:paraId="77FA7242"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Flow test of Concrete</w:t>
      </w:r>
    </w:p>
    <w:p w14:paraId="77FA7243" w14:textId="77777777" w:rsidR="00AB4B9E" w:rsidRDefault="00AB4B9E">
      <w:pPr>
        <w:spacing w:line="14" w:lineRule="auto"/>
        <w:rPr>
          <w:rFonts w:ascii="Arial" w:eastAsia="Arial" w:hAnsi="Arial"/>
          <w:sz w:val="24"/>
          <w:szCs w:val="24"/>
        </w:rPr>
      </w:pPr>
    </w:p>
    <w:p w14:paraId="77FA7244"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Grading of Aggregates</w:t>
      </w:r>
    </w:p>
    <w:p w14:paraId="77FA7245" w14:textId="77777777" w:rsidR="00AB4B9E" w:rsidRDefault="00AB4B9E">
      <w:pPr>
        <w:spacing w:line="14" w:lineRule="auto"/>
        <w:rPr>
          <w:rFonts w:ascii="Arial" w:eastAsia="Arial" w:hAnsi="Arial"/>
          <w:sz w:val="24"/>
          <w:szCs w:val="24"/>
        </w:rPr>
      </w:pPr>
    </w:p>
    <w:p w14:paraId="77FA7246" w14:textId="77777777" w:rsidR="00AB4B9E" w:rsidRDefault="00000000">
      <w:pPr>
        <w:numPr>
          <w:ilvl w:val="0"/>
          <w:numId w:val="46"/>
        </w:numPr>
        <w:tabs>
          <w:tab w:val="left" w:pos="520"/>
        </w:tabs>
        <w:ind w:left="520" w:hanging="342"/>
        <w:rPr>
          <w:rFonts w:ascii="Arial" w:eastAsia="Arial" w:hAnsi="Arial"/>
          <w:sz w:val="24"/>
          <w:szCs w:val="24"/>
        </w:rPr>
      </w:pPr>
      <w:r>
        <w:rPr>
          <w:rFonts w:ascii="Arial" w:eastAsia="Arial" w:hAnsi="Arial"/>
          <w:sz w:val="24"/>
          <w:szCs w:val="24"/>
        </w:rPr>
        <w:t>Concrete cube test</w:t>
      </w:r>
    </w:p>
    <w:p w14:paraId="77FA7247" w14:textId="77777777" w:rsidR="00AB4B9E" w:rsidRDefault="00AB4B9E">
      <w:pPr>
        <w:spacing w:line="215" w:lineRule="auto"/>
        <w:rPr>
          <w:rFonts w:ascii="Arial" w:eastAsia="Arial" w:hAnsi="Arial"/>
          <w:sz w:val="24"/>
          <w:szCs w:val="24"/>
        </w:rPr>
      </w:pPr>
    </w:p>
    <w:p w14:paraId="77FA7248" w14:textId="77777777" w:rsidR="00AB4B9E" w:rsidRDefault="00000000">
      <w:pPr>
        <w:spacing w:line="250" w:lineRule="auto"/>
        <w:ind w:left="180" w:hanging="177"/>
        <w:jc w:val="both"/>
        <w:rPr>
          <w:rFonts w:ascii="Arial" w:eastAsia="Arial" w:hAnsi="Arial"/>
          <w:color w:val="FF0000"/>
          <w:sz w:val="24"/>
          <w:szCs w:val="24"/>
        </w:rPr>
      </w:pPr>
      <w:r>
        <w:rPr>
          <w:rFonts w:ascii="Arial" w:eastAsia="Arial" w:hAnsi="Arial"/>
          <w:sz w:val="24"/>
          <w:szCs w:val="24"/>
        </w:rPr>
        <w:t xml:space="preserve"> The Contractor shall provide and always maintain, until the works are completed, equipment and staff required for carrying out these tests at his own cost. The Contractor shall always grant the LNMIIT or his representative full access to this laboratory and shall produce on demand complete records of all tests carried out on site. Before concreting commences on any section of the works the contractor shall obtain approval of the LNMIIT or his Representative as regards the form and reinforcement confirming with the drawings. He shall also indicate to LNMIIT in writing and obtain his approval for position of construction joints the LNMIIT or his representative’s approval shall not relieve the Contractor of any of his obligations to comply with the provisions of this Specification or contract</w:t>
      </w:r>
      <w:r>
        <w:rPr>
          <w:rFonts w:ascii="Arial" w:eastAsia="Arial" w:hAnsi="Arial"/>
          <w:color w:val="FF0000"/>
          <w:sz w:val="24"/>
          <w:szCs w:val="24"/>
        </w:rPr>
        <w:t>.</w:t>
      </w:r>
    </w:p>
    <w:p w14:paraId="77FA7249" w14:textId="77777777" w:rsidR="00AB4B9E" w:rsidRDefault="00AB4B9E">
      <w:pPr>
        <w:spacing w:line="182" w:lineRule="auto"/>
        <w:rPr>
          <w:rFonts w:ascii="Arial" w:eastAsia="Arial" w:hAnsi="Arial"/>
          <w:sz w:val="24"/>
          <w:szCs w:val="24"/>
        </w:rPr>
      </w:pPr>
    </w:p>
    <w:p w14:paraId="77FA724A" w14:textId="77777777" w:rsidR="00AB4B9E" w:rsidRDefault="00000000">
      <w:pPr>
        <w:tabs>
          <w:tab w:val="left" w:pos="1120"/>
        </w:tabs>
        <w:ind w:left="180"/>
        <w:rPr>
          <w:rFonts w:ascii="Arial" w:eastAsia="Arial" w:hAnsi="Arial"/>
          <w:b/>
          <w:sz w:val="24"/>
          <w:szCs w:val="24"/>
        </w:rPr>
      </w:pPr>
      <w:r>
        <w:rPr>
          <w:rFonts w:ascii="Arial" w:eastAsia="Arial" w:hAnsi="Arial"/>
          <w:sz w:val="24"/>
          <w:szCs w:val="24"/>
        </w:rPr>
        <w:t>4.2.2</w:t>
      </w:r>
      <w:r>
        <w:rPr>
          <w:rFonts w:ascii="Arial" w:eastAsia="Arial" w:hAnsi="Arial"/>
          <w:sz w:val="24"/>
          <w:szCs w:val="24"/>
        </w:rPr>
        <w:tab/>
      </w:r>
      <w:r>
        <w:rPr>
          <w:rFonts w:ascii="Arial" w:eastAsia="Arial" w:hAnsi="Arial"/>
          <w:b/>
          <w:sz w:val="24"/>
          <w:szCs w:val="24"/>
        </w:rPr>
        <w:t>ADMIXTURES:</w:t>
      </w:r>
    </w:p>
    <w:p w14:paraId="77FA724B" w14:textId="77777777" w:rsidR="00AB4B9E" w:rsidRDefault="00AB4B9E">
      <w:pPr>
        <w:spacing w:line="57" w:lineRule="auto"/>
        <w:rPr>
          <w:rFonts w:ascii="Arial" w:eastAsia="Arial" w:hAnsi="Arial"/>
          <w:sz w:val="24"/>
          <w:szCs w:val="24"/>
        </w:rPr>
      </w:pPr>
    </w:p>
    <w:p w14:paraId="77FA724C" w14:textId="77777777" w:rsidR="00AB4B9E" w:rsidRDefault="00000000">
      <w:pPr>
        <w:spacing w:line="242" w:lineRule="auto"/>
        <w:ind w:left="180"/>
        <w:jc w:val="both"/>
        <w:rPr>
          <w:rFonts w:ascii="Arial" w:eastAsia="Arial" w:hAnsi="Arial"/>
          <w:sz w:val="24"/>
          <w:szCs w:val="24"/>
        </w:rPr>
      </w:pPr>
      <w:r>
        <w:rPr>
          <w:rFonts w:ascii="Arial" w:eastAsia="Arial" w:hAnsi="Arial"/>
          <w:sz w:val="24"/>
          <w:szCs w:val="24"/>
        </w:rPr>
        <w:t>Approved admixtures and air entraining may be permitted by the Engineer at his discretion provided that the strength requirements are not affected by their use. Any cement saving due to their use will be to the benefit of the EMPLOYER. The admixture will not be paid for separately. (IS 4926: 2003 Ready mix concrete code of practice clause 4.50)</w:t>
      </w:r>
    </w:p>
    <w:p w14:paraId="77FA724D" w14:textId="77777777" w:rsidR="00AB4B9E" w:rsidRDefault="00AB4B9E">
      <w:pPr>
        <w:spacing w:line="188" w:lineRule="auto"/>
        <w:rPr>
          <w:rFonts w:ascii="Arial" w:eastAsia="Arial" w:hAnsi="Arial"/>
          <w:sz w:val="24"/>
          <w:szCs w:val="24"/>
        </w:rPr>
      </w:pPr>
    </w:p>
    <w:p w14:paraId="77FA724E" w14:textId="77777777" w:rsidR="00AB4B9E" w:rsidRDefault="00000000">
      <w:pPr>
        <w:tabs>
          <w:tab w:val="left" w:pos="940"/>
        </w:tabs>
        <w:ind w:left="180"/>
        <w:rPr>
          <w:rFonts w:ascii="Arial" w:eastAsia="Arial" w:hAnsi="Arial"/>
          <w:b/>
          <w:sz w:val="24"/>
          <w:szCs w:val="24"/>
        </w:rPr>
      </w:pPr>
      <w:r>
        <w:rPr>
          <w:rFonts w:ascii="Arial" w:eastAsia="Arial" w:hAnsi="Arial"/>
          <w:sz w:val="24"/>
          <w:szCs w:val="24"/>
        </w:rPr>
        <w:t>4.2.3</w:t>
      </w:r>
      <w:r>
        <w:rPr>
          <w:rFonts w:ascii="Arial" w:eastAsia="Arial" w:hAnsi="Arial"/>
          <w:sz w:val="24"/>
          <w:szCs w:val="24"/>
        </w:rPr>
        <w:tab/>
      </w:r>
      <w:r>
        <w:rPr>
          <w:rFonts w:ascii="Arial" w:eastAsia="Arial" w:hAnsi="Arial"/>
          <w:b/>
          <w:sz w:val="24"/>
          <w:szCs w:val="24"/>
        </w:rPr>
        <w:t>VOLUME, BATCHING WITH WEIGHT CONTROL:</w:t>
      </w:r>
    </w:p>
    <w:p w14:paraId="77FA724F" w14:textId="77777777" w:rsidR="00AB4B9E" w:rsidRDefault="00AB4B9E">
      <w:pPr>
        <w:spacing w:line="257" w:lineRule="auto"/>
        <w:rPr>
          <w:rFonts w:ascii="Arial" w:eastAsia="Arial" w:hAnsi="Arial"/>
          <w:sz w:val="24"/>
          <w:szCs w:val="24"/>
        </w:rPr>
      </w:pPr>
    </w:p>
    <w:p w14:paraId="77FA7250" w14:textId="77777777" w:rsidR="00AB4B9E" w:rsidRDefault="00000000">
      <w:pPr>
        <w:spacing w:line="264" w:lineRule="auto"/>
        <w:ind w:left="180"/>
        <w:jc w:val="both"/>
        <w:rPr>
          <w:rFonts w:ascii="Arial" w:eastAsia="Arial" w:hAnsi="Arial"/>
          <w:sz w:val="24"/>
          <w:szCs w:val="24"/>
        </w:rPr>
      </w:pPr>
      <w:r>
        <w:rPr>
          <w:rFonts w:ascii="Arial" w:eastAsia="Arial" w:hAnsi="Arial"/>
          <w:sz w:val="24"/>
          <w:szCs w:val="24"/>
        </w:rPr>
        <w:t>Where volume batching with ‘Weight control is specified by the LNMIIT all measurements of coarse aggregates and water shall be by volume and of cement by the bag, controlled by regular periodic weightings. In order to ensure correct proportioning, the following precautions shall be taken.</w:t>
      </w:r>
    </w:p>
    <w:p w14:paraId="77FA7251" w14:textId="77777777" w:rsidR="00AB4B9E" w:rsidRDefault="00AB4B9E">
      <w:pPr>
        <w:spacing w:line="207" w:lineRule="auto"/>
        <w:rPr>
          <w:rFonts w:ascii="Arial" w:eastAsia="Arial" w:hAnsi="Arial"/>
          <w:sz w:val="24"/>
          <w:szCs w:val="24"/>
        </w:rPr>
      </w:pPr>
    </w:p>
    <w:p w14:paraId="77FA7252" w14:textId="77777777" w:rsidR="00AB4B9E" w:rsidRDefault="00000000">
      <w:pPr>
        <w:spacing w:line="253" w:lineRule="auto"/>
        <w:ind w:left="180"/>
        <w:jc w:val="both"/>
        <w:rPr>
          <w:rFonts w:ascii="Arial" w:eastAsia="Arial" w:hAnsi="Arial"/>
          <w:sz w:val="24"/>
          <w:szCs w:val="24"/>
        </w:rPr>
      </w:pPr>
      <w:r>
        <w:rPr>
          <w:rFonts w:ascii="Arial" w:eastAsia="Arial" w:hAnsi="Arial"/>
          <w:sz w:val="24"/>
          <w:szCs w:val="24"/>
        </w:rPr>
        <w:t>The contractor shall maintain at site suitable number of platforms balances similar to the balance used for weighing luggage at railway platforms, capable of weighing upto 200 kg. To the nearest 100 grams; the balance shall be used for weighing cement bags and occasional boxes of sand and coarse aggregate as specified below.</w:t>
      </w:r>
      <w:bookmarkStart w:id="19" w:name="bookmark=id.3j2qqm3" w:colFirst="0" w:colLast="0"/>
      <w:bookmarkEnd w:id="19"/>
    </w:p>
    <w:p w14:paraId="77FA7253" w14:textId="77777777" w:rsidR="00AB4B9E" w:rsidRDefault="00AB4B9E">
      <w:pPr>
        <w:spacing w:line="261" w:lineRule="auto"/>
        <w:rPr>
          <w:rFonts w:ascii="Arial" w:eastAsia="Arial" w:hAnsi="Arial"/>
          <w:color w:val="FF0000"/>
          <w:sz w:val="24"/>
          <w:szCs w:val="24"/>
        </w:rPr>
      </w:pPr>
    </w:p>
    <w:p w14:paraId="77FA7254" w14:textId="77777777" w:rsidR="00AB4B9E" w:rsidRDefault="00000000">
      <w:pPr>
        <w:spacing w:line="279" w:lineRule="auto"/>
        <w:ind w:left="142"/>
        <w:jc w:val="both"/>
        <w:rPr>
          <w:rFonts w:ascii="Arial" w:eastAsia="Arial" w:hAnsi="Arial"/>
          <w:sz w:val="24"/>
          <w:szCs w:val="24"/>
        </w:rPr>
      </w:pPr>
      <w:r>
        <w:rPr>
          <w:rFonts w:ascii="Arial" w:eastAsia="Arial" w:hAnsi="Arial"/>
          <w:sz w:val="24"/>
          <w:szCs w:val="24"/>
        </w:rPr>
        <w:lastRenderedPageBreak/>
        <w:t>4.2.3.1 The Contractor shall provide the mixer operator with standard measures for measuring the water to be used in the mix.</w:t>
      </w:r>
    </w:p>
    <w:p w14:paraId="77FA7255" w14:textId="77777777" w:rsidR="00AB4B9E" w:rsidRDefault="00AB4B9E">
      <w:pPr>
        <w:tabs>
          <w:tab w:val="left" w:pos="940"/>
        </w:tabs>
        <w:ind w:left="180"/>
        <w:rPr>
          <w:rFonts w:ascii="Arial" w:eastAsia="Arial" w:hAnsi="Arial"/>
          <w:sz w:val="24"/>
          <w:szCs w:val="24"/>
        </w:rPr>
      </w:pPr>
    </w:p>
    <w:p w14:paraId="77FA7256" w14:textId="77777777" w:rsidR="00AB4B9E" w:rsidRDefault="00000000">
      <w:pPr>
        <w:tabs>
          <w:tab w:val="left" w:pos="940"/>
        </w:tabs>
        <w:ind w:left="180"/>
        <w:jc w:val="both"/>
        <w:rPr>
          <w:rFonts w:ascii="Arial" w:eastAsia="Arial" w:hAnsi="Arial"/>
          <w:sz w:val="24"/>
          <w:szCs w:val="24"/>
        </w:rPr>
      </w:pPr>
      <w:r>
        <w:rPr>
          <w:rFonts w:ascii="Arial" w:eastAsia="Arial" w:hAnsi="Arial"/>
          <w:sz w:val="24"/>
          <w:szCs w:val="24"/>
        </w:rPr>
        <w:t>4.2.3.2 The quantity of water to be added to the mix shall be approved by the LNMIIT or his representative and may be adjusted by him as frequently as necessary in order to allow for the moisture content of the sand or coarse aggregate and workability desired. On no account shall the Contractor allow more water to be added to the mix. Concrete containing water more than that specified shall be rejected and not allowed for use in the works.</w:t>
      </w:r>
    </w:p>
    <w:p w14:paraId="77FA7257" w14:textId="77777777" w:rsidR="00AB4B9E" w:rsidRDefault="00AB4B9E">
      <w:pPr>
        <w:spacing w:line="186" w:lineRule="auto"/>
        <w:jc w:val="both"/>
        <w:rPr>
          <w:rFonts w:ascii="Arial" w:eastAsia="Arial" w:hAnsi="Arial"/>
          <w:color w:val="FF0000"/>
          <w:sz w:val="24"/>
          <w:szCs w:val="24"/>
        </w:rPr>
      </w:pPr>
    </w:p>
    <w:p w14:paraId="77FA7258" w14:textId="77777777" w:rsidR="00AB4B9E" w:rsidRDefault="00000000">
      <w:pPr>
        <w:spacing w:line="263" w:lineRule="auto"/>
        <w:jc w:val="both"/>
        <w:rPr>
          <w:rFonts w:ascii="Arial" w:eastAsia="Arial" w:hAnsi="Arial"/>
          <w:sz w:val="24"/>
          <w:szCs w:val="24"/>
        </w:rPr>
      </w:pPr>
      <w:r>
        <w:rPr>
          <w:rFonts w:ascii="Arial" w:eastAsia="Arial" w:hAnsi="Arial"/>
          <w:sz w:val="24"/>
          <w:szCs w:val="24"/>
        </w:rPr>
        <w:t>4.2.3.3 Sand and coarse aggregates shall be measured by volume. The size of measuring boxes or the depth to which they are filled or both shall be adjusted to obtain the correct weight of each material specified by the Engineer for that mix.</w:t>
      </w:r>
    </w:p>
    <w:p w14:paraId="77FA7259" w14:textId="77777777" w:rsidR="00AB4B9E" w:rsidRDefault="00AB4B9E">
      <w:pPr>
        <w:spacing w:line="181" w:lineRule="auto"/>
        <w:rPr>
          <w:rFonts w:ascii="Arial" w:eastAsia="Arial" w:hAnsi="Arial"/>
          <w:sz w:val="24"/>
          <w:szCs w:val="24"/>
        </w:rPr>
      </w:pPr>
    </w:p>
    <w:p w14:paraId="77FA725A" w14:textId="77777777" w:rsidR="00AB4B9E" w:rsidRDefault="00000000">
      <w:pPr>
        <w:spacing w:line="252" w:lineRule="auto"/>
        <w:jc w:val="both"/>
        <w:rPr>
          <w:rFonts w:ascii="Arial" w:eastAsia="Arial" w:hAnsi="Arial"/>
          <w:sz w:val="24"/>
          <w:szCs w:val="24"/>
        </w:rPr>
      </w:pPr>
      <w:r>
        <w:rPr>
          <w:rFonts w:ascii="Arial" w:eastAsia="Arial" w:hAnsi="Arial"/>
          <w:sz w:val="24"/>
          <w:szCs w:val="24"/>
        </w:rPr>
        <w:t>4.2.3.4 Every fifth or tenth measuring box of sand or of coarse aggregate shall be weighed on the balance to ensure that filling of boxes is being uniformly done. Adjustments shall be made from time to time in the amount of each box filled to take into account variations in moisture content and consequent bulking of sand. More frequent weighing of boxes, particularly of sand if found to vary considerably in moisture content and building may be required by the Engineer’s representative and shall be done by the Contractor without additional cost.</w:t>
      </w:r>
    </w:p>
    <w:p w14:paraId="77FA725B" w14:textId="77777777" w:rsidR="00AB4B9E" w:rsidRDefault="00AB4B9E">
      <w:pPr>
        <w:spacing w:line="252" w:lineRule="auto"/>
        <w:jc w:val="both"/>
        <w:rPr>
          <w:rFonts w:ascii="Arial" w:eastAsia="Arial" w:hAnsi="Arial"/>
          <w:sz w:val="24"/>
          <w:szCs w:val="24"/>
        </w:rPr>
      </w:pPr>
    </w:p>
    <w:p w14:paraId="77FA725C" w14:textId="77777777" w:rsidR="00AB4B9E" w:rsidRDefault="00AB4B9E">
      <w:pPr>
        <w:spacing w:line="252" w:lineRule="auto"/>
        <w:jc w:val="both"/>
        <w:rPr>
          <w:rFonts w:ascii="Arial" w:eastAsia="Arial" w:hAnsi="Arial"/>
          <w:sz w:val="24"/>
          <w:szCs w:val="24"/>
        </w:rPr>
      </w:pPr>
    </w:p>
    <w:p w14:paraId="77FA725D" w14:textId="77777777" w:rsidR="00AB4B9E" w:rsidRDefault="00AB4B9E">
      <w:pPr>
        <w:spacing w:line="252" w:lineRule="auto"/>
        <w:jc w:val="both"/>
        <w:rPr>
          <w:rFonts w:ascii="Arial" w:eastAsia="Arial" w:hAnsi="Arial"/>
          <w:sz w:val="24"/>
          <w:szCs w:val="24"/>
        </w:rPr>
      </w:pPr>
    </w:p>
    <w:p w14:paraId="77FA725E" w14:textId="77777777" w:rsidR="00AB4B9E" w:rsidRDefault="00AB4B9E">
      <w:pPr>
        <w:spacing w:line="179" w:lineRule="auto"/>
        <w:rPr>
          <w:rFonts w:ascii="Arial" w:eastAsia="Arial" w:hAnsi="Arial"/>
          <w:color w:val="FF0000"/>
          <w:sz w:val="24"/>
          <w:szCs w:val="24"/>
        </w:rPr>
      </w:pPr>
    </w:p>
    <w:p w14:paraId="77FA725F" w14:textId="77777777" w:rsidR="00AB4B9E" w:rsidRDefault="00000000">
      <w:pPr>
        <w:rPr>
          <w:rFonts w:ascii="Arial" w:eastAsia="Arial" w:hAnsi="Arial"/>
          <w:b/>
          <w:sz w:val="24"/>
          <w:szCs w:val="24"/>
        </w:rPr>
      </w:pPr>
      <w:r>
        <w:rPr>
          <w:rFonts w:ascii="Arial" w:eastAsia="Arial" w:hAnsi="Arial"/>
          <w:b/>
          <w:sz w:val="24"/>
          <w:szCs w:val="24"/>
        </w:rPr>
        <w:t>4.2.4 WEIGH BATCHING:</w:t>
      </w:r>
    </w:p>
    <w:p w14:paraId="77FA7260" w14:textId="77777777" w:rsidR="00AB4B9E" w:rsidRDefault="00AB4B9E">
      <w:pPr>
        <w:spacing w:line="257" w:lineRule="auto"/>
        <w:rPr>
          <w:rFonts w:ascii="Arial" w:eastAsia="Arial" w:hAnsi="Arial"/>
          <w:sz w:val="24"/>
          <w:szCs w:val="24"/>
        </w:rPr>
      </w:pPr>
    </w:p>
    <w:p w14:paraId="77FA7261" w14:textId="77777777" w:rsidR="00AB4B9E" w:rsidRDefault="00000000">
      <w:pPr>
        <w:spacing w:line="253" w:lineRule="auto"/>
        <w:jc w:val="both"/>
        <w:rPr>
          <w:rFonts w:ascii="Arial" w:eastAsia="Arial" w:hAnsi="Arial"/>
          <w:sz w:val="24"/>
          <w:szCs w:val="24"/>
        </w:rPr>
      </w:pPr>
      <w:r>
        <w:rPr>
          <w:rFonts w:ascii="Arial" w:eastAsia="Arial" w:hAnsi="Arial"/>
          <w:sz w:val="24"/>
          <w:szCs w:val="24"/>
        </w:rPr>
        <w:t>All structural concrete shall be weigh batched. All concrete ingredients except shall be batched by weigh using a weigh batcher of an approved make (15:2722 Portable swing weigh batchers for concrete). Batching shall be to an accuracy of not less than 1/2 kg and the batcher shall be test for accuracy of calibration before commencement of the works and at least once a week thereafter or more frequently if so required by the LNMIIT. For calibration &amp; weighing equipment refer to Annexure of IS 4926: 2003 RMC code of practice.</w:t>
      </w:r>
    </w:p>
    <w:p w14:paraId="77FA7262" w14:textId="77777777" w:rsidR="00AB4B9E" w:rsidRDefault="00AB4B9E">
      <w:pPr>
        <w:spacing w:line="186" w:lineRule="auto"/>
        <w:rPr>
          <w:rFonts w:ascii="Arial" w:eastAsia="Arial" w:hAnsi="Arial"/>
          <w:sz w:val="24"/>
          <w:szCs w:val="24"/>
        </w:rPr>
      </w:pPr>
    </w:p>
    <w:p w14:paraId="77FA7263" w14:textId="77777777" w:rsidR="00AB4B9E" w:rsidRDefault="00000000">
      <w:pPr>
        <w:spacing w:line="284" w:lineRule="auto"/>
        <w:jc w:val="both"/>
        <w:rPr>
          <w:rFonts w:ascii="Arial" w:eastAsia="Arial" w:hAnsi="Arial"/>
          <w:sz w:val="24"/>
          <w:szCs w:val="24"/>
        </w:rPr>
      </w:pPr>
      <w:r>
        <w:rPr>
          <w:rFonts w:ascii="Arial" w:eastAsia="Arial" w:hAnsi="Arial"/>
          <w:sz w:val="24"/>
          <w:szCs w:val="24"/>
        </w:rPr>
        <w:t>Water shall be batched by weight or by volume measures as approved by the LNMIIT. The method of batching shall be such as will ensure in accuracy to 0.5 litres or better.</w:t>
      </w:r>
    </w:p>
    <w:p w14:paraId="77FA7264" w14:textId="77777777" w:rsidR="00AB4B9E" w:rsidRDefault="00AB4B9E">
      <w:pPr>
        <w:spacing w:line="144" w:lineRule="auto"/>
        <w:rPr>
          <w:rFonts w:ascii="Arial" w:eastAsia="Arial" w:hAnsi="Arial"/>
          <w:color w:val="FF0000"/>
          <w:sz w:val="24"/>
          <w:szCs w:val="24"/>
        </w:rPr>
      </w:pPr>
    </w:p>
    <w:p w14:paraId="77FA7265" w14:textId="77777777" w:rsidR="00AB4B9E" w:rsidRDefault="00000000">
      <w:pPr>
        <w:rPr>
          <w:rFonts w:ascii="Arial" w:eastAsia="Arial" w:hAnsi="Arial"/>
          <w:b/>
          <w:sz w:val="24"/>
          <w:szCs w:val="24"/>
        </w:rPr>
      </w:pPr>
      <w:r>
        <w:rPr>
          <w:rFonts w:ascii="Arial" w:eastAsia="Arial" w:hAnsi="Arial"/>
          <w:b/>
          <w:sz w:val="24"/>
          <w:szCs w:val="24"/>
        </w:rPr>
        <w:t>4.2.5 PLACING TEMPERATURES:</w:t>
      </w:r>
    </w:p>
    <w:p w14:paraId="77FA7266" w14:textId="77777777" w:rsidR="00AB4B9E" w:rsidRDefault="00AB4B9E">
      <w:pPr>
        <w:spacing w:line="257" w:lineRule="auto"/>
        <w:rPr>
          <w:rFonts w:ascii="Arial" w:eastAsia="Arial" w:hAnsi="Arial"/>
          <w:sz w:val="24"/>
          <w:szCs w:val="24"/>
        </w:rPr>
      </w:pPr>
    </w:p>
    <w:p w14:paraId="77FA7267" w14:textId="77777777" w:rsidR="00AB4B9E" w:rsidRDefault="00000000">
      <w:pPr>
        <w:spacing w:line="253" w:lineRule="auto"/>
        <w:jc w:val="both"/>
        <w:rPr>
          <w:rFonts w:ascii="Arial" w:eastAsia="Arial" w:hAnsi="Arial"/>
          <w:sz w:val="24"/>
          <w:szCs w:val="24"/>
        </w:rPr>
      </w:pPr>
      <w:r>
        <w:rPr>
          <w:rFonts w:ascii="Arial" w:eastAsia="Arial" w:hAnsi="Arial"/>
          <w:sz w:val="24"/>
          <w:szCs w:val="24"/>
        </w:rPr>
        <w:t>During extreme hot or cold weather, the concreting shall be done as per procedures set out in lS: 7861, Parts I &amp; II. Fine and coarse aggregates for concreting shall be depth shaded and the concrete aggregates sprinkled with water for a sufficient time before concreting in order to ensure that the temperature of these ingredients in as</w:t>
      </w:r>
    </w:p>
    <w:p w14:paraId="77FA7268" w14:textId="77777777" w:rsidR="00AB4B9E" w:rsidRDefault="00AB4B9E">
      <w:pPr>
        <w:spacing w:line="14" w:lineRule="auto"/>
        <w:rPr>
          <w:rFonts w:ascii="Arial" w:eastAsia="Arial" w:hAnsi="Arial"/>
          <w:sz w:val="24"/>
          <w:szCs w:val="24"/>
        </w:rPr>
      </w:pPr>
    </w:p>
    <w:p w14:paraId="77FA7269" w14:textId="77777777" w:rsidR="00AB4B9E" w:rsidRDefault="00000000">
      <w:pPr>
        <w:spacing w:line="251" w:lineRule="auto"/>
        <w:jc w:val="both"/>
        <w:rPr>
          <w:rFonts w:ascii="Arial" w:eastAsia="Arial" w:hAnsi="Arial"/>
          <w:sz w:val="24"/>
          <w:szCs w:val="24"/>
        </w:rPr>
      </w:pPr>
      <w:r>
        <w:rPr>
          <w:rFonts w:ascii="Arial" w:eastAsia="Arial" w:hAnsi="Arial"/>
          <w:sz w:val="24"/>
          <w:szCs w:val="24"/>
        </w:rPr>
        <w:t>low as possible prior to batching. The mixer and batching equipment shall be also shaded and if necessary painted white to keep their temperatures as low as possible.</w:t>
      </w:r>
    </w:p>
    <w:p w14:paraId="77FA726A" w14:textId="77777777" w:rsidR="00AB4B9E" w:rsidRDefault="00AB4B9E">
      <w:pPr>
        <w:spacing w:line="196" w:lineRule="auto"/>
        <w:rPr>
          <w:rFonts w:ascii="Arial" w:eastAsia="Arial" w:hAnsi="Arial"/>
          <w:sz w:val="24"/>
          <w:szCs w:val="24"/>
        </w:rPr>
      </w:pPr>
    </w:p>
    <w:p w14:paraId="77FA726B" w14:textId="77777777" w:rsidR="00AB4B9E" w:rsidRDefault="00000000">
      <w:pPr>
        <w:spacing w:line="253" w:lineRule="auto"/>
        <w:jc w:val="both"/>
        <w:rPr>
          <w:rFonts w:ascii="Arial" w:eastAsia="Arial" w:hAnsi="Arial"/>
          <w:sz w:val="24"/>
          <w:szCs w:val="24"/>
        </w:rPr>
      </w:pPr>
      <w:r>
        <w:rPr>
          <w:rFonts w:ascii="Arial" w:eastAsia="Arial" w:hAnsi="Arial"/>
          <w:sz w:val="24"/>
          <w:szCs w:val="24"/>
        </w:rPr>
        <w:t xml:space="preserve">The placing temperature of concrete shall be as taken to protect freshly placed concrete from overheating by sunlight in the first few hours of its laying. The time of day selected for concreting shall also be chosen to minimize placing temperatures. In case of concreting in exceptionally hot weather the LNMIIT may in his discretion specify the use of ice must either flaked and used directly in the mix or blocks used for chilling the mixing water. In either case, </w:t>
      </w:r>
      <w:r>
        <w:rPr>
          <w:rFonts w:ascii="Arial" w:eastAsia="Arial" w:hAnsi="Arial"/>
          <w:sz w:val="24"/>
          <w:szCs w:val="24"/>
        </w:rPr>
        <w:lastRenderedPageBreak/>
        <w:t>the Contractor shall not be paid any extra on account of ice and additional labour involved in weighing and mixing etc.</w:t>
      </w:r>
      <w:bookmarkStart w:id="20" w:name="bookmark=id.1y810tw" w:colFirst="0" w:colLast="0"/>
      <w:bookmarkEnd w:id="20"/>
    </w:p>
    <w:p w14:paraId="77FA726C" w14:textId="77777777" w:rsidR="00AB4B9E" w:rsidRDefault="00AB4B9E">
      <w:pPr>
        <w:spacing w:line="253" w:lineRule="auto"/>
        <w:jc w:val="both"/>
        <w:rPr>
          <w:rFonts w:ascii="Arial" w:eastAsia="Arial" w:hAnsi="Arial"/>
          <w:color w:val="FF0000"/>
          <w:sz w:val="24"/>
          <w:szCs w:val="24"/>
        </w:rPr>
      </w:pPr>
    </w:p>
    <w:p w14:paraId="77FA726D" w14:textId="77777777" w:rsidR="00AB4B9E" w:rsidRDefault="00000000">
      <w:pPr>
        <w:ind w:left="2"/>
        <w:rPr>
          <w:rFonts w:ascii="Arial" w:eastAsia="Arial" w:hAnsi="Arial"/>
          <w:b/>
          <w:sz w:val="24"/>
          <w:szCs w:val="24"/>
        </w:rPr>
      </w:pPr>
      <w:r>
        <w:rPr>
          <w:rFonts w:ascii="Arial" w:eastAsia="Arial" w:hAnsi="Arial"/>
          <w:b/>
          <w:sz w:val="24"/>
          <w:szCs w:val="24"/>
        </w:rPr>
        <w:t>4.2.6 TRANSPORTING, PLACING, COMPACTING AND CURING:</w:t>
      </w:r>
    </w:p>
    <w:p w14:paraId="77FA726E" w14:textId="77777777" w:rsidR="00AB4B9E" w:rsidRDefault="00AB4B9E">
      <w:pPr>
        <w:spacing w:line="242" w:lineRule="auto"/>
        <w:rPr>
          <w:rFonts w:ascii="Arial" w:eastAsia="Arial" w:hAnsi="Arial"/>
          <w:sz w:val="24"/>
          <w:szCs w:val="24"/>
        </w:rPr>
      </w:pPr>
    </w:p>
    <w:p w14:paraId="77FA726F" w14:textId="77777777" w:rsidR="00AB4B9E" w:rsidRDefault="00000000">
      <w:pPr>
        <w:ind w:left="720" w:hanging="720"/>
        <w:rPr>
          <w:rFonts w:ascii="Arial" w:eastAsia="Arial" w:hAnsi="Arial"/>
          <w:sz w:val="24"/>
          <w:szCs w:val="24"/>
        </w:rPr>
      </w:pPr>
      <w:r>
        <w:rPr>
          <w:rFonts w:ascii="Arial" w:eastAsia="Arial" w:hAnsi="Arial"/>
          <w:sz w:val="24"/>
          <w:szCs w:val="24"/>
        </w:rPr>
        <w:t>4.2.6.1 Transporting, placing, compacting and curing of concrete shall be in accordance with IS: 456. For workability ref to clause 6.2 of IS 4926:2003 RMC code of practice.</w:t>
      </w:r>
    </w:p>
    <w:p w14:paraId="77FA7270" w14:textId="77777777" w:rsidR="00AB4B9E" w:rsidRDefault="00AB4B9E">
      <w:pPr>
        <w:spacing w:line="206" w:lineRule="auto"/>
        <w:rPr>
          <w:rFonts w:ascii="Arial" w:eastAsia="Arial" w:hAnsi="Arial"/>
          <w:sz w:val="24"/>
          <w:szCs w:val="24"/>
        </w:rPr>
      </w:pPr>
    </w:p>
    <w:p w14:paraId="77FA7271" w14:textId="77777777" w:rsidR="00AB4B9E" w:rsidRDefault="00000000">
      <w:pPr>
        <w:spacing w:line="249" w:lineRule="auto"/>
        <w:ind w:left="709" w:hanging="707"/>
        <w:jc w:val="both"/>
        <w:rPr>
          <w:rFonts w:ascii="Arial" w:eastAsia="Arial" w:hAnsi="Arial"/>
          <w:sz w:val="24"/>
          <w:szCs w:val="24"/>
        </w:rPr>
      </w:pPr>
      <w:r>
        <w:rPr>
          <w:rFonts w:ascii="Arial" w:eastAsia="Arial" w:hAnsi="Arial"/>
          <w:sz w:val="24"/>
          <w:szCs w:val="24"/>
        </w:rPr>
        <w:t>4.2.6.1 All rubbish etc. inside the shuttering and curing of concrete shall be washed out immediately prior to placing of concrete. A layer is placed, and separate batches shall follow each other so closely that the succeeding layer shall immediately below have taken initial set. The method of segregation, concreting of any portion or section of the work shall be carried out in one continuous operation and no interruption of concreting work will be allowed without approval of the Engineer or his representative. It should be held in position until air bubbles cease to come to the surface and then slowly withdrawn so that the concrete can flow into the space previously occupied by the vibrator. The vibrator shall not be dragged through the concrete nor used to help heaps of concrete to spread out. It may be used vertically, horizontally or at an angle depending on the nature of the work.</w:t>
      </w:r>
    </w:p>
    <w:p w14:paraId="77FA7272" w14:textId="77777777" w:rsidR="00AB4B9E" w:rsidRDefault="00AB4B9E">
      <w:pPr>
        <w:spacing w:line="193" w:lineRule="auto"/>
        <w:rPr>
          <w:rFonts w:ascii="Arial" w:eastAsia="Arial" w:hAnsi="Arial"/>
          <w:color w:val="FF0000"/>
          <w:sz w:val="24"/>
          <w:szCs w:val="24"/>
        </w:rPr>
      </w:pPr>
    </w:p>
    <w:p w14:paraId="77FA7273" w14:textId="77777777" w:rsidR="00AB4B9E" w:rsidRDefault="00000000">
      <w:pPr>
        <w:spacing w:line="263" w:lineRule="auto"/>
        <w:ind w:left="709" w:hanging="707"/>
        <w:jc w:val="both"/>
        <w:rPr>
          <w:rFonts w:ascii="Arial" w:eastAsia="Arial" w:hAnsi="Arial"/>
          <w:sz w:val="24"/>
          <w:szCs w:val="24"/>
        </w:rPr>
      </w:pPr>
      <w:r>
        <w:rPr>
          <w:rFonts w:ascii="Arial" w:eastAsia="Arial" w:hAnsi="Arial"/>
          <w:sz w:val="24"/>
          <w:szCs w:val="24"/>
        </w:rPr>
        <w:t>4.2.6.1 To secure even and dense surfaces free from aggregate pocket, vibration shall be supplemented by tamping or rodding by hand in the corners of forms and along the form surfaces while the concrete is plastic.</w:t>
      </w:r>
    </w:p>
    <w:p w14:paraId="77FA7274" w14:textId="77777777" w:rsidR="00AB4B9E" w:rsidRDefault="00AB4B9E">
      <w:pPr>
        <w:spacing w:line="176" w:lineRule="auto"/>
        <w:rPr>
          <w:rFonts w:ascii="Arial" w:eastAsia="Arial" w:hAnsi="Arial"/>
          <w:color w:val="FF0000"/>
          <w:sz w:val="24"/>
          <w:szCs w:val="24"/>
        </w:rPr>
      </w:pPr>
    </w:p>
    <w:p w14:paraId="77FA7275" w14:textId="77777777" w:rsidR="00AB4B9E" w:rsidRDefault="00000000">
      <w:pPr>
        <w:spacing w:line="288" w:lineRule="auto"/>
        <w:ind w:left="709" w:right="20" w:hanging="707"/>
        <w:jc w:val="both"/>
        <w:rPr>
          <w:rFonts w:ascii="Arial" w:eastAsia="Arial" w:hAnsi="Arial"/>
          <w:sz w:val="24"/>
          <w:szCs w:val="24"/>
        </w:rPr>
      </w:pPr>
      <w:r>
        <w:rPr>
          <w:rFonts w:ascii="Arial" w:eastAsia="Arial" w:hAnsi="Arial"/>
          <w:sz w:val="24"/>
          <w:szCs w:val="24"/>
        </w:rPr>
        <w:t>4.2.6.1 A sufficient number of spare vibrators shall be kept readily accessible to the place of deposition of concrete to assure adequate vibration in case of breakdown of those in use.</w:t>
      </w:r>
    </w:p>
    <w:p w14:paraId="77FA7276" w14:textId="77777777" w:rsidR="00AB4B9E" w:rsidRDefault="00AB4B9E">
      <w:pPr>
        <w:spacing w:line="150" w:lineRule="auto"/>
        <w:rPr>
          <w:rFonts w:ascii="Arial" w:eastAsia="Arial" w:hAnsi="Arial"/>
          <w:sz w:val="24"/>
          <w:szCs w:val="24"/>
        </w:rPr>
      </w:pPr>
    </w:p>
    <w:p w14:paraId="77FA7277" w14:textId="77777777" w:rsidR="00AB4B9E" w:rsidRDefault="00000000">
      <w:pPr>
        <w:spacing w:line="261" w:lineRule="auto"/>
        <w:ind w:left="709" w:hanging="709"/>
        <w:jc w:val="both"/>
        <w:rPr>
          <w:rFonts w:ascii="Arial" w:eastAsia="Arial" w:hAnsi="Arial"/>
          <w:sz w:val="24"/>
          <w:szCs w:val="24"/>
        </w:rPr>
      </w:pPr>
      <w:r>
        <w:rPr>
          <w:rFonts w:ascii="Arial" w:eastAsia="Arial" w:hAnsi="Arial"/>
          <w:sz w:val="24"/>
          <w:szCs w:val="24"/>
        </w:rPr>
        <w:t>4.2.6.1 Form vibrators wt. used shall be clamped to the sides of formwork and shall not be fixed more than 450 mm. above the base of the new formwork and concrete shall be filled not higher than 230 above the vibrator. The formwork must be made serially strong and watertight where this type of vibrator is used. Care must be taken to guard against over vibration especially where the workability or the concrete mix is high since this will encourage segregation of the concrete. All concrete shall be protected from falling earth during and after placing. Concrete placed in ground containing deleterious substances shall be kept free from contract with such ground and with water draining there from during placing and for a period of seven days or as otherwise instructed thereafter. Approved means shall be taken to protect immature concrete from damage by debris, excessive loading, abrasion, vibrations, deleterious ground water, mixing with earth or other materials and other influences that may impair the strength and durability of the concrete.</w:t>
      </w:r>
    </w:p>
    <w:p w14:paraId="77FA7278" w14:textId="77777777" w:rsidR="00AB4B9E" w:rsidRDefault="00AB4B9E">
      <w:pPr>
        <w:spacing w:line="197" w:lineRule="auto"/>
        <w:rPr>
          <w:rFonts w:ascii="Arial" w:eastAsia="Arial" w:hAnsi="Arial"/>
          <w:color w:val="FF0000"/>
          <w:sz w:val="24"/>
          <w:szCs w:val="24"/>
        </w:rPr>
      </w:pPr>
    </w:p>
    <w:p w14:paraId="77FA7279" w14:textId="77777777" w:rsidR="00AB4B9E" w:rsidRDefault="00000000">
      <w:pPr>
        <w:ind w:left="2"/>
        <w:rPr>
          <w:rFonts w:ascii="Arial" w:eastAsia="Arial" w:hAnsi="Arial"/>
          <w:b/>
          <w:sz w:val="24"/>
          <w:szCs w:val="24"/>
        </w:rPr>
      </w:pPr>
      <w:r>
        <w:rPr>
          <w:rFonts w:ascii="Arial" w:eastAsia="Arial" w:hAnsi="Arial"/>
          <w:b/>
          <w:sz w:val="24"/>
          <w:szCs w:val="24"/>
        </w:rPr>
        <w:t>4.2.7 CONCRETE AT SITE</w:t>
      </w:r>
    </w:p>
    <w:p w14:paraId="77FA727A" w14:textId="77777777" w:rsidR="00AB4B9E" w:rsidRDefault="00AB4B9E">
      <w:pPr>
        <w:spacing w:line="246" w:lineRule="auto"/>
        <w:rPr>
          <w:rFonts w:ascii="Arial" w:eastAsia="Arial" w:hAnsi="Arial"/>
          <w:sz w:val="24"/>
          <w:szCs w:val="24"/>
        </w:rPr>
      </w:pPr>
    </w:p>
    <w:p w14:paraId="77FA727B" w14:textId="77777777" w:rsidR="00AB4B9E" w:rsidRDefault="00000000">
      <w:pPr>
        <w:ind w:left="2"/>
        <w:rPr>
          <w:rFonts w:ascii="Arial" w:eastAsia="Arial" w:hAnsi="Arial"/>
          <w:sz w:val="24"/>
          <w:szCs w:val="24"/>
        </w:rPr>
      </w:pPr>
      <w:r>
        <w:rPr>
          <w:rFonts w:ascii="Arial" w:eastAsia="Arial" w:hAnsi="Arial"/>
          <w:sz w:val="24"/>
          <w:szCs w:val="24"/>
        </w:rPr>
        <w:t>4.2.7.1 Weight batching shall have to be set-up at site.</w:t>
      </w:r>
    </w:p>
    <w:p w14:paraId="77FA727C" w14:textId="77777777" w:rsidR="00AB4B9E" w:rsidRDefault="00AB4B9E">
      <w:pPr>
        <w:spacing w:line="253" w:lineRule="auto"/>
        <w:rPr>
          <w:rFonts w:ascii="Arial" w:eastAsia="Arial" w:hAnsi="Arial"/>
          <w:sz w:val="24"/>
          <w:szCs w:val="24"/>
        </w:rPr>
      </w:pPr>
    </w:p>
    <w:p w14:paraId="77FA727D" w14:textId="77777777" w:rsidR="00AB4B9E" w:rsidRDefault="00000000">
      <w:pPr>
        <w:spacing w:line="250" w:lineRule="auto"/>
        <w:ind w:left="709" w:hanging="707"/>
        <w:jc w:val="both"/>
        <w:rPr>
          <w:rFonts w:ascii="Arial" w:eastAsia="Arial" w:hAnsi="Arial"/>
          <w:sz w:val="24"/>
          <w:szCs w:val="24"/>
        </w:rPr>
      </w:pPr>
      <w:r>
        <w:rPr>
          <w:rFonts w:ascii="Arial" w:eastAsia="Arial" w:hAnsi="Arial"/>
          <w:sz w:val="24"/>
          <w:szCs w:val="24"/>
        </w:rPr>
        <w:t xml:space="preserve">4.2.7.2 The contractor shall provide concrete batch mixers, vibrators, weigh batches conforming to relevant IS specification. The capacity and number of mixers and vibrators required at site from time to time shall be to the approval of the LNMIIT. No equipment from site shall be removed without the prior written approval of the LNMIIT. </w:t>
      </w:r>
      <w:r>
        <w:rPr>
          <w:rFonts w:ascii="Arial" w:eastAsia="Arial" w:hAnsi="Arial"/>
          <w:sz w:val="24"/>
          <w:szCs w:val="24"/>
        </w:rPr>
        <w:lastRenderedPageBreak/>
        <w:t>The contractor shall also maintain a platform weighing scale of capacity 300 kg with fraction up to 100 Gms at the site as directed by the LNMIIT, a weekly or periodic calibration of all machines shall be done and records of these calibrations shall be maintained in a register. Regular maintenance of machinery shall also be carried out on a weekly basis or as directed by the manufacturer of machines.</w:t>
      </w:r>
    </w:p>
    <w:p w14:paraId="77FA727E" w14:textId="77777777" w:rsidR="00AB4B9E" w:rsidRDefault="00AB4B9E">
      <w:pPr>
        <w:spacing w:line="253" w:lineRule="auto"/>
        <w:rPr>
          <w:rFonts w:ascii="Arial" w:eastAsia="Arial" w:hAnsi="Arial"/>
          <w:sz w:val="24"/>
          <w:szCs w:val="24"/>
        </w:rPr>
      </w:pPr>
      <w:bookmarkStart w:id="21" w:name="bookmark=id.4i7ojhp" w:colFirst="0" w:colLast="0"/>
      <w:bookmarkEnd w:id="21"/>
    </w:p>
    <w:p w14:paraId="77FA727F" w14:textId="77777777" w:rsidR="00AB4B9E" w:rsidRDefault="00000000">
      <w:pPr>
        <w:spacing w:line="279" w:lineRule="auto"/>
        <w:ind w:left="1134" w:right="20" w:hanging="781"/>
        <w:rPr>
          <w:rFonts w:ascii="Arial" w:eastAsia="Arial" w:hAnsi="Arial"/>
          <w:sz w:val="24"/>
          <w:szCs w:val="24"/>
        </w:rPr>
      </w:pPr>
      <w:r>
        <w:rPr>
          <w:rFonts w:ascii="Arial" w:eastAsia="Arial" w:hAnsi="Arial"/>
          <w:sz w:val="24"/>
          <w:szCs w:val="24"/>
        </w:rPr>
        <w:t>4.2.7.3 The mixer shall be run for a minimum period of 2 minutes after all materials are loaded in full quantity. The concrete produced shall be uniform in colour and consistency.</w:t>
      </w:r>
    </w:p>
    <w:p w14:paraId="77FA7280" w14:textId="77777777" w:rsidR="00AB4B9E" w:rsidRDefault="00AB4B9E">
      <w:pPr>
        <w:spacing w:line="173" w:lineRule="auto"/>
        <w:rPr>
          <w:rFonts w:ascii="Arial" w:eastAsia="Arial" w:hAnsi="Arial"/>
          <w:sz w:val="24"/>
          <w:szCs w:val="24"/>
        </w:rPr>
      </w:pPr>
    </w:p>
    <w:p w14:paraId="77FA7281" w14:textId="77777777" w:rsidR="00AB4B9E" w:rsidRDefault="00000000">
      <w:pPr>
        <w:ind w:left="353"/>
        <w:rPr>
          <w:rFonts w:ascii="Arial" w:eastAsia="Arial" w:hAnsi="Arial"/>
          <w:sz w:val="24"/>
          <w:szCs w:val="24"/>
        </w:rPr>
      </w:pPr>
      <w:r>
        <w:rPr>
          <w:rFonts w:ascii="Arial" w:eastAsia="Arial" w:hAnsi="Arial"/>
          <w:sz w:val="24"/>
          <w:szCs w:val="24"/>
        </w:rPr>
        <w:t>4.2.7.4 Also the contractor shall take the following precautions:</w:t>
      </w:r>
    </w:p>
    <w:p w14:paraId="77FA7282" w14:textId="77777777" w:rsidR="00AB4B9E" w:rsidRDefault="00AB4B9E">
      <w:pPr>
        <w:spacing w:line="239" w:lineRule="auto"/>
        <w:rPr>
          <w:rFonts w:ascii="Arial" w:eastAsia="Arial" w:hAnsi="Arial"/>
          <w:sz w:val="24"/>
          <w:szCs w:val="24"/>
        </w:rPr>
      </w:pPr>
    </w:p>
    <w:p w14:paraId="77FA7283" w14:textId="77777777" w:rsidR="00AB4B9E" w:rsidRDefault="00000000">
      <w:pPr>
        <w:numPr>
          <w:ilvl w:val="2"/>
          <w:numId w:val="47"/>
        </w:numPr>
        <w:tabs>
          <w:tab w:val="left" w:pos="1053"/>
        </w:tabs>
        <w:ind w:left="1053" w:hanging="654"/>
        <w:rPr>
          <w:rFonts w:ascii="Arial" w:eastAsia="Arial" w:hAnsi="Arial"/>
          <w:sz w:val="24"/>
          <w:szCs w:val="24"/>
        </w:rPr>
      </w:pPr>
      <w:r>
        <w:rPr>
          <w:rFonts w:ascii="Arial" w:eastAsia="Arial" w:hAnsi="Arial"/>
          <w:sz w:val="24"/>
          <w:szCs w:val="24"/>
        </w:rPr>
        <w:t>Aggregate storing bins shall not be exposed to the Sun.</w:t>
      </w:r>
    </w:p>
    <w:p w14:paraId="77FA7284" w14:textId="77777777" w:rsidR="00AB4B9E" w:rsidRDefault="00AB4B9E">
      <w:pPr>
        <w:spacing w:line="238" w:lineRule="auto"/>
        <w:rPr>
          <w:rFonts w:ascii="Arial" w:eastAsia="Arial" w:hAnsi="Arial"/>
          <w:sz w:val="24"/>
          <w:szCs w:val="24"/>
        </w:rPr>
      </w:pPr>
    </w:p>
    <w:p w14:paraId="77FA7285" w14:textId="77777777" w:rsidR="00AB4B9E" w:rsidRDefault="00000000">
      <w:pPr>
        <w:numPr>
          <w:ilvl w:val="0"/>
          <w:numId w:val="48"/>
        </w:numPr>
        <w:tabs>
          <w:tab w:val="left" w:pos="567"/>
        </w:tabs>
        <w:ind w:left="993" w:hanging="567"/>
        <w:rPr>
          <w:rFonts w:ascii="Arial" w:eastAsia="Arial" w:hAnsi="Arial"/>
          <w:sz w:val="24"/>
          <w:szCs w:val="24"/>
        </w:rPr>
      </w:pPr>
      <w:r>
        <w:rPr>
          <w:rFonts w:ascii="Arial" w:eastAsia="Arial" w:hAnsi="Arial"/>
          <w:sz w:val="24"/>
          <w:szCs w:val="24"/>
        </w:rPr>
        <w:t>Water shall be sprinkled on aggregates well before concreting to keep the temperature low.</w:t>
      </w:r>
    </w:p>
    <w:p w14:paraId="77FA7286" w14:textId="77777777" w:rsidR="00AB4B9E" w:rsidRDefault="00AB4B9E">
      <w:pPr>
        <w:spacing w:line="238" w:lineRule="auto"/>
        <w:rPr>
          <w:rFonts w:ascii="Arial" w:eastAsia="Arial" w:hAnsi="Arial"/>
          <w:sz w:val="24"/>
          <w:szCs w:val="24"/>
        </w:rPr>
      </w:pPr>
    </w:p>
    <w:p w14:paraId="77FA7287" w14:textId="77777777" w:rsidR="00AB4B9E" w:rsidRDefault="00000000">
      <w:pPr>
        <w:numPr>
          <w:ilvl w:val="1"/>
          <w:numId w:val="48"/>
        </w:numPr>
        <w:tabs>
          <w:tab w:val="left" w:pos="851"/>
        </w:tabs>
        <w:ind w:left="851" w:hanging="500"/>
        <w:rPr>
          <w:rFonts w:ascii="Arial" w:eastAsia="Arial" w:hAnsi="Arial"/>
          <w:sz w:val="24"/>
          <w:szCs w:val="24"/>
        </w:rPr>
      </w:pPr>
      <w:r>
        <w:rPr>
          <w:rFonts w:ascii="Arial" w:eastAsia="Arial" w:hAnsi="Arial"/>
          <w:sz w:val="24"/>
          <w:szCs w:val="24"/>
        </w:rPr>
        <w:t>Water sprinkling system to be installed for sprinkling on aggregates.</w:t>
      </w:r>
    </w:p>
    <w:p w14:paraId="77FA7288" w14:textId="77777777" w:rsidR="00AB4B9E" w:rsidRDefault="00AB4B9E">
      <w:pPr>
        <w:tabs>
          <w:tab w:val="left" w:pos="851"/>
        </w:tabs>
        <w:ind w:left="851"/>
        <w:rPr>
          <w:rFonts w:ascii="Arial" w:eastAsia="Arial" w:hAnsi="Arial"/>
          <w:sz w:val="24"/>
          <w:szCs w:val="24"/>
        </w:rPr>
      </w:pPr>
    </w:p>
    <w:p w14:paraId="77FA7289" w14:textId="77777777" w:rsidR="00AB4B9E" w:rsidRDefault="00AB4B9E">
      <w:pPr>
        <w:spacing w:line="239" w:lineRule="auto"/>
        <w:rPr>
          <w:rFonts w:ascii="Arial" w:eastAsia="Arial" w:hAnsi="Arial"/>
          <w:sz w:val="24"/>
          <w:szCs w:val="24"/>
        </w:rPr>
      </w:pPr>
    </w:p>
    <w:p w14:paraId="77FA728A" w14:textId="77777777" w:rsidR="00AB4B9E" w:rsidRDefault="00000000">
      <w:pPr>
        <w:tabs>
          <w:tab w:val="left" w:pos="851"/>
        </w:tabs>
        <w:ind w:left="353" w:hanging="353"/>
        <w:rPr>
          <w:rFonts w:ascii="Arial" w:eastAsia="Arial" w:hAnsi="Arial"/>
          <w:b/>
          <w:sz w:val="24"/>
          <w:szCs w:val="24"/>
        </w:rPr>
      </w:pPr>
      <w:r>
        <w:rPr>
          <w:rFonts w:ascii="Arial" w:eastAsia="Arial" w:hAnsi="Arial"/>
          <w:b/>
          <w:sz w:val="24"/>
          <w:szCs w:val="24"/>
        </w:rPr>
        <w:t>4.2.8</w:t>
      </w:r>
      <w:r>
        <w:rPr>
          <w:rFonts w:ascii="Arial" w:eastAsia="Arial" w:hAnsi="Arial"/>
          <w:b/>
          <w:sz w:val="24"/>
          <w:szCs w:val="24"/>
        </w:rPr>
        <w:tab/>
        <w:t>SHRINKAGE CRACKS.</w:t>
      </w:r>
    </w:p>
    <w:p w14:paraId="77FA728B" w14:textId="77777777" w:rsidR="00AB4B9E" w:rsidRDefault="00AB4B9E">
      <w:pPr>
        <w:spacing w:line="57" w:lineRule="auto"/>
        <w:rPr>
          <w:rFonts w:ascii="Arial" w:eastAsia="Arial" w:hAnsi="Arial"/>
          <w:sz w:val="24"/>
          <w:szCs w:val="24"/>
        </w:rPr>
      </w:pPr>
    </w:p>
    <w:p w14:paraId="77FA728C" w14:textId="77777777" w:rsidR="00AB4B9E" w:rsidRDefault="00000000">
      <w:pPr>
        <w:spacing w:line="248" w:lineRule="auto"/>
        <w:ind w:left="284" w:right="20"/>
        <w:jc w:val="both"/>
        <w:rPr>
          <w:rFonts w:ascii="Arial" w:eastAsia="Arial" w:hAnsi="Arial"/>
          <w:sz w:val="24"/>
          <w:szCs w:val="24"/>
        </w:rPr>
      </w:pPr>
      <w:r>
        <w:rPr>
          <w:rFonts w:ascii="Arial" w:eastAsia="Arial" w:hAnsi="Arial"/>
          <w:sz w:val="24"/>
          <w:szCs w:val="24"/>
        </w:rPr>
        <w:t>To avoid shrinkage cracks, if necessary; it shall be covered with damped Hessian within 2 hours of placing of concrete.</w:t>
      </w:r>
    </w:p>
    <w:p w14:paraId="77FA728D" w14:textId="77777777" w:rsidR="00AB4B9E" w:rsidRDefault="00AB4B9E">
      <w:pPr>
        <w:spacing w:line="200" w:lineRule="auto"/>
        <w:ind w:left="284"/>
        <w:rPr>
          <w:rFonts w:ascii="Arial" w:eastAsia="Arial" w:hAnsi="Arial"/>
          <w:sz w:val="24"/>
          <w:szCs w:val="24"/>
        </w:rPr>
      </w:pPr>
    </w:p>
    <w:p w14:paraId="77FA728E" w14:textId="77777777" w:rsidR="00AB4B9E" w:rsidRDefault="00000000">
      <w:pPr>
        <w:spacing w:line="261" w:lineRule="auto"/>
        <w:ind w:left="284"/>
        <w:jc w:val="both"/>
        <w:rPr>
          <w:rFonts w:ascii="Arial" w:eastAsia="Arial" w:hAnsi="Arial"/>
          <w:sz w:val="24"/>
          <w:szCs w:val="24"/>
        </w:rPr>
      </w:pPr>
      <w:r>
        <w:rPr>
          <w:rFonts w:ascii="Arial" w:eastAsia="Arial" w:hAnsi="Arial"/>
          <w:sz w:val="24"/>
          <w:szCs w:val="24"/>
        </w:rPr>
        <w:t>To achieve good results the concrete shall be immediately covered with a plastic sheet and not allowed any direct wind contact. This shall eliminate shrinkage cracks.</w:t>
      </w:r>
    </w:p>
    <w:p w14:paraId="77FA728F" w14:textId="77777777" w:rsidR="00AB4B9E" w:rsidRDefault="00000000">
      <w:pPr>
        <w:spacing w:line="251" w:lineRule="auto"/>
        <w:ind w:left="284"/>
        <w:jc w:val="both"/>
        <w:rPr>
          <w:rFonts w:ascii="Arial" w:eastAsia="Arial" w:hAnsi="Arial"/>
          <w:sz w:val="24"/>
          <w:szCs w:val="24"/>
        </w:rPr>
      </w:pPr>
      <w:r>
        <w:rPr>
          <w:rFonts w:ascii="Arial" w:eastAsia="Arial" w:hAnsi="Arial"/>
          <w:sz w:val="24"/>
          <w:szCs w:val="24"/>
        </w:rPr>
        <w:t>Concrete surface to be applied with Acrylic based curing compound (pre-approved by LNMIIT-PM) of Fosroc or Sika, after initial water curing for couple of days.</w:t>
      </w:r>
    </w:p>
    <w:p w14:paraId="77FA7290" w14:textId="77777777" w:rsidR="00AB4B9E" w:rsidRDefault="00AB4B9E">
      <w:pPr>
        <w:spacing w:line="251" w:lineRule="auto"/>
        <w:ind w:left="284"/>
        <w:jc w:val="both"/>
        <w:rPr>
          <w:rFonts w:ascii="Arial" w:eastAsia="Arial" w:hAnsi="Arial"/>
          <w:sz w:val="24"/>
          <w:szCs w:val="24"/>
        </w:rPr>
      </w:pPr>
    </w:p>
    <w:p w14:paraId="77FA7291" w14:textId="77777777" w:rsidR="00AB4B9E" w:rsidRDefault="00000000">
      <w:pPr>
        <w:spacing w:line="251" w:lineRule="auto"/>
        <w:ind w:left="284"/>
        <w:jc w:val="both"/>
        <w:rPr>
          <w:rFonts w:ascii="Arial" w:eastAsia="Arial" w:hAnsi="Arial"/>
          <w:sz w:val="24"/>
          <w:szCs w:val="24"/>
        </w:rPr>
      </w:pPr>
      <w:r>
        <w:rPr>
          <w:rFonts w:ascii="Arial" w:eastAsia="Arial" w:hAnsi="Arial"/>
          <w:sz w:val="24"/>
          <w:szCs w:val="24"/>
        </w:rPr>
        <w:t xml:space="preserve">In case shrinkage cracks take place, it will be repaired by contractor at no extra cost to LNMIIT. </w:t>
      </w:r>
    </w:p>
    <w:p w14:paraId="77FA7292" w14:textId="77777777" w:rsidR="00AB4B9E" w:rsidRDefault="00AB4B9E">
      <w:pPr>
        <w:spacing w:line="251" w:lineRule="auto"/>
        <w:ind w:left="284"/>
        <w:jc w:val="both"/>
        <w:rPr>
          <w:rFonts w:ascii="Arial" w:eastAsia="Arial" w:hAnsi="Arial"/>
          <w:sz w:val="24"/>
          <w:szCs w:val="24"/>
        </w:rPr>
      </w:pPr>
    </w:p>
    <w:p w14:paraId="77FA7293" w14:textId="77777777" w:rsidR="00AB4B9E" w:rsidRDefault="00000000">
      <w:pPr>
        <w:ind w:left="353" w:hanging="353"/>
        <w:rPr>
          <w:rFonts w:ascii="Arial" w:eastAsia="Arial" w:hAnsi="Arial"/>
          <w:b/>
          <w:sz w:val="24"/>
          <w:szCs w:val="24"/>
        </w:rPr>
      </w:pPr>
      <w:r>
        <w:rPr>
          <w:rFonts w:ascii="Arial" w:eastAsia="Arial" w:hAnsi="Arial"/>
          <w:b/>
          <w:sz w:val="24"/>
          <w:szCs w:val="24"/>
        </w:rPr>
        <w:t>4.2.9 LAYING OF CONCRETE.</w:t>
      </w:r>
    </w:p>
    <w:p w14:paraId="77FA7294" w14:textId="77777777" w:rsidR="00AB4B9E" w:rsidRDefault="00AB4B9E">
      <w:pPr>
        <w:spacing w:line="267" w:lineRule="auto"/>
        <w:rPr>
          <w:rFonts w:ascii="Arial" w:eastAsia="Arial" w:hAnsi="Arial"/>
          <w:sz w:val="24"/>
          <w:szCs w:val="24"/>
        </w:rPr>
      </w:pPr>
    </w:p>
    <w:p w14:paraId="77FA7295" w14:textId="77777777" w:rsidR="00AB4B9E" w:rsidRDefault="00000000">
      <w:pPr>
        <w:spacing w:line="263" w:lineRule="auto"/>
        <w:ind w:left="353"/>
        <w:jc w:val="both"/>
        <w:rPr>
          <w:rFonts w:ascii="Arial" w:eastAsia="Arial" w:hAnsi="Arial"/>
          <w:sz w:val="24"/>
          <w:szCs w:val="24"/>
        </w:rPr>
      </w:pPr>
      <w:r>
        <w:rPr>
          <w:rFonts w:ascii="Arial" w:eastAsia="Arial" w:hAnsi="Arial"/>
          <w:sz w:val="24"/>
          <w:szCs w:val="24"/>
        </w:rPr>
        <w:t>Concreting shall commence only after form work is approved, reinforcement is recorded and permission to proceed with concreting has been approved in writing from the LNMIIT.</w:t>
      </w:r>
    </w:p>
    <w:p w14:paraId="77FA7296" w14:textId="77777777" w:rsidR="00AB4B9E" w:rsidRDefault="00AB4B9E">
      <w:pPr>
        <w:spacing w:line="190" w:lineRule="auto"/>
        <w:rPr>
          <w:rFonts w:ascii="Arial" w:eastAsia="Arial" w:hAnsi="Arial"/>
          <w:sz w:val="24"/>
          <w:szCs w:val="24"/>
        </w:rPr>
      </w:pPr>
    </w:p>
    <w:p w14:paraId="77FA7297" w14:textId="77777777" w:rsidR="00AB4B9E" w:rsidRDefault="00000000">
      <w:pPr>
        <w:spacing w:line="284" w:lineRule="auto"/>
        <w:ind w:left="353"/>
        <w:jc w:val="both"/>
        <w:rPr>
          <w:rFonts w:ascii="Arial" w:eastAsia="Arial" w:hAnsi="Arial"/>
          <w:sz w:val="24"/>
          <w:szCs w:val="24"/>
        </w:rPr>
      </w:pPr>
      <w:r>
        <w:rPr>
          <w:rFonts w:ascii="Arial" w:eastAsia="Arial" w:hAnsi="Arial"/>
          <w:sz w:val="24"/>
          <w:szCs w:val="24"/>
        </w:rPr>
        <w:t>Formwork should be clean, free from sawdust, pieces of wood or any other foreign material. It should have been treated by form releasing agent prior to the laying of reinforcement and concrete.</w:t>
      </w:r>
    </w:p>
    <w:p w14:paraId="77FA7298" w14:textId="77777777" w:rsidR="00AB4B9E" w:rsidRDefault="00AB4B9E">
      <w:pPr>
        <w:spacing w:line="168" w:lineRule="auto"/>
        <w:rPr>
          <w:rFonts w:ascii="Arial" w:eastAsia="Arial" w:hAnsi="Arial"/>
          <w:sz w:val="24"/>
          <w:szCs w:val="24"/>
        </w:rPr>
      </w:pPr>
    </w:p>
    <w:p w14:paraId="77FA7299" w14:textId="77777777" w:rsidR="00AB4B9E" w:rsidRDefault="00000000">
      <w:pPr>
        <w:spacing w:line="250" w:lineRule="auto"/>
        <w:ind w:left="353"/>
        <w:jc w:val="both"/>
        <w:rPr>
          <w:rFonts w:ascii="Arial" w:eastAsia="Arial" w:hAnsi="Arial"/>
          <w:sz w:val="24"/>
          <w:szCs w:val="24"/>
        </w:rPr>
      </w:pPr>
      <w:r>
        <w:rPr>
          <w:rFonts w:ascii="Arial" w:eastAsia="Arial" w:hAnsi="Arial"/>
          <w:sz w:val="24"/>
          <w:szCs w:val="24"/>
        </w:rPr>
        <w:t>Concrete shall be as gently deposited as is practically possible. In its final position to avoid re-handling and shall be so deposited that segregation of aggregates does not occur. In case of deep trenches and footing, if may be done with the help of a chute. Maximum depth of concrete filling in columns and Walls to be worked out by Contractor in agreement with LNMIIT-PM. Concrete from wheelbarrows shall not be dumped away from the face concrete already in place. It shall be dumped into the face of concrete already in place. Concrete onto a sloping surface shall be discharged by providing a chute with a baffle and a drop at its end so that the concrete remains on the slope.</w:t>
      </w:r>
    </w:p>
    <w:p w14:paraId="77FA729A" w14:textId="77777777" w:rsidR="00AB4B9E" w:rsidRDefault="00AB4B9E">
      <w:pPr>
        <w:spacing w:line="196" w:lineRule="auto"/>
        <w:rPr>
          <w:rFonts w:ascii="Arial" w:eastAsia="Arial" w:hAnsi="Arial"/>
          <w:sz w:val="24"/>
          <w:szCs w:val="24"/>
        </w:rPr>
      </w:pPr>
    </w:p>
    <w:p w14:paraId="77FA729B" w14:textId="77777777" w:rsidR="00AB4B9E" w:rsidRDefault="00000000">
      <w:pPr>
        <w:spacing w:line="264" w:lineRule="auto"/>
        <w:ind w:left="353"/>
        <w:jc w:val="both"/>
        <w:rPr>
          <w:rFonts w:ascii="Arial" w:eastAsia="Arial" w:hAnsi="Arial"/>
          <w:color w:val="FF0000"/>
          <w:sz w:val="24"/>
          <w:szCs w:val="24"/>
        </w:rPr>
      </w:pPr>
      <w:r>
        <w:rPr>
          <w:rFonts w:ascii="Arial" w:eastAsia="Arial" w:hAnsi="Arial"/>
          <w:sz w:val="24"/>
          <w:szCs w:val="24"/>
        </w:rPr>
        <w:lastRenderedPageBreak/>
        <w:t>Columns and walls shall be concreted in the operation to their full height to avoid any horizontal construction joints as far as possible</w:t>
      </w:r>
      <w:r>
        <w:rPr>
          <w:rFonts w:ascii="Arial" w:eastAsia="Arial" w:hAnsi="Arial"/>
          <w:color w:val="FF0000"/>
          <w:sz w:val="24"/>
          <w:szCs w:val="24"/>
        </w:rPr>
        <w:t>.</w:t>
      </w:r>
    </w:p>
    <w:p w14:paraId="77FA729C" w14:textId="77777777" w:rsidR="00AB4B9E" w:rsidRDefault="00AB4B9E">
      <w:pPr>
        <w:spacing w:line="14" w:lineRule="auto"/>
        <w:rPr>
          <w:rFonts w:ascii="Arial" w:eastAsia="Arial" w:hAnsi="Arial"/>
          <w:color w:val="FF0000"/>
          <w:sz w:val="24"/>
          <w:szCs w:val="24"/>
        </w:rPr>
      </w:pPr>
    </w:p>
    <w:p w14:paraId="77FA729D" w14:textId="77777777" w:rsidR="00AB4B9E" w:rsidRDefault="00000000">
      <w:pPr>
        <w:spacing w:line="244" w:lineRule="auto"/>
        <w:ind w:left="353"/>
        <w:jc w:val="both"/>
        <w:rPr>
          <w:rFonts w:ascii="Arial" w:eastAsia="Arial" w:hAnsi="Arial"/>
          <w:sz w:val="24"/>
          <w:szCs w:val="24"/>
        </w:rPr>
      </w:pPr>
      <w:r>
        <w:rPr>
          <w:rFonts w:ascii="Arial" w:eastAsia="Arial" w:hAnsi="Arial"/>
          <w:sz w:val="24"/>
          <w:szCs w:val="24"/>
        </w:rPr>
        <w:t>Concrete shall be placed in position within 30 minutes from the time it is produced. Concrete shall be laid during normal working hours. Concreting at night or on holidays shall be permitted only on the written approval of the LNMIIT.</w:t>
      </w:r>
    </w:p>
    <w:p w14:paraId="77FA729E" w14:textId="77777777" w:rsidR="00AB4B9E" w:rsidRDefault="00AB4B9E">
      <w:pPr>
        <w:spacing w:line="201" w:lineRule="auto"/>
        <w:rPr>
          <w:rFonts w:ascii="Arial" w:eastAsia="Arial" w:hAnsi="Arial"/>
          <w:color w:val="FF0000"/>
          <w:sz w:val="24"/>
          <w:szCs w:val="24"/>
        </w:rPr>
      </w:pPr>
    </w:p>
    <w:p w14:paraId="77FA729F" w14:textId="77777777" w:rsidR="00AB4B9E" w:rsidRDefault="00000000">
      <w:pPr>
        <w:ind w:left="353" w:hanging="353"/>
        <w:rPr>
          <w:rFonts w:ascii="Arial" w:eastAsia="Arial" w:hAnsi="Arial"/>
          <w:b/>
          <w:sz w:val="24"/>
          <w:szCs w:val="24"/>
        </w:rPr>
      </w:pPr>
      <w:r>
        <w:rPr>
          <w:rFonts w:ascii="Arial" w:eastAsia="Arial" w:hAnsi="Arial"/>
          <w:b/>
          <w:sz w:val="24"/>
          <w:szCs w:val="24"/>
        </w:rPr>
        <w:t>4.2.10 COMPACTION OF CONCRETE</w:t>
      </w:r>
    </w:p>
    <w:p w14:paraId="77FA72A0" w14:textId="77777777" w:rsidR="00AB4B9E" w:rsidRDefault="00000000">
      <w:pPr>
        <w:spacing w:line="252" w:lineRule="auto"/>
        <w:ind w:left="426"/>
        <w:jc w:val="both"/>
        <w:rPr>
          <w:rFonts w:ascii="Arial" w:eastAsia="Arial" w:hAnsi="Arial"/>
          <w:sz w:val="24"/>
          <w:szCs w:val="24"/>
        </w:rPr>
      </w:pPr>
      <w:bookmarkStart w:id="22" w:name="bookmark=id.2xcytpi" w:colFirst="0" w:colLast="0"/>
      <w:bookmarkEnd w:id="22"/>
      <w:r>
        <w:rPr>
          <w:rFonts w:ascii="Arial" w:eastAsia="Arial" w:hAnsi="Arial"/>
          <w:sz w:val="24"/>
          <w:szCs w:val="24"/>
        </w:rPr>
        <w:t>Concrete shall be thoroughly compacted, as depositing shall proceed by means of suitable vibrators. The vibrators shall maintain the entire concrete under treatment in an adequate state of agitation and shall continue during the whole period occupied by placing of concrete. Care shall be taken not to over- vibrate the concrete. While withdrawing needles no holes should be visible in concreting. Compacting shall be completed before the initial setting time. Concrete already set shall not be disturbed by successive vibrations.</w:t>
      </w:r>
    </w:p>
    <w:p w14:paraId="77FA72A1" w14:textId="77777777" w:rsidR="00AB4B9E" w:rsidRDefault="00AB4B9E">
      <w:pPr>
        <w:spacing w:line="202" w:lineRule="auto"/>
        <w:ind w:left="426"/>
        <w:rPr>
          <w:rFonts w:ascii="Arial" w:eastAsia="Arial" w:hAnsi="Arial"/>
          <w:sz w:val="24"/>
          <w:szCs w:val="24"/>
        </w:rPr>
      </w:pPr>
    </w:p>
    <w:p w14:paraId="77FA72A2" w14:textId="77777777" w:rsidR="00AB4B9E" w:rsidRDefault="00000000">
      <w:pPr>
        <w:spacing w:line="263" w:lineRule="auto"/>
        <w:ind w:left="426"/>
        <w:jc w:val="both"/>
        <w:rPr>
          <w:rFonts w:ascii="Arial" w:eastAsia="Arial" w:hAnsi="Arial"/>
          <w:sz w:val="24"/>
          <w:szCs w:val="24"/>
        </w:rPr>
      </w:pPr>
      <w:r>
        <w:rPr>
          <w:rFonts w:ascii="Arial" w:eastAsia="Arial" w:hAnsi="Arial"/>
          <w:sz w:val="24"/>
          <w:szCs w:val="24"/>
        </w:rPr>
        <w:t>It shall be ensured that the needle vibrators are not applied on reinforcement, which may destroy the bond between concrete and reinforcement. When electric vibrators are in use, the standby petrol vibrator must always be available at the concreting point.</w:t>
      </w:r>
    </w:p>
    <w:p w14:paraId="77FA72A3" w14:textId="77777777" w:rsidR="00AB4B9E" w:rsidRDefault="00AB4B9E">
      <w:pPr>
        <w:spacing w:line="263" w:lineRule="auto"/>
        <w:ind w:left="426"/>
        <w:jc w:val="both"/>
        <w:rPr>
          <w:rFonts w:ascii="Arial" w:eastAsia="Arial" w:hAnsi="Arial"/>
          <w:sz w:val="24"/>
          <w:szCs w:val="24"/>
        </w:rPr>
      </w:pPr>
    </w:p>
    <w:p w14:paraId="77FA72A4" w14:textId="77777777" w:rsidR="00AB4B9E" w:rsidRDefault="00AB4B9E">
      <w:pPr>
        <w:spacing w:line="263" w:lineRule="auto"/>
        <w:ind w:left="426"/>
        <w:jc w:val="both"/>
        <w:rPr>
          <w:rFonts w:ascii="Arial" w:eastAsia="Arial" w:hAnsi="Arial"/>
          <w:sz w:val="24"/>
          <w:szCs w:val="24"/>
        </w:rPr>
      </w:pPr>
    </w:p>
    <w:p w14:paraId="77FA72A5" w14:textId="77777777" w:rsidR="00AB4B9E" w:rsidRDefault="00AB4B9E">
      <w:pPr>
        <w:spacing w:line="177" w:lineRule="auto"/>
        <w:rPr>
          <w:rFonts w:ascii="Arial" w:eastAsia="Arial" w:hAnsi="Arial"/>
          <w:color w:val="FF0000"/>
          <w:sz w:val="24"/>
          <w:szCs w:val="24"/>
        </w:rPr>
      </w:pPr>
    </w:p>
    <w:p w14:paraId="77FA72A6" w14:textId="77777777" w:rsidR="00AB4B9E" w:rsidRDefault="00000000">
      <w:pPr>
        <w:rPr>
          <w:rFonts w:ascii="Arial" w:eastAsia="Arial" w:hAnsi="Arial"/>
          <w:b/>
          <w:sz w:val="24"/>
          <w:szCs w:val="24"/>
        </w:rPr>
      </w:pPr>
      <w:r>
        <w:rPr>
          <w:rFonts w:ascii="Arial" w:eastAsia="Arial" w:hAnsi="Arial"/>
          <w:b/>
          <w:sz w:val="24"/>
          <w:szCs w:val="24"/>
        </w:rPr>
        <w:t>4.2.11 CONSTRUCTION JOINTS</w:t>
      </w:r>
    </w:p>
    <w:p w14:paraId="77FA72A7" w14:textId="77777777" w:rsidR="00AB4B9E" w:rsidRDefault="00AB4B9E">
      <w:pPr>
        <w:spacing w:line="261" w:lineRule="auto"/>
        <w:rPr>
          <w:rFonts w:ascii="Arial" w:eastAsia="Arial" w:hAnsi="Arial"/>
          <w:sz w:val="24"/>
          <w:szCs w:val="24"/>
        </w:rPr>
      </w:pPr>
    </w:p>
    <w:p w14:paraId="77FA72A8" w14:textId="77777777" w:rsidR="00AB4B9E" w:rsidRDefault="00000000">
      <w:pPr>
        <w:spacing w:line="255" w:lineRule="auto"/>
        <w:ind w:left="426"/>
        <w:jc w:val="both"/>
        <w:rPr>
          <w:rFonts w:ascii="Arial" w:eastAsia="Arial" w:hAnsi="Arial"/>
          <w:sz w:val="24"/>
          <w:szCs w:val="24"/>
        </w:rPr>
      </w:pPr>
      <w:r>
        <w:rPr>
          <w:rFonts w:ascii="Arial" w:eastAsia="Arial" w:hAnsi="Arial"/>
          <w:sz w:val="24"/>
          <w:szCs w:val="24"/>
        </w:rPr>
        <w:t>Construction joints should comply with IS: 11817. In case of columns the joints shall be horizontal and 10-15cm below the bottom of the beam running into the column head. The portion of the column between the stepping off level and the top of the slab shall be concreted with the beam. Inclined or feather joints will not be permitted. Any concrete flowing through the joints of stop board shall be removed soon after the initial set.</w:t>
      </w:r>
    </w:p>
    <w:p w14:paraId="77FA72A9" w14:textId="77777777" w:rsidR="00AB4B9E" w:rsidRDefault="00AB4B9E">
      <w:pPr>
        <w:spacing w:line="196" w:lineRule="auto"/>
        <w:ind w:left="426"/>
        <w:rPr>
          <w:rFonts w:ascii="Arial" w:eastAsia="Arial" w:hAnsi="Arial"/>
          <w:sz w:val="24"/>
          <w:szCs w:val="24"/>
        </w:rPr>
      </w:pPr>
    </w:p>
    <w:p w14:paraId="77FA72AA" w14:textId="77777777" w:rsidR="00AB4B9E" w:rsidRDefault="00000000">
      <w:pPr>
        <w:spacing w:line="255" w:lineRule="auto"/>
        <w:ind w:left="426"/>
        <w:jc w:val="both"/>
        <w:rPr>
          <w:rFonts w:ascii="Arial" w:eastAsia="Arial" w:hAnsi="Arial"/>
          <w:sz w:val="24"/>
          <w:szCs w:val="24"/>
        </w:rPr>
      </w:pPr>
      <w:r>
        <w:rPr>
          <w:rFonts w:ascii="Arial" w:eastAsia="Arial" w:hAnsi="Arial"/>
          <w:sz w:val="24"/>
          <w:szCs w:val="24"/>
        </w:rPr>
        <w:t>In large pours, it is practically not possible to carry on concreting continuously. Hence construction joints shall be provided. Location of construction joint shall be submitted by the contractor for approval of the LNMIIT. Such joints shall be kept to a minimum. The joints shall be at places where shear forces nil or minimum and these shall be straight and at right angles to the direction of the main reinforcement.</w:t>
      </w:r>
    </w:p>
    <w:p w14:paraId="77FA72AB" w14:textId="77777777" w:rsidR="00AB4B9E" w:rsidRDefault="00AB4B9E">
      <w:pPr>
        <w:spacing w:line="200" w:lineRule="auto"/>
        <w:ind w:left="426"/>
        <w:rPr>
          <w:rFonts w:ascii="Arial" w:eastAsia="Arial" w:hAnsi="Arial"/>
          <w:sz w:val="24"/>
          <w:szCs w:val="24"/>
        </w:rPr>
      </w:pPr>
    </w:p>
    <w:p w14:paraId="77FA72AC" w14:textId="77777777" w:rsidR="00AB4B9E" w:rsidRDefault="00000000">
      <w:pPr>
        <w:spacing w:line="266" w:lineRule="auto"/>
        <w:ind w:left="426"/>
        <w:jc w:val="both"/>
        <w:rPr>
          <w:rFonts w:ascii="Arial" w:eastAsia="Arial" w:hAnsi="Arial"/>
          <w:sz w:val="24"/>
          <w:szCs w:val="24"/>
        </w:rPr>
      </w:pPr>
      <w:r>
        <w:rPr>
          <w:rFonts w:ascii="Arial" w:eastAsia="Arial" w:hAnsi="Arial"/>
          <w:sz w:val="24"/>
          <w:szCs w:val="24"/>
        </w:rPr>
        <w:t>Stop ends provided shall be with necessary slots for reinforcement bars to pass freely without bending or any other obstruction. Also, a trapezoidal fillet nailed on stop board shall be provided to form a regular keyed joint. Joints shall be straight and truly vertical or horizontal.</w:t>
      </w:r>
    </w:p>
    <w:p w14:paraId="77FA72AD" w14:textId="77777777" w:rsidR="00AB4B9E" w:rsidRDefault="00AB4B9E">
      <w:pPr>
        <w:spacing w:line="181" w:lineRule="auto"/>
        <w:ind w:left="426"/>
        <w:rPr>
          <w:rFonts w:ascii="Arial" w:eastAsia="Arial" w:hAnsi="Arial"/>
          <w:sz w:val="24"/>
          <w:szCs w:val="24"/>
        </w:rPr>
      </w:pPr>
    </w:p>
    <w:p w14:paraId="77FA72AE" w14:textId="77777777" w:rsidR="00AB4B9E" w:rsidRDefault="00000000">
      <w:pPr>
        <w:spacing w:line="263" w:lineRule="auto"/>
        <w:ind w:left="426"/>
        <w:jc w:val="both"/>
        <w:rPr>
          <w:rFonts w:ascii="Arial" w:eastAsia="Arial" w:hAnsi="Arial"/>
          <w:sz w:val="24"/>
          <w:szCs w:val="24"/>
        </w:rPr>
      </w:pPr>
      <w:r>
        <w:rPr>
          <w:rFonts w:ascii="Arial" w:eastAsia="Arial" w:hAnsi="Arial"/>
          <w:sz w:val="24"/>
          <w:szCs w:val="24"/>
        </w:rPr>
        <w:t>Before commencement of concrete, adjacent concrete stopper and surfaces shall be chipped and roughened to expose aggregate, then wire brushed and cleaned. The concrete surface shall be sprayed with water for 24 hours before casting and kept wet until casting.</w:t>
      </w:r>
    </w:p>
    <w:p w14:paraId="77FA72AF" w14:textId="77777777" w:rsidR="00AB4B9E" w:rsidRDefault="00AB4B9E">
      <w:pPr>
        <w:spacing w:line="190" w:lineRule="auto"/>
        <w:ind w:left="426"/>
        <w:rPr>
          <w:rFonts w:ascii="Arial" w:eastAsia="Arial" w:hAnsi="Arial"/>
          <w:sz w:val="24"/>
          <w:szCs w:val="24"/>
        </w:rPr>
      </w:pPr>
    </w:p>
    <w:p w14:paraId="77FA72B0" w14:textId="77777777" w:rsidR="00AB4B9E" w:rsidRDefault="00000000">
      <w:pPr>
        <w:spacing w:line="252" w:lineRule="auto"/>
        <w:ind w:left="426"/>
        <w:jc w:val="both"/>
        <w:rPr>
          <w:rFonts w:ascii="Arial" w:eastAsia="Arial" w:hAnsi="Arial"/>
          <w:sz w:val="24"/>
          <w:szCs w:val="24"/>
        </w:rPr>
      </w:pPr>
      <w:r>
        <w:rPr>
          <w:rFonts w:ascii="Arial" w:eastAsia="Arial" w:hAnsi="Arial"/>
          <w:sz w:val="24"/>
          <w:szCs w:val="24"/>
        </w:rPr>
        <w:t xml:space="preserve">True horizontal joints shall also be provided with a keyed joint by inserting planed greased   precast blocks. It shall be treated as above prior to the start of fresh concreting. For vertical joints neat cement slurry shall be applied on the surface just before concreting. For horizontal joints, the surface shall be covered with a layer of mortar about 10 to 15 mm thick composed of cement and sand in the same ratio as the cement and </w:t>
      </w:r>
      <w:r>
        <w:rPr>
          <w:rFonts w:ascii="Arial" w:eastAsia="Arial" w:hAnsi="Arial"/>
          <w:sz w:val="24"/>
          <w:szCs w:val="24"/>
        </w:rPr>
        <w:lastRenderedPageBreak/>
        <w:t>sand in the concrete mix. This layer of bonding agent like Nito bond shall be mixed and applied just before concreting.</w:t>
      </w:r>
    </w:p>
    <w:p w14:paraId="77FA72B1" w14:textId="77777777" w:rsidR="00AB4B9E" w:rsidRDefault="00000000">
      <w:pPr>
        <w:spacing w:line="252" w:lineRule="auto"/>
        <w:ind w:left="426"/>
        <w:jc w:val="both"/>
        <w:rPr>
          <w:rFonts w:ascii="Arial" w:eastAsia="Arial" w:hAnsi="Arial"/>
          <w:sz w:val="24"/>
          <w:szCs w:val="24"/>
        </w:rPr>
      </w:pPr>
      <w:r>
        <w:rPr>
          <w:rFonts w:ascii="Arial" w:eastAsia="Arial" w:hAnsi="Arial"/>
          <w:sz w:val="24"/>
          <w:szCs w:val="24"/>
        </w:rPr>
        <w:t>In columns/walls, shear key of 60 mm x 60 mm x 75 mm deep, will be provided in spacing of 150 mm centre to centre. And at pedestal area it to be provided 200 mm centre to centre both ways. If contractor fails to provide shear key during poring. Contractor will do green cutting on concreting for shear key as specified. Spacing as per directions of EIC</w:t>
      </w:r>
    </w:p>
    <w:p w14:paraId="77FA72B2" w14:textId="77777777" w:rsidR="00AB4B9E" w:rsidRDefault="00000000">
      <w:pPr>
        <w:spacing w:line="279" w:lineRule="auto"/>
        <w:ind w:left="426"/>
        <w:jc w:val="both"/>
        <w:rPr>
          <w:rFonts w:ascii="Arial" w:eastAsia="Arial" w:hAnsi="Arial"/>
          <w:sz w:val="24"/>
          <w:szCs w:val="24"/>
        </w:rPr>
      </w:pPr>
      <w:bookmarkStart w:id="23" w:name="bookmark=id.1ci93xb" w:colFirst="0" w:colLast="0"/>
      <w:bookmarkEnd w:id="23"/>
      <w:r>
        <w:rPr>
          <w:rFonts w:ascii="Arial" w:eastAsia="Arial" w:hAnsi="Arial"/>
          <w:sz w:val="24"/>
          <w:szCs w:val="24"/>
        </w:rPr>
        <w:t>Temperature -10 -50 degree Celsius, Pot Life-140 minutes, Setting Time- 18 Hrs, cured Characteristics as per ASTM D412 and BS 4254 recommendations,</w:t>
      </w:r>
    </w:p>
    <w:p w14:paraId="77FA72B3" w14:textId="77777777" w:rsidR="00AB4B9E" w:rsidRDefault="00AB4B9E">
      <w:pPr>
        <w:spacing w:line="164" w:lineRule="auto"/>
        <w:rPr>
          <w:rFonts w:ascii="Arial" w:eastAsia="Arial" w:hAnsi="Arial"/>
          <w:sz w:val="24"/>
          <w:szCs w:val="24"/>
        </w:rPr>
      </w:pPr>
    </w:p>
    <w:p w14:paraId="77FA72B4" w14:textId="77777777" w:rsidR="00AB4B9E" w:rsidRDefault="00000000">
      <w:pPr>
        <w:rPr>
          <w:rFonts w:ascii="Arial" w:eastAsia="Arial" w:hAnsi="Arial"/>
          <w:b/>
          <w:sz w:val="24"/>
          <w:szCs w:val="24"/>
        </w:rPr>
      </w:pPr>
      <w:r>
        <w:rPr>
          <w:rFonts w:ascii="Arial" w:eastAsia="Arial" w:hAnsi="Arial"/>
          <w:b/>
          <w:sz w:val="24"/>
          <w:szCs w:val="24"/>
        </w:rPr>
        <w:t>4.2.13 CURING COMPOUND</w:t>
      </w:r>
    </w:p>
    <w:p w14:paraId="77FA72B5" w14:textId="77777777" w:rsidR="00AB4B9E" w:rsidRDefault="00AB4B9E">
      <w:pPr>
        <w:spacing w:line="261" w:lineRule="auto"/>
        <w:rPr>
          <w:rFonts w:ascii="Arial" w:eastAsia="Arial" w:hAnsi="Arial"/>
          <w:sz w:val="24"/>
          <w:szCs w:val="24"/>
        </w:rPr>
      </w:pPr>
    </w:p>
    <w:p w14:paraId="77FA72B6" w14:textId="77777777" w:rsidR="00AB4B9E" w:rsidRDefault="00000000">
      <w:pPr>
        <w:spacing w:line="256" w:lineRule="auto"/>
        <w:ind w:left="360"/>
        <w:jc w:val="both"/>
        <w:rPr>
          <w:rFonts w:ascii="Arial" w:eastAsia="Arial" w:hAnsi="Arial"/>
          <w:sz w:val="24"/>
          <w:szCs w:val="24"/>
        </w:rPr>
      </w:pPr>
      <w:r>
        <w:rPr>
          <w:rFonts w:ascii="Arial" w:eastAsia="Arial" w:hAnsi="Arial"/>
          <w:sz w:val="24"/>
          <w:szCs w:val="24"/>
        </w:rPr>
        <w:t>The Curing compound shall be used for curing purpose. It shall be Acrylic Based. The curing compound shall be satisfying ASTM C 309, ASTM 1315 stipulations. The same shall be applied as per manufacturer’s specifications; Specific Gravity shall be 1.10±0.2, It needs to be pigmented for easy identification at site</w:t>
      </w:r>
    </w:p>
    <w:p w14:paraId="77FA72B7" w14:textId="77777777" w:rsidR="00AB4B9E" w:rsidRDefault="00AB4B9E">
      <w:pPr>
        <w:spacing w:line="194" w:lineRule="auto"/>
        <w:rPr>
          <w:rFonts w:ascii="Arial" w:eastAsia="Arial" w:hAnsi="Arial"/>
          <w:color w:val="FF0000"/>
          <w:sz w:val="24"/>
          <w:szCs w:val="24"/>
        </w:rPr>
      </w:pPr>
    </w:p>
    <w:p w14:paraId="77FA72B8" w14:textId="77777777" w:rsidR="00AB4B9E" w:rsidRDefault="00000000">
      <w:pPr>
        <w:rPr>
          <w:rFonts w:ascii="Arial" w:eastAsia="Arial" w:hAnsi="Arial"/>
          <w:b/>
          <w:sz w:val="24"/>
          <w:szCs w:val="24"/>
        </w:rPr>
      </w:pPr>
      <w:r>
        <w:rPr>
          <w:rFonts w:ascii="Arial" w:eastAsia="Arial" w:hAnsi="Arial"/>
          <w:b/>
          <w:sz w:val="24"/>
          <w:szCs w:val="24"/>
        </w:rPr>
        <w:t>4.2.14 FINISHING</w:t>
      </w:r>
    </w:p>
    <w:p w14:paraId="77FA72B9" w14:textId="77777777" w:rsidR="00AB4B9E" w:rsidRDefault="00AB4B9E">
      <w:pPr>
        <w:spacing w:line="242" w:lineRule="auto"/>
        <w:rPr>
          <w:rFonts w:ascii="Arial" w:eastAsia="Arial" w:hAnsi="Arial"/>
          <w:color w:val="FF0000"/>
          <w:sz w:val="24"/>
          <w:szCs w:val="24"/>
        </w:rPr>
      </w:pPr>
    </w:p>
    <w:p w14:paraId="77FA72BA" w14:textId="77777777" w:rsidR="00AB4B9E" w:rsidRDefault="00000000">
      <w:pPr>
        <w:spacing w:line="266" w:lineRule="auto"/>
        <w:ind w:left="360"/>
        <w:jc w:val="both"/>
        <w:rPr>
          <w:rFonts w:ascii="Arial" w:eastAsia="Arial" w:hAnsi="Arial"/>
          <w:sz w:val="24"/>
          <w:szCs w:val="24"/>
        </w:rPr>
      </w:pPr>
      <w:r>
        <w:rPr>
          <w:rFonts w:ascii="Arial" w:eastAsia="Arial" w:hAnsi="Arial"/>
          <w:sz w:val="24"/>
          <w:szCs w:val="24"/>
        </w:rPr>
        <w:t xml:space="preserve">Concrete shall be finished keeping in mind the next operation to be carried out over the surface. For guidance the following points shall be noted but the LNMIIT shall be consulted prior to start of concreting and his decision in this regard shall be final. </w:t>
      </w:r>
    </w:p>
    <w:p w14:paraId="77FA72BB" w14:textId="77777777" w:rsidR="00AB4B9E" w:rsidRDefault="00AB4B9E">
      <w:pPr>
        <w:spacing w:line="167" w:lineRule="auto"/>
        <w:rPr>
          <w:rFonts w:ascii="Arial" w:eastAsia="Arial" w:hAnsi="Arial"/>
          <w:sz w:val="24"/>
          <w:szCs w:val="24"/>
        </w:rPr>
      </w:pPr>
    </w:p>
    <w:p w14:paraId="77FA72BC" w14:textId="77777777" w:rsidR="00AB4B9E" w:rsidRDefault="00000000">
      <w:pPr>
        <w:numPr>
          <w:ilvl w:val="0"/>
          <w:numId w:val="49"/>
        </w:numPr>
        <w:tabs>
          <w:tab w:val="left" w:pos="1060"/>
        </w:tabs>
        <w:ind w:left="1060" w:hanging="702"/>
        <w:rPr>
          <w:rFonts w:ascii="Arial" w:eastAsia="Arial" w:hAnsi="Arial"/>
          <w:sz w:val="24"/>
          <w:szCs w:val="24"/>
        </w:rPr>
      </w:pPr>
      <w:r>
        <w:rPr>
          <w:rFonts w:ascii="Arial" w:eastAsia="Arial" w:hAnsi="Arial"/>
          <w:sz w:val="24"/>
          <w:szCs w:val="24"/>
        </w:rPr>
        <w:t>Roof slab shall be troweled even and smooth with a wooden float.</w:t>
      </w:r>
    </w:p>
    <w:p w14:paraId="77FA72BD" w14:textId="77777777" w:rsidR="00AB4B9E" w:rsidRDefault="00000000">
      <w:pPr>
        <w:numPr>
          <w:ilvl w:val="0"/>
          <w:numId w:val="49"/>
        </w:numPr>
        <w:tabs>
          <w:tab w:val="left" w:pos="1060"/>
        </w:tabs>
        <w:ind w:left="1060" w:hanging="702"/>
        <w:rPr>
          <w:rFonts w:ascii="Arial" w:eastAsia="Arial" w:hAnsi="Arial"/>
          <w:sz w:val="24"/>
          <w:szCs w:val="24"/>
        </w:rPr>
      </w:pPr>
      <w:r>
        <w:rPr>
          <w:rFonts w:ascii="Arial" w:eastAsia="Arial" w:hAnsi="Arial"/>
          <w:sz w:val="24"/>
          <w:szCs w:val="24"/>
        </w:rPr>
        <w:t>The surface that will receive plaster shall be roughened immediately.</w:t>
      </w:r>
    </w:p>
    <w:p w14:paraId="77FA72BE" w14:textId="77777777" w:rsidR="00AB4B9E" w:rsidRDefault="00000000">
      <w:pPr>
        <w:numPr>
          <w:ilvl w:val="0"/>
          <w:numId w:val="49"/>
        </w:numPr>
        <w:tabs>
          <w:tab w:val="left" w:pos="1060"/>
        </w:tabs>
        <w:ind w:left="1060" w:hanging="702"/>
        <w:rPr>
          <w:rFonts w:ascii="Arial" w:eastAsia="Arial" w:hAnsi="Arial"/>
          <w:sz w:val="24"/>
          <w:szCs w:val="24"/>
        </w:rPr>
      </w:pPr>
      <w:r>
        <w:rPr>
          <w:rFonts w:ascii="Arial" w:eastAsia="Arial" w:hAnsi="Arial"/>
          <w:sz w:val="24"/>
          <w:szCs w:val="24"/>
        </w:rPr>
        <w:t>Surfaces that will be in contract with any masonry work shall be roughened immediately.</w:t>
      </w:r>
    </w:p>
    <w:p w14:paraId="77FA72BF" w14:textId="77777777" w:rsidR="00AB4B9E" w:rsidRDefault="00000000">
      <w:pPr>
        <w:numPr>
          <w:ilvl w:val="0"/>
          <w:numId w:val="49"/>
        </w:numPr>
        <w:tabs>
          <w:tab w:val="left" w:pos="1061"/>
        </w:tabs>
        <w:spacing w:line="284" w:lineRule="auto"/>
        <w:ind w:left="993" w:hanging="635"/>
        <w:rPr>
          <w:rFonts w:ascii="Arial" w:eastAsia="Arial" w:hAnsi="Arial"/>
          <w:sz w:val="24"/>
          <w:szCs w:val="24"/>
        </w:rPr>
      </w:pPr>
      <w:r>
        <w:rPr>
          <w:rFonts w:ascii="Arial" w:eastAsia="Arial" w:hAnsi="Arial"/>
          <w:sz w:val="24"/>
          <w:szCs w:val="24"/>
        </w:rPr>
        <w:t>The surface that will receive mosaic floor or IPS or any other type of tiled work shall be roughened while it is green. Every care shall be taken not to disturb the freshly laid concrete.</w:t>
      </w:r>
    </w:p>
    <w:p w14:paraId="77FA72C0" w14:textId="77777777" w:rsidR="00AB4B9E" w:rsidRDefault="00AB4B9E">
      <w:pPr>
        <w:spacing w:line="248" w:lineRule="auto"/>
        <w:rPr>
          <w:rFonts w:ascii="Arial" w:eastAsia="Arial" w:hAnsi="Arial"/>
          <w:color w:val="FF0000"/>
          <w:sz w:val="24"/>
          <w:szCs w:val="24"/>
        </w:rPr>
      </w:pPr>
    </w:p>
    <w:p w14:paraId="77FA72C1" w14:textId="77777777" w:rsidR="00AB4B9E" w:rsidRDefault="00000000">
      <w:pPr>
        <w:rPr>
          <w:rFonts w:ascii="Arial" w:eastAsia="Arial" w:hAnsi="Arial"/>
          <w:b/>
          <w:sz w:val="24"/>
          <w:szCs w:val="24"/>
        </w:rPr>
      </w:pPr>
      <w:r>
        <w:rPr>
          <w:rFonts w:ascii="Arial" w:eastAsia="Arial" w:hAnsi="Arial"/>
          <w:b/>
          <w:sz w:val="24"/>
          <w:szCs w:val="24"/>
        </w:rPr>
        <w:t>4.2.15 INSPECTION AND CORRECTIVE MEASURES</w:t>
      </w:r>
    </w:p>
    <w:p w14:paraId="77FA72C2" w14:textId="77777777" w:rsidR="00AB4B9E" w:rsidRDefault="00AB4B9E">
      <w:pPr>
        <w:spacing w:line="261" w:lineRule="auto"/>
        <w:rPr>
          <w:rFonts w:ascii="Arial" w:eastAsia="Arial" w:hAnsi="Arial"/>
          <w:sz w:val="24"/>
          <w:szCs w:val="24"/>
        </w:rPr>
      </w:pPr>
    </w:p>
    <w:p w14:paraId="77FA72C3" w14:textId="77777777" w:rsidR="00AB4B9E" w:rsidRDefault="00000000">
      <w:pPr>
        <w:spacing w:line="284" w:lineRule="auto"/>
        <w:ind w:left="360"/>
        <w:rPr>
          <w:rFonts w:ascii="Arial" w:eastAsia="Arial" w:hAnsi="Arial"/>
          <w:sz w:val="24"/>
          <w:szCs w:val="24"/>
        </w:rPr>
      </w:pPr>
      <w:r>
        <w:rPr>
          <w:rFonts w:ascii="Arial" w:eastAsia="Arial" w:hAnsi="Arial"/>
          <w:sz w:val="24"/>
          <w:szCs w:val="24"/>
        </w:rPr>
        <w:t>Immediately on removal of forms, the R.C.C. work shall be examined by the Engineer - In - Charge, before any defects are made good.</w:t>
      </w:r>
    </w:p>
    <w:p w14:paraId="77FA72C4" w14:textId="77777777" w:rsidR="00AB4B9E" w:rsidRDefault="00AB4B9E">
      <w:pPr>
        <w:spacing w:line="200" w:lineRule="auto"/>
        <w:rPr>
          <w:rFonts w:ascii="Arial" w:eastAsia="Arial" w:hAnsi="Arial"/>
          <w:color w:val="FF0000"/>
          <w:sz w:val="24"/>
          <w:szCs w:val="24"/>
        </w:rPr>
      </w:pPr>
    </w:p>
    <w:p w14:paraId="77FA72C5" w14:textId="77777777" w:rsidR="00AB4B9E" w:rsidRDefault="00000000">
      <w:pPr>
        <w:ind w:right="40"/>
        <w:rPr>
          <w:rFonts w:ascii="Arial" w:eastAsia="Arial" w:hAnsi="Arial"/>
          <w:b/>
          <w:sz w:val="24"/>
          <w:szCs w:val="24"/>
        </w:rPr>
      </w:pPr>
      <w:r>
        <w:rPr>
          <w:rFonts w:ascii="Arial" w:eastAsia="Arial" w:hAnsi="Arial"/>
          <w:b/>
          <w:sz w:val="24"/>
          <w:szCs w:val="24"/>
        </w:rPr>
        <w:t>4.3 SPECIFICATIONS FOR CONCRETE FINISHING</w:t>
      </w:r>
    </w:p>
    <w:p w14:paraId="77FA72C6" w14:textId="77777777" w:rsidR="00AB4B9E" w:rsidRDefault="00AB4B9E">
      <w:pPr>
        <w:spacing w:line="253" w:lineRule="auto"/>
        <w:rPr>
          <w:rFonts w:ascii="Arial" w:eastAsia="Arial" w:hAnsi="Arial"/>
          <w:color w:val="FF0000"/>
          <w:sz w:val="24"/>
          <w:szCs w:val="24"/>
        </w:rPr>
      </w:pPr>
    </w:p>
    <w:p w14:paraId="77FA72C7" w14:textId="77777777" w:rsidR="00AB4B9E" w:rsidRDefault="00000000">
      <w:pPr>
        <w:tabs>
          <w:tab w:val="left" w:pos="1040"/>
        </w:tabs>
        <w:rPr>
          <w:rFonts w:ascii="Arial" w:eastAsia="Arial" w:hAnsi="Arial"/>
          <w:b/>
          <w:sz w:val="24"/>
          <w:szCs w:val="24"/>
        </w:rPr>
      </w:pPr>
      <w:r>
        <w:rPr>
          <w:rFonts w:ascii="Arial" w:eastAsia="Arial" w:hAnsi="Arial"/>
          <w:b/>
          <w:sz w:val="24"/>
          <w:szCs w:val="24"/>
        </w:rPr>
        <w:t>4.3.1</w:t>
      </w:r>
      <w:r>
        <w:rPr>
          <w:rFonts w:ascii="Arial" w:eastAsia="Arial" w:hAnsi="Arial"/>
          <w:sz w:val="24"/>
          <w:szCs w:val="24"/>
        </w:rPr>
        <w:tab/>
      </w:r>
      <w:r>
        <w:rPr>
          <w:rFonts w:ascii="Arial" w:eastAsia="Arial" w:hAnsi="Arial"/>
          <w:b/>
          <w:sz w:val="24"/>
          <w:szCs w:val="24"/>
        </w:rPr>
        <w:t>Finishing</w:t>
      </w:r>
    </w:p>
    <w:p w14:paraId="77FA72C8" w14:textId="77777777" w:rsidR="00AB4B9E" w:rsidRDefault="00AB4B9E">
      <w:pPr>
        <w:spacing w:line="57" w:lineRule="auto"/>
        <w:rPr>
          <w:rFonts w:ascii="Arial" w:eastAsia="Arial" w:hAnsi="Arial"/>
          <w:sz w:val="24"/>
          <w:szCs w:val="24"/>
        </w:rPr>
      </w:pPr>
    </w:p>
    <w:p w14:paraId="77FA72C9" w14:textId="77777777" w:rsidR="00AB4B9E" w:rsidRDefault="00000000">
      <w:pPr>
        <w:spacing w:line="239" w:lineRule="auto"/>
        <w:ind w:left="360"/>
        <w:jc w:val="both"/>
        <w:rPr>
          <w:rFonts w:ascii="Arial" w:eastAsia="Arial" w:hAnsi="Arial"/>
          <w:sz w:val="24"/>
          <w:szCs w:val="24"/>
        </w:rPr>
      </w:pPr>
      <w:r>
        <w:rPr>
          <w:rFonts w:ascii="Arial" w:eastAsia="Arial" w:hAnsi="Arial"/>
          <w:sz w:val="24"/>
          <w:szCs w:val="24"/>
        </w:rPr>
        <w:t>In case of roof slabs the top surface shall be finished even and smooth with wooden trowel, before the concrete begins to set. Wherever next concreting to come, the area shall be roughened. Immediately on removal of forms, the R.C.C work shall be examined by the Engineer-in-charge, before any defects are made good.</w:t>
      </w:r>
    </w:p>
    <w:p w14:paraId="77FA72CA" w14:textId="77777777" w:rsidR="00AB4B9E" w:rsidRDefault="00AB4B9E">
      <w:pPr>
        <w:spacing w:line="196" w:lineRule="auto"/>
        <w:rPr>
          <w:rFonts w:ascii="Arial" w:eastAsia="Arial" w:hAnsi="Arial"/>
          <w:color w:val="FF0000"/>
          <w:sz w:val="24"/>
          <w:szCs w:val="24"/>
        </w:rPr>
      </w:pPr>
    </w:p>
    <w:p w14:paraId="77FA72CB" w14:textId="77777777" w:rsidR="00AB4B9E" w:rsidRDefault="00000000">
      <w:pPr>
        <w:numPr>
          <w:ilvl w:val="0"/>
          <w:numId w:val="50"/>
        </w:numPr>
        <w:tabs>
          <w:tab w:val="left" w:pos="278"/>
        </w:tabs>
        <w:spacing w:line="288" w:lineRule="auto"/>
        <w:ind w:left="360" w:hanging="353"/>
        <w:jc w:val="both"/>
        <w:rPr>
          <w:rFonts w:ascii="Arial" w:eastAsia="Arial" w:hAnsi="Arial"/>
          <w:sz w:val="24"/>
          <w:szCs w:val="24"/>
        </w:rPr>
      </w:pPr>
      <w:r>
        <w:rPr>
          <w:rFonts w:ascii="Arial" w:eastAsia="Arial" w:hAnsi="Arial"/>
          <w:sz w:val="24"/>
          <w:szCs w:val="24"/>
        </w:rPr>
        <w:t xml:space="preserve"> The work that has sagged or contains honey combing to an extent detrimental to structural safety or LNMIIT structural concept shall be rejected as given in para 5.4.9.4. for visual inspection test.</w:t>
      </w:r>
    </w:p>
    <w:p w14:paraId="77FA72CC" w14:textId="77777777" w:rsidR="00AB4B9E" w:rsidRDefault="00AB4B9E">
      <w:pPr>
        <w:spacing w:line="159" w:lineRule="auto"/>
        <w:rPr>
          <w:rFonts w:ascii="Arial" w:eastAsia="Arial" w:hAnsi="Arial"/>
          <w:color w:val="FF0000"/>
          <w:sz w:val="24"/>
          <w:szCs w:val="24"/>
        </w:rPr>
      </w:pPr>
    </w:p>
    <w:p w14:paraId="77FA72CD" w14:textId="77777777" w:rsidR="00AB4B9E" w:rsidRDefault="00000000">
      <w:pPr>
        <w:numPr>
          <w:ilvl w:val="0"/>
          <w:numId w:val="50"/>
        </w:numPr>
        <w:tabs>
          <w:tab w:val="left" w:pos="269"/>
        </w:tabs>
        <w:spacing w:line="288" w:lineRule="auto"/>
        <w:ind w:left="360" w:hanging="353"/>
        <w:jc w:val="both"/>
        <w:rPr>
          <w:rFonts w:ascii="Arial" w:eastAsia="Arial" w:hAnsi="Arial"/>
          <w:sz w:val="24"/>
          <w:szCs w:val="24"/>
        </w:rPr>
      </w:pPr>
      <w:r>
        <w:rPr>
          <w:rFonts w:ascii="Arial" w:eastAsia="Arial" w:hAnsi="Arial"/>
          <w:sz w:val="24"/>
          <w:szCs w:val="24"/>
        </w:rPr>
        <w:lastRenderedPageBreak/>
        <w:t xml:space="preserve"> Surface defects of a minor nature may be accepted. On acceptance of such a work by the Engineer-in Charge, the same shall be rectified as follows:</w:t>
      </w:r>
    </w:p>
    <w:p w14:paraId="77FA72CE" w14:textId="77777777" w:rsidR="00AB4B9E" w:rsidRDefault="00AB4B9E">
      <w:pPr>
        <w:spacing w:line="253" w:lineRule="auto"/>
        <w:rPr>
          <w:rFonts w:ascii="Arial" w:eastAsia="Arial" w:hAnsi="Arial"/>
          <w:sz w:val="24"/>
          <w:szCs w:val="24"/>
        </w:rPr>
      </w:pPr>
      <w:bookmarkStart w:id="24" w:name="bookmark=id.3whwml4" w:colFirst="0" w:colLast="0"/>
      <w:bookmarkEnd w:id="24"/>
    </w:p>
    <w:p w14:paraId="77FA72CF" w14:textId="77777777" w:rsidR="00AB4B9E" w:rsidRDefault="00000000">
      <w:pPr>
        <w:numPr>
          <w:ilvl w:val="0"/>
          <w:numId w:val="51"/>
        </w:numPr>
        <w:tabs>
          <w:tab w:val="left" w:pos="360"/>
        </w:tabs>
        <w:spacing w:line="252" w:lineRule="auto"/>
        <w:ind w:left="360" w:hanging="353"/>
        <w:jc w:val="both"/>
        <w:rPr>
          <w:rFonts w:ascii="Arial" w:eastAsia="Arial" w:hAnsi="Arial"/>
          <w:sz w:val="24"/>
          <w:szCs w:val="24"/>
        </w:rPr>
      </w:pPr>
      <w:r>
        <w:rPr>
          <w:rFonts w:ascii="Arial" w:eastAsia="Arial" w:hAnsi="Arial"/>
          <w:sz w:val="24"/>
          <w:szCs w:val="24"/>
        </w:rPr>
        <w:t>In case of conventional Formwork, surface defects which require repair when forms are removed, usually consists of bulges due to movement of forms, ridges at form joints, honey-combed areas, damage resulting from the stripping of forms and bolt holes, bulges and ridges are removed by careful chipping or tooling and the surface is then rubbed with a grinding stone. Honey-combed and other defective area must be chipped out, the edges being cut as straight as possible and perpendicularly to the surface, or preferably slightly undercut to provide a key at the edge of the patch.</w:t>
      </w:r>
    </w:p>
    <w:p w14:paraId="77FA72D0" w14:textId="77777777" w:rsidR="00AB4B9E" w:rsidRDefault="00AB4B9E">
      <w:pPr>
        <w:spacing w:line="201" w:lineRule="auto"/>
        <w:rPr>
          <w:rFonts w:ascii="Arial" w:eastAsia="Arial" w:hAnsi="Arial"/>
          <w:sz w:val="24"/>
          <w:szCs w:val="24"/>
        </w:rPr>
      </w:pPr>
    </w:p>
    <w:p w14:paraId="77FA72D1" w14:textId="77777777" w:rsidR="00AB4B9E" w:rsidRDefault="00000000">
      <w:pPr>
        <w:numPr>
          <w:ilvl w:val="0"/>
          <w:numId w:val="51"/>
        </w:numPr>
        <w:tabs>
          <w:tab w:val="left" w:pos="360"/>
        </w:tabs>
        <w:spacing w:line="252" w:lineRule="auto"/>
        <w:ind w:left="360" w:hanging="353"/>
        <w:jc w:val="both"/>
        <w:rPr>
          <w:rFonts w:ascii="Arial" w:eastAsia="Arial" w:hAnsi="Arial"/>
          <w:sz w:val="24"/>
          <w:szCs w:val="24"/>
        </w:rPr>
      </w:pPr>
      <w:r>
        <w:rPr>
          <w:rFonts w:ascii="Arial" w:eastAsia="Arial" w:hAnsi="Arial"/>
          <w:sz w:val="24"/>
          <w:szCs w:val="24"/>
        </w:rPr>
        <w:t>Shallow patches are first treated with a coat of thin grout composed of one part of cement -mortar and one part of GP 2 and then filled with mortar similar to that used in the concrete. The mortar is placed in layers not more than 10mm thick and each layer is given a scratch finish to secure bond with the succeeding layer. The last layer is finished to match the surrounding concrete by floating, rubbing, or tooling on formed surfaces by pressing the form material against the patch while the mortar is still plastic.</w:t>
      </w:r>
    </w:p>
    <w:p w14:paraId="77FA72D2" w14:textId="77777777" w:rsidR="00AB4B9E" w:rsidRDefault="00AB4B9E">
      <w:pPr>
        <w:spacing w:line="197" w:lineRule="auto"/>
        <w:rPr>
          <w:rFonts w:ascii="Arial" w:eastAsia="Arial" w:hAnsi="Arial"/>
          <w:sz w:val="24"/>
          <w:szCs w:val="24"/>
        </w:rPr>
      </w:pPr>
    </w:p>
    <w:p w14:paraId="77FA72D3" w14:textId="77777777" w:rsidR="00AB4B9E" w:rsidRDefault="00000000">
      <w:pPr>
        <w:numPr>
          <w:ilvl w:val="0"/>
          <w:numId w:val="51"/>
        </w:numPr>
        <w:tabs>
          <w:tab w:val="left" w:pos="360"/>
        </w:tabs>
        <w:spacing w:line="288" w:lineRule="auto"/>
        <w:ind w:left="360" w:hanging="353"/>
        <w:rPr>
          <w:rFonts w:ascii="Arial" w:eastAsia="Arial" w:hAnsi="Arial"/>
          <w:sz w:val="24"/>
          <w:szCs w:val="24"/>
        </w:rPr>
      </w:pPr>
      <w:r>
        <w:rPr>
          <w:rFonts w:ascii="Arial" w:eastAsia="Arial" w:hAnsi="Arial"/>
          <w:sz w:val="24"/>
          <w:szCs w:val="24"/>
        </w:rPr>
        <w:t>Large and deep patches require filling up with Micro concrete held in place by forms. Such patches are reinforced and carefully dowelled to the hardened concrete.</w:t>
      </w:r>
    </w:p>
    <w:p w14:paraId="77FA72D4" w14:textId="77777777" w:rsidR="00AB4B9E" w:rsidRDefault="00AB4B9E">
      <w:pPr>
        <w:spacing w:line="164" w:lineRule="auto"/>
        <w:rPr>
          <w:rFonts w:ascii="Arial" w:eastAsia="Arial" w:hAnsi="Arial"/>
          <w:sz w:val="24"/>
          <w:szCs w:val="24"/>
        </w:rPr>
      </w:pPr>
    </w:p>
    <w:p w14:paraId="77FA72D5" w14:textId="77777777" w:rsidR="00AB4B9E" w:rsidRDefault="00000000">
      <w:pPr>
        <w:numPr>
          <w:ilvl w:val="0"/>
          <w:numId w:val="51"/>
        </w:numPr>
        <w:tabs>
          <w:tab w:val="left" w:pos="360"/>
        </w:tabs>
        <w:spacing w:line="253" w:lineRule="auto"/>
        <w:ind w:left="360" w:hanging="353"/>
        <w:jc w:val="both"/>
        <w:rPr>
          <w:rFonts w:ascii="Arial" w:eastAsia="Arial" w:hAnsi="Arial"/>
          <w:sz w:val="24"/>
          <w:szCs w:val="24"/>
        </w:rPr>
      </w:pPr>
      <w:r>
        <w:rPr>
          <w:rFonts w:ascii="Arial" w:eastAsia="Arial" w:hAnsi="Arial"/>
          <w:sz w:val="24"/>
          <w:szCs w:val="24"/>
        </w:rPr>
        <w:t>Holes left by bolts, tie rods shall be filled / plugged with combination of expansive material viz. HILTI I 65 or equivalent (100mm internally out of 160mm total wall thickness) and sealant like GP2 or equivalent (30mm on each sides) GP2 carefully packed into places in small amounts. The mortar is mixed as dry as possible, with just enough water so that it will be tightly compacted when forced into place. All the wall tie holes / tie rod holes to be thoroughly cleaned before filling.</w:t>
      </w:r>
    </w:p>
    <w:p w14:paraId="77FA72D6" w14:textId="77777777" w:rsidR="00AB4B9E" w:rsidRDefault="00AB4B9E">
      <w:pPr>
        <w:spacing w:line="200" w:lineRule="auto"/>
        <w:rPr>
          <w:rFonts w:ascii="Arial" w:eastAsia="Arial" w:hAnsi="Arial"/>
          <w:color w:val="FF0000"/>
          <w:sz w:val="24"/>
          <w:szCs w:val="24"/>
        </w:rPr>
      </w:pPr>
    </w:p>
    <w:p w14:paraId="77FA72D7" w14:textId="77777777" w:rsidR="00AB4B9E" w:rsidRDefault="00000000">
      <w:pPr>
        <w:numPr>
          <w:ilvl w:val="0"/>
          <w:numId w:val="51"/>
        </w:numPr>
        <w:tabs>
          <w:tab w:val="left" w:pos="360"/>
        </w:tabs>
        <w:spacing w:line="266" w:lineRule="auto"/>
        <w:ind w:left="360" w:hanging="353"/>
        <w:jc w:val="both"/>
        <w:rPr>
          <w:rFonts w:ascii="Arial" w:eastAsia="Arial" w:hAnsi="Arial"/>
          <w:sz w:val="24"/>
          <w:szCs w:val="24"/>
        </w:rPr>
      </w:pPr>
      <w:r>
        <w:rPr>
          <w:rFonts w:ascii="Arial" w:eastAsia="Arial" w:hAnsi="Arial"/>
          <w:sz w:val="24"/>
          <w:szCs w:val="24"/>
        </w:rPr>
        <w:t>Tie rod holes extending right through the concrete may be filled with HILTI I 65 or equivalent expansive material (100 mm internally) and with GP2 (30 mm on each side). The PVC pipe sleeves to be removed before the filling.</w:t>
      </w:r>
    </w:p>
    <w:p w14:paraId="77FA72D8" w14:textId="77777777" w:rsidR="00AB4B9E" w:rsidRDefault="00AB4B9E">
      <w:pPr>
        <w:spacing w:line="185" w:lineRule="auto"/>
        <w:rPr>
          <w:rFonts w:ascii="Arial" w:eastAsia="Arial" w:hAnsi="Arial"/>
          <w:sz w:val="24"/>
          <w:szCs w:val="24"/>
        </w:rPr>
      </w:pPr>
    </w:p>
    <w:p w14:paraId="77FA72D9" w14:textId="77777777" w:rsidR="00AB4B9E" w:rsidRDefault="00000000">
      <w:pPr>
        <w:numPr>
          <w:ilvl w:val="0"/>
          <w:numId w:val="51"/>
        </w:numPr>
        <w:tabs>
          <w:tab w:val="left" w:pos="360"/>
        </w:tabs>
        <w:spacing w:line="256" w:lineRule="auto"/>
        <w:ind w:left="360" w:hanging="353"/>
        <w:jc w:val="both"/>
        <w:rPr>
          <w:rFonts w:ascii="Arial" w:eastAsia="Arial" w:hAnsi="Arial"/>
          <w:sz w:val="24"/>
          <w:szCs w:val="24"/>
        </w:rPr>
      </w:pPr>
      <w:r>
        <w:rPr>
          <w:rFonts w:ascii="Arial" w:eastAsia="Arial" w:hAnsi="Arial"/>
          <w:sz w:val="24"/>
          <w:szCs w:val="24"/>
        </w:rPr>
        <w:t>Normally patches appear darker than the surrounding concrete, possibly owing to the presence on their surface of less cement laitance. Where uniform surface colour is important, this defect shall be remedied by adding 10-20 percent of white Portland cement to the patching mortar, the exact quantity being determined by trial.</w:t>
      </w:r>
    </w:p>
    <w:p w14:paraId="77FA72DA" w14:textId="77777777" w:rsidR="00AB4B9E" w:rsidRDefault="00AB4B9E">
      <w:pPr>
        <w:spacing w:line="198" w:lineRule="auto"/>
        <w:rPr>
          <w:rFonts w:ascii="Arial" w:eastAsia="Arial" w:hAnsi="Arial"/>
          <w:sz w:val="24"/>
          <w:szCs w:val="24"/>
        </w:rPr>
      </w:pPr>
    </w:p>
    <w:p w14:paraId="77FA72DB" w14:textId="77777777" w:rsidR="00AB4B9E" w:rsidRDefault="00000000">
      <w:pPr>
        <w:numPr>
          <w:ilvl w:val="0"/>
          <w:numId w:val="51"/>
        </w:numPr>
        <w:tabs>
          <w:tab w:val="left" w:pos="360"/>
        </w:tabs>
        <w:spacing w:line="256" w:lineRule="auto"/>
        <w:ind w:left="360" w:hanging="353"/>
        <w:jc w:val="both"/>
        <w:rPr>
          <w:rFonts w:ascii="Arial" w:eastAsia="Arial" w:hAnsi="Arial"/>
          <w:sz w:val="24"/>
          <w:szCs w:val="24"/>
        </w:rPr>
      </w:pPr>
      <w:r>
        <w:rPr>
          <w:rFonts w:ascii="Arial" w:eastAsia="Arial" w:hAnsi="Arial"/>
          <w:sz w:val="24"/>
          <w:szCs w:val="24"/>
        </w:rPr>
        <w:t>The same amount of care to cure the material in the patches should be taken as with the whole structure. Curing must be started as soon as possible, after the patch is finished to prevent early drying. Damp hessian may be used but in some location it may be difficult to hold it in place. A membrane curing compound in these cases will be most convenient.</w:t>
      </w:r>
    </w:p>
    <w:p w14:paraId="77FA72DC" w14:textId="77777777" w:rsidR="00AB4B9E" w:rsidRDefault="00AB4B9E">
      <w:pPr>
        <w:spacing w:line="203" w:lineRule="auto"/>
        <w:rPr>
          <w:rFonts w:ascii="Arial" w:eastAsia="Arial" w:hAnsi="Arial"/>
          <w:b/>
          <w:color w:val="FF0000"/>
          <w:sz w:val="24"/>
          <w:szCs w:val="24"/>
        </w:rPr>
      </w:pPr>
    </w:p>
    <w:p w14:paraId="77FA72DD" w14:textId="77777777" w:rsidR="00AB4B9E" w:rsidRDefault="00AB4B9E">
      <w:pPr>
        <w:spacing w:line="203" w:lineRule="auto"/>
        <w:rPr>
          <w:rFonts w:ascii="Arial" w:eastAsia="Arial" w:hAnsi="Arial"/>
          <w:b/>
          <w:color w:val="FF0000"/>
          <w:sz w:val="24"/>
          <w:szCs w:val="24"/>
        </w:rPr>
      </w:pPr>
    </w:p>
    <w:p w14:paraId="77FA72DE" w14:textId="77777777" w:rsidR="00AB4B9E" w:rsidRDefault="00000000">
      <w:pPr>
        <w:ind w:left="360"/>
        <w:rPr>
          <w:rFonts w:ascii="Arial" w:eastAsia="Arial" w:hAnsi="Arial"/>
          <w:b/>
          <w:sz w:val="24"/>
          <w:szCs w:val="24"/>
        </w:rPr>
      </w:pPr>
      <w:r>
        <w:rPr>
          <w:rFonts w:ascii="Arial" w:eastAsia="Arial" w:hAnsi="Arial"/>
          <w:b/>
          <w:sz w:val="24"/>
          <w:szCs w:val="24"/>
        </w:rPr>
        <w:t>CRACKS:</w:t>
      </w:r>
    </w:p>
    <w:p w14:paraId="77FA72DF" w14:textId="77777777" w:rsidR="00AB4B9E" w:rsidRDefault="00AB4B9E">
      <w:pPr>
        <w:spacing w:line="40" w:lineRule="auto"/>
        <w:rPr>
          <w:rFonts w:ascii="Arial" w:eastAsia="Arial" w:hAnsi="Arial"/>
          <w:sz w:val="24"/>
          <w:szCs w:val="24"/>
        </w:rPr>
      </w:pPr>
    </w:p>
    <w:p w14:paraId="77FA72E0" w14:textId="77777777" w:rsidR="00AB4B9E" w:rsidRDefault="00000000">
      <w:pPr>
        <w:spacing w:line="244" w:lineRule="auto"/>
        <w:ind w:left="360"/>
        <w:jc w:val="both"/>
        <w:rPr>
          <w:rFonts w:ascii="Arial" w:eastAsia="Arial" w:hAnsi="Arial"/>
          <w:sz w:val="24"/>
          <w:szCs w:val="24"/>
        </w:rPr>
      </w:pPr>
      <w:r>
        <w:rPr>
          <w:rFonts w:ascii="Arial" w:eastAsia="Arial" w:hAnsi="Arial"/>
          <w:sz w:val="24"/>
          <w:szCs w:val="24"/>
        </w:rPr>
        <w:t>Cracks observed shall be brought to the notice of the LNMIIT who shall examine them. It shall be kept under observation and a record shall be maintained. It shall be shown to the Structural Engineer and the following procedure shall be followed.</w:t>
      </w:r>
    </w:p>
    <w:p w14:paraId="77FA72E1" w14:textId="77777777" w:rsidR="00AB4B9E" w:rsidRDefault="00AB4B9E">
      <w:pPr>
        <w:spacing w:line="210" w:lineRule="auto"/>
        <w:rPr>
          <w:rFonts w:ascii="Arial" w:eastAsia="Arial" w:hAnsi="Arial"/>
          <w:sz w:val="24"/>
          <w:szCs w:val="24"/>
        </w:rPr>
      </w:pPr>
    </w:p>
    <w:p w14:paraId="77FA72E2" w14:textId="77777777" w:rsidR="00AB4B9E" w:rsidRDefault="00000000">
      <w:pPr>
        <w:numPr>
          <w:ilvl w:val="0"/>
          <w:numId w:val="52"/>
        </w:numPr>
        <w:tabs>
          <w:tab w:val="left" w:pos="360"/>
        </w:tabs>
        <w:spacing w:line="284" w:lineRule="auto"/>
        <w:ind w:left="360" w:hanging="353"/>
        <w:jc w:val="both"/>
        <w:rPr>
          <w:rFonts w:ascii="Arial" w:eastAsia="Arial" w:hAnsi="Arial"/>
          <w:sz w:val="24"/>
          <w:szCs w:val="24"/>
        </w:rPr>
      </w:pPr>
      <w:r>
        <w:rPr>
          <w:rFonts w:ascii="Arial" w:eastAsia="Arial" w:hAnsi="Arial"/>
          <w:sz w:val="24"/>
          <w:szCs w:val="24"/>
        </w:rPr>
        <w:lastRenderedPageBreak/>
        <w:t>Cracks not developing further and in the opinion of Structural Engineer not detrimental to the strength of the construction shall be grouted with Non shrink grouts, Epoxy grouts   or as directed by the LNMIIT.</w:t>
      </w:r>
    </w:p>
    <w:p w14:paraId="77FA72E3" w14:textId="77777777" w:rsidR="00AB4B9E" w:rsidRDefault="00000000">
      <w:pPr>
        <w:numPr>
          <w:ilvl w:val="0"/>
          <w:numId w:val="54"/>
        </w:numPr>
        <w:tabs>
          <w:tab w:val="left" w:pos="360"/>
        </w:tabs>
        <w:spacing w:line="250" w:lineRule="auto"/>
        <w:ind w:left="360" w:hanging="353"/>
        <w:jc w:val="both"/>
        <w:rPr>
          <w:rFonts w:ascii="Arial" w:eastAsia="Arial" w:hAnsi="Arial"/>
          <w:sz w:val="24"/>
          <w:szCs w:val="24"/>
        </w:rPr>
      </w:pPr>
      <w:bookmarkStart w:id="25" w:name="bookmark=id.2bn6wsx" w:colFirst="0" w:colLast="0"/>
      <w:bookmarkEnd w:id="25"/>
      <w:r>
        <w:rPr>
          <w:rFonts w:ascii="Arial" w:eastAsia="Arial" w:hAnsi="Arial"/>
          <w:sz w:val="24"/>
          <w:szCs w:val="24"/>
        </w:rPr>
        <w:t xml:space="preserve">Cracks developing further and in the opinion of the Structural Engineer, detrimental to the strength of construction, shall be tested as per the relevant Indian Standard. Based on result of the test, the LNMIIT in consultation with the structural engineer shall order remedial measures or order the contractor to dismantle construction, cart away the debris, replace the construction and carry out all the consequential works thereto. </w:t>
      </w:r>
    </w:p>
    <w:p w14:paraId="77FA72E4" w14:textId="77777777" w:rsidR="00AB4B9E" w:rsidRDefault="00AB4B9E">
      <w:pPr>
        <w:spacing w:line="14" w:lineRule="auto"/>
        <w:rPr>
          <w:rFonts w:ascii="Arial" w:eastAsia="Arial" w:hAnsi="Arial"/>
          <w:sz w:val="24"/>
          <w:szCs w:val="24"/>
        </w:rPr>
      </w:pPr>
    </w:p>
    <w:p w14:paraId="77FA72E5" w14:textId="77777777" w:rsidR="00AB4B9E" w:rsidRDefault="00000000">
      <w:pPr>
        <w:ind w:left="360"/>
        <w:rPr>
          <w:rFonts w:ascii="Arial" w:eastAsia="Arial" w:hAnsi="Arial"/>
          <w:sz w:val="24"/>
          <w:szCs w:val="24"/>
        </w:rPr>
      </w:pPr>
      <w:r>
        <w:rPr>
          <w:rFonts w:ascii="Arial" w:eastAsia="Arial" w:hAnsi="Arial"/>
          <w:sz w:val="24"/>
          <w:szCs w:val="24"/>
        </w:rPr>
        <w:t>Cost of the above shall be borne by the contractor.</w:t>
      </w:r>
    </w:p>
    <w:p w14:paraId="77FA72E6" w14:textId="77777777" w:rsidR="00AB4B9E" w:rsidRDefault="00AB4B9E">
      <w:pPr>
        <w:spacing w:line="14" w:lineRule="auto"/>
        <w:rPr>
          <w:rFonts w:ascii="Arial" w:eastAsia="Arial" w:hAnsi="Arial"/>
          <w:sz w:val="24"/>
          <w:szCs w:val="24"/>
        </w:rPr>
      </w:pPr>
    </w:p>
    <w:p w14:paraId="77FA72E7" w14:textId="77777777" w:rsidR="00AB4B9E" w:rsidRDefault="00000000">
      <w:pPr>
        <w:numPr>
          <w:ilvl w:val="0"/>
          <w:numId w:val="54"/>
        </w:numPr>
        <w:tabs>
          <w:tab w:val="left" w:pos="360"/>
        </w:tabs>
        <w:spacing w:line="251" w:lineRule="auto"/>
        <w:ind w:left="360" w:right="20" w:hanging="353"/>
        <w:jc w:val="both"/>
        <w:rPr>
          <w:rFonts w:ascii="Arial" w:eastAsia="Arial" w:hAnsi="Arial"/>
          <w:sz w:val="24"/>
          <w:szCs w:val="24"/>
        </w:rPr>
      </w:pPr>
      <w:r>
        <w:rPr>
          <w:rFonts w:ascii="Arial" w:eastAsia="Arial" w:hAnsi="Arial"/>
          <w:sz w:val="24"/>
          <w:szCs w:val="24"/>
        </w:rPr>
        <w:t>The decision of the LNMIIT-PM in this matter shall be final and binding on all parties. This decision shall not be open for arbitration.</w:t>
      </w:r>
    </w:p>
    <w:p w14:paraId="77FA72E8" w14:textId="77777777" w:rsidR="00AB4B9E" w:rsidRDefault="00AB4B9E">
      <w:pPr>
        <w:spacing w:line="200" w:lineRule="auto"/>
        <w:rPr>
          <w:rFonts w:ascii="Arial" w:eastAsia="Arial" w:hAnsi="Arial"/>
          <w:sz w:val="24"/>
          <w:szCs w:val="24"/>
        </w:rPr>
      </w:pPr>
    </w:p>
    <w:p w14:paraId="77FA72E9" w14:textId="77777777" w:rsidR="00AB4B9E" w:rsidRDefault="00000000">
      <w:pPr>
        <w:tabs>
          <w:tab w:val="left" w:pos="520"/>
        </w:tabs>
        <w:rPr>
          <w:rFonts w:ascii="Arial" w:eastAsia="Arial" w:hAnsi="Arial"/>
          <w:b/>
          <w:sz w:val="24"/>
          <w:szCs w:val="24"/>
        </w:rPr>
      </w:pPr>
      <w:r>
        <w:rPr>
          <w:rFonts w:ascii="Arial" w:eastAsia="Arial" w:hAnsi="Arial"/>
          <w:b/>
          <w:sz w:val="24"/>
          <w:szCs w:val="24"/>
        </w:rPr>
        <w:t>4.4</w:t>
      </w:r>
      <w:r>
        <w:rPr>
          <w:rFonts w:ascii="Arial" w:eastAsia="Arial" w:hAnsi="Arial"/>
          <w:b/>
          <w:sz w:val="24"/>
          <w:szCs w:val="24"/>
        </w:rPr>
        <w:tab/>
        <w:t>QUANTUM OF CUBES AND TESTING</w:t>
      </w:r>
    </w:p>
    <w:p w14:paraId="77FA72EA" w14:textId="77777777" w:rsidR="00AB4B9E" w:rsidRDefault="00AB4B9E">
      <w:pPr>
        <w:spacing w:line="257" w:lineRule="auto"/>
        <w:rPr>
          <w:rFonts w:ascii="Arial" w:eastAsia="Arial" w:hAnsi="Arial"/>
          <w:sz w:val="24"/>
          <w:szCs w:val="24"/>
        </w:rPr>
      </w:pPr>
    </w:p>
    <w:p w14:paraId="77FA72EB" w14:textId="77777777" w:rsidR="00AB4B9E" w:rsidRDefault="00000000">
      <w:pPr>
        <w:spacing w:line="261" w:lineRule="auto"/>
        <w:ind w:left="360"/>
        <w:rPr>
          <w:rFonts w:ascii="Arial" w:eastAsia="Arial" w:hAnsi="Arial"/>
          <w:sz w:val="24"/>
          <w:szCs w:val="24"/>
        </w:rPr>
      </w:pPr>
      <w:r>
        <w:rPr>
          <w:rFonts w:ascii="Arial" w:eastAsia="Arial" w:hAnsi="Arial"/>
          <w:sz w:val="24"/>
          <w:szCs w:val="24"/>
        </w:rPr>
        <w:t>The minimum frequency of cube casting shall be as follows. Each sample shall consist of 6 cubes. As per relevant IS code</w:t>
      </w:r>
    </w:p>
    <w:tbl>
      <w:tblPr>
        <w:tblStyle w:val="a0"/>
        <w:tblW w:w="7500" w:type="dxa"/>
        <w:tblInd w:w="360" w:type="dxa"/>
        <w:tblLayout w:type="fixed"/>
        <w:tblLook w:val="0000" w:firstRow="0" w:lastRow="0" w:firstColumn="0" w:lastColumn="0" w:noHBand="0" w:noVBand="0"/>
      </w:tblPr>
      <w:tblGrid>
        <w:gridCol w:w="2320"/>
        <w:gridCol w:w="5180"/>
      </w:tblGrid>
      <w:tr w:rsidR="00AB4B9E" w14:paraId="77FA72EE" w14:textId="77777777">
        <w:trPr>
          <w:trHeight w:val="282"/>
        </w:trPr>
        <w:tc>
          <w:tcPr>
            <w:tcW w:w="2320" w:type="dxa"/>
            <w:vAlign w:val="bottom"/>
          </w:tcPr>
          <w:p w14:paraId="77FA72EC" w14:textId="77777777" w:rsidR="00AB4B9E" w:rsidRDefault="00000000">
            <w:pPr>
              <w:rPr>
                <w:rFonts w:ascii="Arial" w:eastAsia="Arial" w:hAnsi="Arial"/>
                <w:sz w:val="24"/>
                <w:szCs w:val="24"/>
              </w:rPr>
            </w:pPr>
            <w:r>
              <w:rPr>
                <w:rFonts w:ascii="Arial" w:eastAsia="Arial" w:hAnsi="Arial"/>
                <w:sz w:val="24"/>
                <w:szCs w:val="24"/>
              </w:rPr>
              <w:t>Concrete quantity</w:t>
            </w:r>
          </w:p>
        </w:tc>
        <w:tc>
          <w:tcPr>
            <w:tcW w:w="5180" w:type="dxa"/>
            <w:vAlign w:val="bottom"/>
          </w:tcPr>
          <w:p w14:paraId="77FA72ED" w14:textId="77777777" w:rsidR="00AB4B9E" w:rsidRDefault="00000000">
            <w:pPr>
              <w:ind w:right="2753"/>
              <w:jc w:val="right"/>
              <w:rPr>
                <w:rFonts w:ascii="Arial" w:eastAsia="Arial" w:hAnsi="Arial"/>
                <w:sz w:val="24"/>
                <w:szCs w:val="24"/>
              </w:rPr>
            </w:pPr>
            <w:r>
              <w:rPr>
                <w:rFonts w:ascii="Arial" w:eastAsia="Arial" w:hAnsi="Arial"/>
                <w:sz w:val="24"/>
                <w:szCs w:val="24"/>
              </w:rPr>
              <w:t>Number of Sample</w:t>
            </w:r>
          </w:p>
        </w:tc>
      </w:tr>
      <w:tr w:rsidR="00AB4B9E" w14:paraId="77FA72F1" w14:textId="77777777">
        <w:trPr>
          <w:trHeight w:val="457"/>
        </w:trPr>
        <w:tc>
          <w:tcPr>
            <w:tcW w:w="2320" w:type="dxa"/>
            <w:vAlign w:val="bottom"/>
          </w:tcPr>
          <w:p w14:paraId="77FA72EF" w14:textId="77777777" w:rsidR="00AB4B9E" w:rsidRDefault="00000000">
            <w:pPr>
              <w:rPr>
                <w:rFonts w:ascii="Arial" w:eastAsia="Arial" w:hAnsi="Arial"/>
                <w:sz w:val="24"/>
                <w:szCs w:val="24"/>
              </w:rPr>
            </w:pPr>
            <w:r>
              <w:rPr>
                <w:rFonts w:ascii="Arial" w:eastAsia="Arial" w:hAnsi="Arial"/>
                <w:sz w:val="24"/>
                <w:szCs w:val="24"/>
              </w:rPr>
              <w:t>Upto 5 CuM in a day</w:t>
            </w:r>
          </w:p>
        </w:tc>
        <w:tc>
          <w:tcPr>
            <w:tcW w:w="5180" w:type="dxa"/>
            <w:vAlign w:val="bottom"/>
          </w:tcPr>
          <w:p w14:paraId="77FA72F0" w14:textId="77777777" w:rsidR="00AB4B9E" w:rsidRDefault="00000000">
            <w:pPr>
              <w:ind w:right="4473"/>
              <w:jc w:val="right"/>
              <w:rPr>
                <w:rFonts w:ascii="Arial" w:eastAsia="Arial" w:hAnsi="Arial"/>
                <w:sz w:val="24"/>
                <w:szCs w:val="24"/>
              </w:rPr>
            </w:pPr>
            <w:r>
              <w:rPr>
                <w:rFonts w:ascii="Arial" w:eastAsia="Arial" w:hAnsi="Arial"/>
                <w:sz w:val="24"/>
                <w:szCs w:val="24"/>
              </w:rPr>
              <w:t>1</w:t>
            </w:r>
          </w:p>
        </w:tc>
      </w:tr>
      <w:tr w:rsidR="00AB4B9E" w14:paraId="77FA72F4" w14:textId="77777777">
        <w:trPr>
          <w:trHeight w:val="490"/>
        </w:trPr>
        <w:tc>
          <w:tcPr>
            <w:tcW w:w="2320" w:type="dxa"/>
            <w:vAlign w:val="bottom"/>
          </w:tcPr>
          <w:p w14:paraId="77FA72F2" w14:textId="77777777" w:rsidR="00AB4B9E" w:rsidRDefault="00000000">
            <w:pPr>
              <w:rPr>
                <w:rFonts w:ascii="Arial" w:eastAsia="Arial" w:hAnsi="Arial"/>
                <w:sz w:val="24"/>
                <w:szCs w:val="24"/>
              </w:rPr>
            </w:pPr>
            <w:r>
              <w:rPr>
                <w:rFonts w:ascii="Arial" w:eastAsia="Arial" w:hAnsi="Arial"/>
                <w:sz w:val="24"/>
                <w:szCs w:val="24"/>
              </w:rPr>
              <w:t>5 CuM to 15 CuM</w:t>
            </w:r>
          </w:p>
        </w:tc>
        <w:tc>
          <w:tcPr>
            <w:tcW w:w="5180" w:type="dxa"/>
            <w:vAlign w:val="bottom"/>
          </w:tcPr>
          <w:p w14:paraId="77FA72F3" w14:textId="77777777" w:rsidR="00AB4B9E" w:rsidRDefault="00000000">
            <w:pPr>
              <w:ind w:right="4473"/>
              <w:jc w:val="right"/>
              <w:rPr>
                <w:rFonts w:ascii="Arial" w:eastAsia="Arial" w:hAnsi="Arial"/>
                <w:sz w:val="24"/>
                <w:szCs w:val="24"/>
              </w:rPr>
            </w:pPr>
            <w:r>
              <w:rPr>
                <w:rFonts w:ascii="Arial" w:eastAsia="Arial" w:hAnsi="Arial"/>
                <w:sz w:val="24"/>
                <w:szCs w:val="24"/>
              </w:rPr>
              <w:t>2</w:t>
            </w:r>
          </w:p>
        </w:tc>
      </w:tr>
      <w:tr w:rsidR="00AB4B9E" w14:paraId="77FA72F7" w14:textId="77777777">
        <w:trPr>
          <w:trHeight w:val="499"/>
        </w:trPr>
        <w:tc>
          <w:tcPr>
            <w:tcW w:w="2320" w:type="dxa"/>
            <w:vAlign w:val="bottom"/>
          </w:tcPr>
          <w:p w14:paraId="77FA72F5" w14:textId="77777777" w:rsidR="00AB4B9E" w:rsidRDefault="00000000">
            <w:pPr>
              <w:rPr>
                <w:rFonts w:ascii="Arial" w:eastAsia="Arial" w:hAnsi="Arial"/>
                <w:sz w:val="24"/>
                <w:szCs w:val="24"/>
              </w:rPr>
            </w:pPr>
            <w:r>
              <w:rPr>
                <w:rFonts w:ascii="Arial" w:eastAsia="Arial" w:hAnsi="Arial"/>
                <w:sz w:val="24"/>
                <w:szCs w:val="24"/>
              </w:rPr>
              <w:t>15 CuM to 30 CuM</w:t>
            </w:r>
          </w:p>
        </w:tc>
        <w:tc>
          <w:tcPr>
            <w:tcW w:w="5180" w:type="dxa"/>
            <w:vAlign w:val="bottom"/>
          </w:tcPr>
          <w:p w14:paraId="77FA72F6" w14:textId="77777777" w:rsidR="00AB4B9E" w:rsidRDefault="00000000">
            <w:pPr>
              <w:ind w:right="4473"/>
              <w:jc w:val="right"/>
              <w:rPr>
                <w:rFonts w:ascii="Arial" w:eastAsia="Arial" w:hAnsi="Arial"/>
                <w:sz w:val="24"/>
                <w:szCs w:val="24"/>
              </w:rPr>
            </w:pPr>
            <w:r>
              <w:rPr>
                <w:rFonts w:ascii="Arial" w:eastAsia="Arial" w:hAnsi="Arial"/>
                <w:sz w:val="24"/>
                <w:szCs w:val="24"/>
              </w:rPr>
              <w:t>3</w:t>
            </w:r>
          </w:p>
        </w:tc>
      </w:tr>
      <w:tr w:rsidR="00AB4B9E" w14:paraId="77FA72FA" w14:textId="77777777">
        <w:trPr>
          <w:trHeight w:val="490"/>
        </w:trPr>
        <w:tc>
          <w:tcPr>
            <w:tcW w:w="2320" w:type="dxa"/>
            <w:vAlign w:val="bottom"/>
          </w:tcPr>
          <w:p w14:paraId="77FA72F8" w14:textId="77777777" w:rsidR="00AB4B9E" w:rsidRDefault="00000000">
            <w:pPr>
              <w:rPr>
                <w:rFonts w:ascii="Arial" w:eastAsia="Arial" w:hAnsi="Arial"/>
                <w:sz w:val="24"/>
                <w:szCs w:val="24"/>
              </w:rPr>
            </w:pPr>
            <w:r>
              <w:rPr>
                <w:rFonts w:ascii="Arial" w:eastAsia="Arial" w:hAnsi="Arial"/>
                <w:sz w:val="24"/>
                <w:szCs w:val="24"/>
              </w:rPr>
              <w:t>30 CuM to 50 CuM</w:t>
            </w:r>
          </w:p>
        </w:tc>
        <w:tc>
          <w:tcPr>
            <w:tcW w:w="5180" w:type="dxa"/>
            <w:vAlign w:val="bottom"/>
          </w:tcPr>
          <w:p w14:paraId="77FA72F9" w14:textId="77777777" w:rsidR="00AB4B9E" w:rsidRDefault="00000000">
            <w:pPr>
              <w:ind w:right="4473"/>
              <w:jc w:val="right"/>
              <w:rPr>
                <w:rFonts w:ascii="Arial" w:eastAsia="Arial" w:hAnsi="Arial"/>
                <w:sz w:val="24"/>
                <w:szCs w:val="24"/>
              </w:rPr>
            </w:pPr>
            <w:r>
              <w:rPr>
                <w:rFonts w:ascii="Arial" w:eastAsia="Arial" w:hAnsi="Arial"/>
                <w:sz w:val="24"/>
                <w:szCs w:val="24"/>
              </w:rPr>
              <w:t>4</w:t>
            </w:r>
          </w:p>
        </w:tc>
      </w:tr>
      <w:tr w:rsidR="00AB4B9E" w14:paraId="77FA72FD" w14:textId="77777777">
        <w:trPr>
          <w:trHeight w:val="494"/>
        </w:trPr>
        <w:tc>
          <w:tcPr>
            <w:tcW w:w="2320" w:type="dxa"/>
            <w:vAlign w:val="bottom"/>
          </w:tcPr>
          <w:p w14:paraId="77FA72FB" w14:textId="77777777" w:rsidR="00AB4B9E" w:rsidRDefault="00000000">
            <w:pPr>
              <w:rPr>
                <w:rFonts w:ascii="Arial" w:eastAsia="Arial" w:hAnsi="Arial"/>
                <w:sz w:val="24"/>
                <w:szCs w:val="24"/>
              </w:rPr>
            </w:pPr>
            <w:r>
              <w:rPr>
                <w:rFonts w:ascii="Arial" w:eastAsia="Arial" w:hAnsi="Arial"/>
                <w:sz w:val="24"/>
                <w:szCs w:val="24"/>
              </w:rPr>
              <w:t>More than 50 CuM</w:t>
            </w:r>
          </w:p>
        </w:tc>
        <w:tc>
          <w:tcPr>
            <w:tcW w:w="5180" w:type="dxa"/>
            <w:vAlign w:val="bottom"/>
          </w:tcPr>
          <w:p w14:paraId="77FA72FC" w14:textId="77777777" w:rsidR="00AB4B9E" w:rsidRDefault="00000000">
            <w:pPr>
              <w:jc w:val="right"/>
              <w:rPr>
                <w:rFonts w:ascii="Arial" w:eastAsia="Arial" w:hAnsi="Arial"/>
                <w:sz w:val="24"/>
                <w:szCs w:val="24"/>
              </w:rPr>
            </w:pPr>
            <w:r>
              <w:rPr>
                <w:rFonts w:ascii="Arial" w:eastAsia="Arial" w:hAnsi="Arial"/>
                <w:sz w:val="24"/>
                <w:szCs w:val="24"/>
              </w:rPr>
              <w:t>4+one additional per each 50CuM. or part thereof.</w:t>
            </w:r>
          </w:p>
        </w:tc>
      </w:tr>
    </w:tbl>
    <w:p w14:paraId="77FA72FE" w14:textId="77777777" w:rsidR="00AB4B9E" w:rsidRDefault="00AB4B9E">
      <w:pPr>
        <w:spacing w:line="191" w:lineRule="auto"/>
        <w:rPr>
          <w:rFonts w:ascii="Arial" w:eastAsia="Arial" w:hAnsi="Arial"/>
          <w:sz w:val="24"/>
          <w:szCs w:val="24"/>
        </w:rPr>
      </w:pPr>
    </w:p>
    <w:p w14:paraId="77FA72FF" w14:textId="77777777" w:rsidR="00AB4B9E" w:rsidRDefault="00000000">
      <w:pPr>
        <w:ind w:left="360"/>
        <w:rPr>
          <w:rFonts w:ascii="Arial" w:eastAsia="Arial" w:hAnsi="Arial"/>
          <w:sz w:val="24"/>
          <w:szCs w:val="24"/>
        </w:rPr>
      </w:pPr>
      <w:r>
        <w:rPr>
          <w:rFonts w:ascii="Arial" w:eastAsia="Arial" w:hAnsi="Arial"/>
          <w:sz w:val="24"/>
          <w:szCs w:val="24"/>
        </w:rPr>
        <w:t>Three cubes shall be tested on the 7</w:t>
      </w:r>
      <w:r>
        <w:rPr>
          <w:rFonts w:ascii="Arial" w:eastAsia="Arial" w:hAnsi="Arial"/>
          <w:sz w:val="24"/>
          <w:szCs w:val="24"/>
          <w:vertAlign w:val="superscript"/>
        </w:rPr>
        <w:t>th</w:t>
      </w:r>
      <w:r>
        <w:rPr>
          <w:rFonts w:ascii="Arial" w:eastAsia="Arial" w:hAnsi="Arial"/>
          <w:sz w:val="24"/>
          <w:szCs w:val="24"/>
        </w:rPr>
        <w:t xml:space="preserve"> day and other three cubes on the 28</w:t>
      </w:r>
      <w:r>
        <w:rPr>
          <w:rFonts w:ascii="Arial" w:eastAsia="Arial" w:hAnsi="Arial"/>
          <w:sz w:val="24"/>
          <w:szCs w:val="24"/>
          <w:vertAlign w:val="superscript"/>
        </w:rPr>
        <w:t>th</w:t>
      </w:r>
      <w:r>
        <w:rPr>
          <w:rFonts w:ascii="Arial" w:eastAsia="Arial" w:hAnsi="Arial"/>
          <w:sz w:val="24"/>
          <w:szCs w:val="24"/>
        </w:rPr>
        <w:t xml:space="preserve"> day.</w:t>
      </w:r>
    </w:p>
    <w:p w14:paraId="77FA7300" w14:textId="77777777" w:rsidR="00AB4B9E" w:rsidRDefault="00AB4B9E">
      <w:pPr>
        <w:spacing w:line="200" w:lineRule="auto"/>
        <w:rPr>
          <w:rFonts w:ascii="Arial" w:eastAsia="Arial" w:hAnsi="Arial"/>
          <w:color w:val="FF0000"/>
          <w:sz w:val="24"/>
          <w:szCs w:val="24"/>
        </w:rPr>
      </w:pPr>
    </w:p>
    <w:p w14:paraId="77FA7301" w14:textId="77777777" w:rsidR="00AB4B9E" w:rsidRDefault="00AB4B9E">
      <w:pPr>
        <w:spacing w:line="236" w:lineRule="auto"/>
        <w:rPr>
          <w:rFonts w:ascii="Arial" w:eastAsia="Arial" w:hAnsi="Arial"/>
          <w:color w:val="FF0000"/>
          <w:sz w:val="24"/>
          <w:szCs w:val="24"/>
        </w:rPr>
      </w:pPr>
    </w:p>
    <w:p w14:paraId="77FA7302" w14:textId="77777777" w:rsidR="00AB4B9E" w:rsidRDefault="00000000">
      <w:pPr>
        <w:jc w:val="both"/>
        <w:rPr>
          <w:rFonts w:ascii="Arial" w:eastAsia="Arial" w:hAnsi="Arial"/>
          <w:b/>
          <w:sz w:val="24"/>
          <w:szCs w:val="24"/>
        </w:rPr>
      </w:pPr>
      <w:r>
        <w:rPr>
          <w:rFonts w:ascii="Arial" w:eastAsia="Arial" w:hAnsi="Arial"/>
          <w:b/>
          <w:sz w:val="24"/>
          <w:szCs w:val="24"/>
        </w:rPr>
        <w:t>4.5 ACCEPTANCE OF WORK</w:t>
      </w:r>
    </w:p>
    <w:p w14:paraId="77FA7303" w14:textId="77777777" w:rsidR="00AB4B9E" w:rsidRDefault="00AB4B9E">
      <w:pPr>
        <w:spacing w:line="246" w:lineRule="auto"/>
        <w:jc w:val="both"/>
        <w:rPr>
          <w:rFonts w:ascii="Arial" w:eastAsia="Arial" w:hAnsi="Arial"/>
          <w:sz w:val="24"/>
          <w:szCs w:val="24"/>
        </w:rPr>
      </w:pPr>
    </w:p>
    <w:p w14:paraId="77FA7304" w14:textId="77777777" w:rsidR="00AB4B9E" w:rsidRDefault="00000000">
      <w:pPr>
        <w:ind w:left="360"/>
        <w:jc w:val="both"/>
        <w:rPr>
          <w:rFonts w:ascii="Arial" w:eastAsia="Arial" w:hAnsi="Arial"/>
          <w:sz w:val="24"/>
          <w:szCs w:val="24"/>
        </w:rPr>
      </w:pPr>
      <w:r>
        <w:rPr>
          <w:rFonts w:ascii="Arial" w:eastAsia="Arial" w:hAnsi="Arial"/>
          <w:sz w:val="24"/>
          <w:szCs w:val="24"/>
        </w:rPr>
        <w:t>It shall be as given in IS 456, SP 23 and SP 24. The guidance brief is as under.</w:t>
      </w:r>
    </w:p>
    <w:p w14:paraId="77FA7305" w14:textId="77777777" w:rsidR="00AB4B9E" w:rsidRDefault="00AB4B9E">
      <w:pPr>
        <w:spacing w:line="218" w:lineRule="auto"/>
        <w:jc w:val="both"/>
        <w:rPr>
          <w:rFonts w:ascii="Arial" w:eastAsia="Arial" w:hAnsi="Arial"/>
          <w:sz w:val="24"/>
          <w:szCs w:val="24"/>
        </w:rPr>
      </w:pPr>
    </w:p>
    <w:p w14:paraId="77FA7306" w14:textId="77777777" w:rsidR="00AB4B9E" w:rsidRDefault="00000000">
      <w:pPr>
        <w:spacing w:line="238" w:lineRule="auto"/>
        <w:ind w:left="360"/>
        <w:jc w:val="both"/>
        <w:rPr>
          <w:rFonts w:ascii="Arial" w:eastAsia="Arial" w:hAnsi="Arial"/>
          <w:sz w:val="24"/>
          <w:szCs w:val="24"/>
        </w:rPr>
      </w:pPr>
      <w:r>
        <w:rPr>
          <w:rFonts w:ascii="Arial" w:eastAsia="Arial" w:hAnsi="Arial"/>
          <w:sz w:val="24"/>
          <w:szCs w:val="24"/>
        </w:rPr>
        <w:t>Part or element of work shall be deemed to be accepted, provided the results of the 28</w:t>
      </w:r>
      <w:r>
        <w:rPr>
          <w:rFonts w:ascii="Arial" w:eastAsia="Arial" w:hAnsi="Arial"/>
          <w:sz w:val="24"/>
          <w:szCs w:val="24"/>
          <w:vertAlign w:val="superscript"/>
        </w:rPr>
        <w:t>th</w:t>
      </w:r>
      <w:r>
        <w:rPr>
          <w:rFonts w:ascii="Arial" w:eastAsia="Arial" w:hAnsi="Arial"/>
          <w:sz w:val="24"/>
          <w:szCs w:val="24"/>
        </w:rPr>
        <w:t xml:space="preserve"> day cube testing conforms to the criteria stated as under</w:t>
      </w:r>
    </w:p>
    <w:p w14:paraId="77FA7307" w14:textId="77777777" w:rsidR="00AB4B9E" w:rsidRDefault="00AB4B9E">
      <w:pPr>
        <w:spacing w:line="198" w:lineRule="auto"/>
        <w:jc w:val="both"/>
        <w:rPr>
          <w:rFonts w:ascii="Arial" w:eastAsia="Arial" w:hAnsi="Arial"/>
          <w:sz w:val="24"/>
          <w:szCs w:val="24"/>
        </w:rPr>
      </w:pPr>
    </w:p>
    <w:p w14:paraId="77FA7308" w14:textId="77777777" w:rsidR="00AB4B9E" w:rsidRDefault="00000000">
      <w:pPr>
        <w:numPr>
          <w:ilvl w:val="0"/>
          <w:numId w:val="55"/>
        </w:numPr>
        <w:tabs>
          <w:tab w:val="left" w:pos="360"/>
        </w:tabs>
        <w:ind w:left="360" w:hanging="266"/>
        <w:jc w:val="both"/>
        <w:rPr>
          <w:rFonts w:ascii="Arial" w:eastAsia="Arial" w:hAnsi="Arial"/>
          <w:sz w:val="24"/>
          <w:szCs w:val="24"/>
        </w:rPr>
      </w:pPr>
      <w:r>
        <w:rPr>
          <w:rFonts w:ascii="Arial" w:eastAsia="Arial" w:hAnsi="Arial"/>
          <w:sz w:val="24"/>
          <w:szCs w:val="24"/>
        </w:rPr>
        <w:t>The average of the three consecutive cube’s strength shall not be less than the specified strength.</w:t>
      </w:r>
    </w:p>
    <w:p w14:paraId="77FA7309" w14:textId="77777777" w:rsidR="00AB4B9E" w:rsidRDefault="00AB4B9E">
      <w:pPr>
        <w:spacing w:line="242" w:lineRule="auto"/>
        <w:jc w:val="both"/>
        <w:rPr>
          <w:rFonts w:ascii="Arial" w:eastAsia="Arial" w:hAnsi="Arial"/>
          <w:sz w:val="24"/>
          <w:szCs w:val="24"/>
        </w:rPr>
      </w:pPr>
    </w:p>
    <w:p w14:paraId="77FA730A" w14:textId="77777777" w:rsidR="00AB4B9E" w:rsidRDefault="00000000">
      <w:pPr>
        <w:numPr>
          <w:ilvl w:val="0"/>
          <w:numId w:val="55"/>
        </w:numPr>
        <w:tabs>
          <w:tab w:val="left" w:pos="360"/>
        </w:tabs>
        <w:ind w:left="360" w:hanging="266"/>
        <w:jc w:val="both"/>
        <w:rPr>
          <w:rFonts w:ascii="Arial" w:eastAsia="Arial" w:hAnsi="Arial"/>
          <w:sz w:val="24"/>
          <w:szCs w:val="24"/>
        </w:rPr>
      </w:pPr>
      <w:r>
        <w:rPr>
          <w:rFonts w:ascii="Arial" w:eastAsia="Arial" w:hAnsi="Arial"/>
          <w:sz w:val="24"/>
          <w:szCs w:val="24"/>
        </w:rPr>
        <w:t>No individual cube strength shall be less than 90% of the specified strength.</w:t>
      </w:r>
    </w:p>
    <w:p w14:paraId="77FA730B" w14:textId="77777777" w:rsidR="00AB4B9E" w:rsidRDefault="00AB4B9E">
      <w:pPr>
        <w:spacing w:line="233" w:lineRule="auto"/>
        <w:jc w:val="both"/>
        <w:rPr>
          <w:rFonts w:ascii="Arial" w:eastAsia="Arial" w:hAnsi="Arial"/>
          <w:sz w:val="24"/>
          <w:szCs w:val="24"/>
        </w:rPr>
      </w:pPr>
    </w:p>
    <w:p w14:paraId="77FA730C" w14:textId="77777777" w:rsidR="00AB4B9E" w:rsidRDefault="00000000">
      <w:pPr>
        <w:numPr>
          <w:ilvl w:val="0"/>
          <w:numId w:val="55"/>
        </w:numPr>
        <w:tabs>
          <w:tab w:val="left" w:pos="360"/>
        </w:tabs>
        <w:spacing w:line="266" w:lineRule="auto"/>
        <w:ind w:left="360" w:hanging="266"/>
        <w:jc w:val="both"/>
        <w:rPr>
          <w:rFonts w:ascii="Arial" w:eastAsia="Arial" w:hAnsi="Arial"/>
          <w:sz w:val="24"/>
          <w:szCs w:val="24"/>
        </w:rPr>
      </w:pPr>
      <w:r>
        <w:rPr>
          <w:rFonts w:ascii="Arial" w:eastAsia="Arial" w:hAnsi="Arial"/>
          <w:sz w:val="24"/>
          <w:szCs w:val="24"/>
        </w:rPr>
        <w:t>If the individual cube strength exhibits more than 33% of the specified strength, such a cube shall be classified as freak and the criteria in (a) and (b) shall be applied to the remaining two cubes and their acceptability determined.</w:t>
      </w:r>
    </w:p>
    <w:p w14:paraId="77FA730D" w14:textId="77777777" w:rsidR="00AB4B9E" w:rsidRDefault="00AB4B9E">
      <w:pPr>
        <w:spacing w:line="166" w:lineRule="auto"/>
        <w:jc w:val="both"/>
        <w:rPr>
          <w:rFonts w:ascii="Arial" w:eastAsia="Arial" w:hAnsi="Arial"/>
          <w:sz w:val="24"/>
          <w:szCs w:val="24"/>
        </w:rPr>
      </w:pPr>
    </w:p>
    <w:p w14:paraId="77FA730E" w14:textId="77777777" w:rsidR="00AB4B9E" w:rsidRDefault="00000000">
      <w:pPr>
        <w:numPr>
          <w:ilvl w:val="0"/>
          <w:numId w:val="55"/>
        </w:numPr>
        <w:tabs>
          <w:tab w:val="left" w:pos="360"/>
        </w:tabs>
        <w:spacing w:line="288" w:lineRule="auto"/>
        <w:ind w:left="360" w:hanging="266"/>
        <w:jc w:val="both"/>
        <w:rPr>
          <w:rFonts w:ascii="Arial" w:eastAsia="Arial" w:hAnsi="Arial"/>
          <w:sz w:val="24"/>
          <w:szCs w:val="24"/>
        </w:rPr>
      </w:pPr>
      <w:r>
        <w:rPr>
          <w:rFonts w:ascii="Arial" w:eastAsia="Arial" w:hAnsi="Arial"/>
          <w:sz w:val="24"/>
          <w:szCs w:val="24"/>
        </w:rPr>
        <w:t>If the concrete tests fail to meet the acceptance criteria of the minimum strength required for respective grades of concrete, the LNMIIT may take one of the following decisions:</w:t>
      </w:r>
    </w:p>
    <w:p w14:paraId="77FA730F" w14:textId="77777777" w:rsidR="00AB4B9E" w:rsidRDefault="00AB4B9E">
      <w:pPr>
        <w:spacing w:line="222" w:lineRule="auto"/>
        <w:jc w:val="both"/>
        <w:rPr>
          <w:rFonts w:ascii="Arial" w:eastAsia="Arial" w:hAnsi="Arial"/>
          <w:sz w:val="24"/>
          <w:szCs w:val="24"/>
        </w:rPr>
      </w:pPr>
    </w:p>
    <w:p w14:paraId="77FA7310" w14:textId="77777777" w:rsidR="00AB4B9E" w:rsidRDefault="00000000">
      <w:pPr>
        <w:numPr>
          <w:ilvl w:val="0"/>
          <w:numId w:val="56"/>
        </w:numPr>
        <w:tabs>
          <w:tab w:val="left" w:pos="540"/>
        </w:tabs>
        <w:spacing w:line="279" w:lineRule="auto"/>
        <w:ind w:left="540" w:hanging="353"/>
        <w:jc w:val="both"/>
        <w:rPr>
          <w:rFonts w:ascii="Arial" w:eastAsia="Arial" w:hAnsi="Arial"/>
          <w:sz w:val="24"/>
          <w:szCs w:val="24"/>
        </w:rPr>
      </w:pPr>
      <w:bookmarkStart w:id="26" w:name="bookmark=id.qsh70q" w:colFirst="0" w:colLast="0"/>
      <w:bookmarkEnd w:id="26"/>
      <w:r>
        <w:rPr>
          <w:rFonts w:ascii="Arial" w:eastAsia="Arial" w:hAnsi="Arial"/>
          <w:sz w:val="24"/>
          <w:szCs w:val="24"/>
        </w:rPr>
        <w:lastRenderedPageBreak/>
        <w:t>Instruct the contractor to carry out such additional tests (e.g. core tests, load tests etc) and / or remedial measures to ensure the soundness of the structure at the contractor’s expense.</w:t>
      </w:r>
    </w:p>
    <w:p w14:paraId="77FA7311" w14:textId="77777777" w:rsidR="00AB4B9E" w:rsidRDefault="00AB4B9E">
      <w:pPr>
        <w:spacing w:line="163" w:lineRule="auto"/>
        <w:jc w:val="both"/>
        <w:rPr>
          <w:rFonts w:ascii="Arial" w:eastAsia="Arial" w:hAnsi="Arial"/>
          <w:sz w:val="24"/>
          <w:szCs w:val="24"/>
        </w:rPr>
      </w:pPr>
    </w:p>
    <w:p w14:paraId="77FA7312" w14:textId="77777777" w:rsidR="00AB4B9E" w:rsidRDefault="00000000">
      <w:pPr>
        <w:numPr>
          <w:ilvl w:val="0"/>
          <w:numId w:val="56"/>
        </w:numPr>
        <w:tabs>
          <w:tab w:val="left" w:pos="540"/>
        </w:tabs>
        <w:spacing w:line="284" w:lineRule="auto"/>
        <w:ind w:left="540" w:hanging="353"/>
        <w:jc w:val="both"/>
        <w:rPr>
          <w:rFonts w:ascii="Arial" w:eastAsia="Arial" w:hAnsi="Arial"/>
          <w:sz w:val="24"/>
          <w:szCs w:val="24"/>
        </w:rPr>
      </w:pPr>
      <w:r>
        <w:rPr>
          <w:rFonts w:ascii="Arial" w:eastAsia="Arial" w:hAnsi="Arial"/>
          <w:sz w:val="24"/>
          <w:szCs w:val="24"/>
        </w:rPr>
        <w:t>Any decision to accept the work shall be entirely at the discretion of the engineer who may a reduction in the rate of the appropriate item.</w:t>
      </w:r>
    </w:p>
    <w:p w14:paraId="77FA7313" w14:textId="77777777" w:rsidR="00AB4B9E" w:rsidRDefault="00AB4B9E">
      <w:pPr>
        <w:spacing w:line="148" w:lineRule="auto"/>
        <w:jc w:val="both"/>
        <w:rPr>
          <w:rFonts w:ascii="Arial" w:eastAsia="Arial" w:hAnsi="Arial"/>
          <w:sz w:val="24"/>
          <w:szCs w:val="24"/>
        </w:rPr>
      </w:pPr>
    </w:p>
    <w:p w14:paraId="77FA7314" w14:textId="77777777" w:rsidR="00AB4B9E" w:rsidRDefault="00000000">
      <w:pPr>
        <w:numPr>
          <w:ilvl w:val="0"/>
          <w:numId w:val="56"/>
        </w:numPr>
        <w:tabs>
          <w:tab w:val="left" w:pos="540"/>
        </w:tabs>
        <w:spacing w:line="288" w:lineRule="auto"/>
        <w:ind w:left="540" w:hanging="353"/>
        <w:jc w:val="both"/>
        <w:rPr>
          <w:rFonts w:ascii="Arial" w:eastAsia="Arial" w:hAnsi="Arial"/>
          <w:sz w:val="24"/>
          <w:szCs w:val="24"/>
        </w:rPr>
      </w:pPr>
      <w:r>
        <w:rPr>
          <w:rFonts w:ascii="Arial" w:eastAsia="Arial" w:hAnsi="Arial"/>
          <w:sz w:val="24"/>
          <w:szCs w:val="24"/>
        </w:rPr>
        <w:t>The work will be rejected, and any consequential action as needed shall be taken at the contractor’s expense including cutting out and replacing a part or whole of the work.</w:t>
      </w:r>
    </w:p>
    <w:p w14:paraId="77FA7315" w14:textId="77777777" w:rsidR="00AB4B9E" w:rsidRDefault="00AB4B9E">
      <w:pPr>
        <w:spacing w:line="141" w:lineRule="auto"/>
        <w:rPr>
          <w:rFonts w:ascii="Arial" w:eastAsia="Arial" w:hAnsi="Arial"/>
          <w:color w:val="FF0000"/>
          <w:sz w:val="24"/>
          <w:szCs w:val="24"/>
        </w:rPr>
      </w:pPr>
    </w:p>
    <w:p w14:paraId="77FA7316" w14:textId="77777777" w:rsidR="00AB4B9E" w:rsidRDefault="00000000">
      <w:pPr>
        <w:tabs>
          <w:tab w:val="left" w:pos="1760"/>
        </w:tabs>
        <w:ind w:left="567" w:hanging="567"/>
        <w:rPr>
          <w:rFonts w:ascii="Arial" w:eastAsia="Arial" w:hAnsi="Arial"/>
          <w:b/>
          <w:sz w:val="24"/>
          <w:szCs w:val="24"/>
        </w:rPr>
      </w:pPr>
      <w:r>
        <w:rPr>
          <w:rFonts w:ascii="Arial" w:eastAsia="Arial" w:hAnsi="Arial"/>
          <w:b/>
          <w:sz w:val="24"/>
          <w:szCs w:val="24"/>
        </w:rPr>
        <w:t>4.6</w:t>
      </w:r>
      <w:r>
        <w:rPr>
          <w:rFonts w:ascii="Arial" w:eastAsia="Arial" w:hAnsi="Arial"/>
          <w:b/>
          <w:sz w:val="24"/>
          <w:szCs w:val="24"/>
        </w:rPr>
        <w:tab/>
        <w:t>CONCRETING UNDER SPECIAL CONDITIONS</w:t>
      </w:r>
    </w:p>
    <w:p w14:paraId="77FA7317" w14:textId="77777777" w:rsidR="00AB4B9E" w:rsidRDefault="00AB4B9E">
      <w:pPr>
        <w:spacing w:line="248" w:lineRule="auto"/>
        <w:rPr>
          <w:rFonts w:ascii="Arial" w:eastAsia="Arial" w:hAnsi="Arial"/>
          <w:sz w:val="24"/>
          <w:szCs w:val="24"/>
        </w:rPr>
      </w:pPr>
    </w:p>
    <w:p w14:paraId="77FA7318" w14:textId="77777777" w:rsidR="00AB4B9E" w:rsidRDefault="00000000">
      <w:pPr>
        <w:numPr>
          <w:ilvl w:val="0"/>
          <w:numId w:val="57"/>
        </w:numPr>
        <w:tabs>
          <w:tab w:val="left" w:pos="500"/>
        </w:tabs>
        <w:ind w:left="500" w:hanging="490"/>
        <w:rPr>
          <w:rFonts w:ascii="Arial" w:eastAsia="Arial" w:hAnsi="Arial"/>
          <w:b/>
          <w:sz w:val="24"/>
          <w:szCs w:val="24"/>
        </w:rPr>
      </w:pPr>
      <w:r>
        <w:rPr>
          <w:rFonts w:ascii="Arial" w:eastAsia="Arial" w:hAnsi="Arial"/>
          <w:b/>
          <w:sz w:val="24"/>
          <w:szCs w:val="24"/>
        </w:rPr>
        <w:t>WORK IN EXTREME WEATHER CONDITIONS</w:t>
      </w:r>
    </w:p>
    <w:p w14:paraId="77FA7319" w14:textId="77777777" w:rsidR="00AB4B9E" w:rsidRDefault="00AB4B9E">
      <w:pPr>
        <w:spacing w:line="267" w:lineRule="auto"/>
        <w:rPr>
          <w:rFonts w:ascii="Arial" w:eastAsia="Arial" w:hAnsi="Arial"/>
          <w:sz w:val="24"/>
          <w:szCs w:val="24"/>
        </w:rPr>
      </w:pPr>
    </w:p>
    <w:p w14:paraId="77FA731A" w14:textId="77777777" w:rsidR="00AB4B9E" w:rsidRDefault="00000000">
      <w:pPr>
        <w:spacing w:line="279" w:lineRule="auto"/>
        <w:ind w:left="540" w:hanging="40"/>
        <w:rPr>
          <w:rFonts w:ascii="Arial" w:eastAsia="Arial" w:hAnsi="Arial"/>
          <w:sz w:val="24"/>
          <w:szCs w:val="24"/>
        </w:rPr>
      </w:pPr>
      <w:r>
        <w:rPr>
          <w:rFonts w:ascii="Arial" w:eastAsia="Arial" w:hAnsi="Arial"/>
          <w:sz w:val="24"/>
          <w:szCs w:val="24"/>
        </w:rPr>
        <w:t>During hot or cold weather, the concreting should be done as per the procedure set out in IS 7861 Part I or IS 7861 Part II or as directed by the LNMIIT.</w:t>
      </w:r>
    </w:p>
    <w:p w14:paraId="77FA731B" w14:textId="77777777" w:rsidR="00AB4B9E" w:rsidRDefault="00AB4B9E">
      <w:pPr>
        <w:spacing w:line="164" w:lineRule="auto"/>
        <w:rPr>
          <w:rFonts w:ascii="Arial" w:eastAsia="Arial" w:hAnsi="Arial"/>
          <w:sz w:val="24"/>
          <w:szCs w:val="24"/>
        </w:rPr>
      </w:pPr>
    </w:p>
    <w:p w14:paraId="77FA731C" w14:textId="77777777" w:rsidR="00AB4B9E" w:rsidRDefault="00000000">
      <w:pPr>
        <w:tabs>
          <w:tab w:val="left" w:pos="1220"/>
        </w:tabs>
        <w:ind w:left="540"/>
        <w:rPr>
          <w:rFonts w:ascii="Arial" w:eastAsia="Arial" w:hAnsi="Arial"/>
          <w:b/>
          <w:sz w:val="24"/>
          <w:szCs w:val="24"/>
        </w:rPr>
      </w:pPr>
      <w:r>
        <w:rPr>
          <w:rFonts w:ascii="Arial" w:eastAsia="Arial" w:hAnsi="Arial"/>
          <w:b/>
          <w:sz w:val="24"/>
          <w:szCs w:val="24"/>
        </w:rPr>
        <w:t>4.7</w:t>
      </w:r>
      <w:r>
        <w:rPr>
          <w:rFonts w:ascii="Arial" w:eastAsia="Arial" w:hAnsi="Arial"/>
          <w:sz w:val="24"/>
          <w:szCs w:val="24"/>
        </w:rPr>
        <w:tab/>
      </w:r>
      <w:r>
        <w:rPr>
          <w:rFonts w:ascii="Arial" w:eastAsia="Arial" w:hAnsi="Arial"/>
          <w:b/>
          <w:sz w:val="24"/>
          <w:szCs w:val="24"/>
        </w:rPr>
        <w:t>MORTARS</w:t>
      </w:r>
    </w:p>
    <w:p w14:paraId="77FA731D" w14:textId="77777777" w:rsidR="00AB4B9E" w:rsidRDefault="00AB4B9E">
      <w:pPr>
        <w:spacing w:line="261" w:lineRule="auto"/>
        <w:rPr>
          <w:rFonts w:ascii="Arial" w:eastAsia="Arial" w:hAnsi="Arial"/>
          <w:sz w:val="24"/>
          <w:szCs w:val="24"/>
        </w:rPr>
      </w:pPr>
    </w:p>
    <w:p w14:paraId="77FA731E" w14:textId="77777777" w:rsidR="00AB4B9E" w:rsidRDefault="00000000">
      <w:pPr>
        <w:spacing w:line="258" w:lineRule="auto"/>
        <w:ind w:left="540"/>
        <w:jc w:val="both"/>
        <w:rPr>
          <w:rFonts w:ascii="Arial" w:eastAsia="Arial" w:hAnsi="Arial"/>
          <w:sz w:val="24"/>
          <w:szCs w:val="24"/>
        </w:rPr>
      </w:pPr>
      <w:r>
        <w:rPr>
          <w:rFonts w:ascii="Arial" w:eastAsia="Arial" w:hAnsi="Arial"/>
          <w:sz w:val="24"/>
          <w:szCs w:val="24"/>
        </w:rPr>
        <w:t>Mortars shall be prepared by mixing fine graded aggregate with cement, in the proportion specified for respective items of work as per relevant IS Codes. Mixing of mortars shall be done by mechanical mixers only. Hand mixing may be permitted in specified cases on the written permission of the LNMIIT.</w:t>
      </w:r>
    </w:p>
    <w:p w14:paraId="77FA731F" w14:textId="77777777" w:rsidR="00AB4B9E" w:rsidRDefault="00AB4B9E">
      <w:pPr>
        <w:spacing w:line="200" w:lineRule="auto"/>
        <w:rPr>
          <w:rFonts w:ascii="Arial" w:eastAsia="Arial" w:hAnsi="Arial"/>
          <w:sz w:val="24"/>
          <w:szCs w:val="24"/>
        </w:rPr>
      </w:pPr>
    </w:p>
    <w:p w14:paraId="77FA7320" w14:textId="77777777" w:rsidR="00AB4B9E" w:rsidRDefault="00000000">
      <w:pPr>
        <w:spacing w:line="254" w:lineRule="auto"/>
        <w:ind w:left="540"/>
        <w:jc w:val="both"/>
        <w:rPr>
          <w:rFonts w:ascii="Arial" w:eastAsia="Arial" w:hAnsi="Arial"/>
          <w:sz w:val="24"/>
          <w:szCs w:val="24"/>
        </w:rPr>
      </w:pPr>
      <w:r>
        <w:rPr>
          <w:rFonts w:ascii="Arial" w:eastAsia="Arial" w:hAnsi="Arial"/>
          <w:sz w:val="24"/>
          <w:szCs w:val="24"/>
        </w:rPr>
        <w:t>Mortars shall be specified by proportion only and not by strength, volumetric mixing shall be based on dry volumes of each ingredient. For convenience, measurement shall correspond to volume of one cement bag i.e. 0.035 Cu.mt. Boxes shall be of size of 40 x 35 x 25 cm. These shall be marked as mortar mixing boxes by red paint and shall be used throughout the contract. Hand mixing or mechanical mixing proportions shall be done with the use of these boxes. The sand quality must be got approved from LNMIIT for RMC purpose.</w:t>
      </w:r>
    </w:p>
    <w:p w14:paraId="77FA7321" w14:textId="77777777" w:rsidR="00AB4B9E" w:rsidRDefault="00AB4B9E">
      <w:pPr>
        <w:spacing w:line="200" w:lineRule="auto"/>
        <w:rPr>
          <w:rFonts w:ascii="Arial" w:eastAsia="Arial" w:hAnsi="Arial"/>
          <w:sz w:val="24"/>
          <w:szCs w:val="24"/>
        </w:rPr>
      </w:pPr>
    </w:p>
    <w:p w14:paraId="77FA7322" w14:textId="77777777" w:rsidR="00AB4B9E" w:rsidRDefault="00000000">
      <w:pPr>
        <w:tabs>
          <w:tab w:val="left" w:pos="1220"/>
        </w:tabs>
        <w:ind w:left="540"/>
        <w:rPr>
          <w:rFonts w:ascii="Arial" w:eastAsia="Arial" w:hAnsi="Arial"/>
          <w:b/>
          <w:sz w:val="24"/>
          <w:szCs w:val="24"/>
        </w:rPr>
      </w:pPr>
      <w:r>
        <w:rPr>
          <w:rFonts w:ascii="Arial" w:eastAsia="Arial" w:hAnsi="Arial"/>
          <w:b/>
          <w:sz w:val="24"/>
          <w:szCs w:val="24"/>
        </w:rPr>
        <w:t>4.8</w:t>
      </w:r>
      <w:r>
        <w:rPr>
          <w:rFonts w:ascii="Arial" w:eastAsia="Arial" w:hAnsi="Arial"/>
          <w:sz w:val="24"/>
          <w:szCs w:val="24"/>
        </w:rPr>
        <w:tab/>
      </w:r>
      <w:r>
        <w:rPr>
          <w:rFonts w:ascii="Arial" w:eastAsia="Arial" w:hAnsi="Arial"/>
          <w:b/>
          <w:sz w:val="24"/>
          <w:szCs w:val="24"/>
        </w:rPr>
        <w:t>FORM WORK</w:t>
      </w:r>
    </w:p>
    <w:p w14:paraId="77FA7323" w14:textId="77777777" w:rsidR="00AB4B9E" w:rsidRDefault="00AB4B9E">
      <w:pPr>
        <w:spacing w:line="137" w:lineRule="auto"/>
        <w:rPr>
          <w:rFonts w:ascii="Arial" w:eastAsia="Arial" w:hAnsi="Arial"/>
          <w:sz w:val="24"/>
          <w:szCs w:val="24"/>
        </w:rPr>
      </w:pPr>
    </w:p>
    <w:p w14:paraId="77FA7324" w14:textId="77777777" w:rsidR="00AB4B9E" w:rsidRDefault="00000000">
      <w:pPr>
        <w:ind w:left="540"/>
        <w:jc w:val="both"/>
        <w:rPr>
          <w:rFonts w:ascii="Arial" w:eastAsia="Arial" w:hAnsi="Arial"/>
          <w:sz w:val="24"/>
          <w:szCs w:val="24"/>
        </w:rPr>
      </w:pPr>
      <w:r>
        <w:rPr>
          <w:rFonts w:ascii="Arial" w:eastAsia="Arial" w:hAnsi="Arial"/>
          <w:sz w:val="24"/>
          <w:szCs w:val="24"/>
        </w:rPr>
        <w:t>All the shuttering / formwork for the buildings shall be Conventional Formwork only, unless and otherwise specified. Form Work shall include all temporary or permanent forms or moulds required for forming the concrete which is cast–in–situ, together with all temporary construction required for their support. The conventional shuttering shall give smooth/required finish as per drawings.</w:t>
      </w:r>
    </w:p>
    <w:p w14:paraId="77FA7325" w14:textId="77777777" w:rsidR="00AB4B9E" w:rsidRDefault="00AB4B9E">
      <w:pPr>
        <w:spacing w:line="128" w:lineRule="auto"/>
        <w:rPr>
          <w:rFonts w:ascii="Arial" w:eastAsia="Arial" w:hAnsi="Arial"/>
          <w:sz w:val="24"/>
          <w:szCs w:val="24"/>
        </w:rPr>
      </w:pPr>
    </w:p>
    <w:p w14:paraId="77FA7326" w14:textId="77777777" w:rsidR="00AB4B9E" w:rsidRDefault="00000000">
      <w:pPr>
        <w:ind w:left="540"/>
        <w:jc w:val="both"/>
        <w:rPr>
          <w:rFonts w:ascii="Arial" w:eastAsia="Arial" w:hAnsi="Arial"/>
          <w:sz w:val="24"/>
          <w:szCs w:val="24"/>
        </w:rPr>
      </w:pPr>
      <w:r>
        <w:rPr>
          <w:rFonts w:ascii="Arial" w:eastAsia="Arial" w:hAnsi="Arial"/>
          <w:sz w:val="24"/>
          <w:szCs w:val="24"/>
        </w:rPr>
        <w:t>All structural components below plinth shall be constructed with regular M25 Concrete or as specified in clause 2.6.2 under the subhead of Cement concrete and conventional shuttering system; all RCC above roof slab incl. Pergolas shall be constructed in self-compacting concrete with conventional Shuttering system;</w:t>
      </w:r>
    </w:p>
    <w:p w14:paraId="77FA7327" w14:textId="77777777" w:rsidR="00AB4B9E" w:rsidRDefault="00AB4B9E">
      <w:pPr>
        <w:spacing w:line="200" w:lineRule="auto"/>
        <w:rPr>
          <w:rFonts w:ascii="Arial" w:eastAsia="Arial" w:hAnsi="Arial"/>
          <w:color w:val="FF0000"/>
          <w:sz w:val="24"/>
          <w:szCs w:val="24"/>
        </w:rPr>
      </w:pPr>
    </w:p>
    <w:p w14:paraId="77FA7328"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Conventional type system. Shuttering shall be done in a way to ensure that there are no bulges in the casted component; contractor to use tie rods and other measures for prevention of bulging;</w:t>
      </w:r>
    </w:p>
    <w:p w14:paraId="77FA7329" w14:textId="77777777" w:rsidR="00AB4B9E" w:rsidRDefault="00AB4B9E">
      <w:pPr>
        <w:spacing w:line="14" w:lineRule="auto"/>
        <w:rPr>
          <w:rFonts w:ascii="Arial" w:eastAsia="Arial" w:hAnsi="Arial"/>
          <w:sz w:val="24"/>
          <w:szCs w:val="24"/>
        </w:rPr>
      </w:pPr>
    </w:p>
    <w:p w14:paraId="77FA732A" w14:textId="77777777" w:rsidR="00AB4B9E" w:rsidRDefault="00000000">
      <w:pPr>
        <w:ind w:left="2"/>
        <w:rPr>
          <w:rFonts w:ascii="Arial" w:eastAsia="Arial" w:hAnsi="Arial"/>
          <w:b/>
          <w:sz w:val="24"/>
          <w:szCs w:val="24"/>
        </w:rPr>
      </w:pPr>
      <w:r>
        <w:rPr>
          <w:rFonts w:ascii="Arial" w:eastAsia="Arial" w:hAnsi="Arial"/>
          <w:b/>
          <w:sz w:val="24"/>
          <w:szCs w:val="24"/>
        </w:rPr>
        <w:t>Design &amp; Tolerance in Construction</w:t>
      </w:r>
    </w:p>
    <w:p w14:paraId="77FA732B" w14:textId="77777777" w:rsidR="00AB4B9E" w:rsidRDefault="00AB4B9E">
      <w:pPr>
        <w:spacing w:line="137" w:lineRule="auto"/>
        <w:rPr>
          <w:rFonts w:ascii="Arial" w:eastAsia="Arial" w:hAnsi="Arial"/>
          <w:sz w:val="24"/>
          <w:szCs w:val="24"/>
        </w:rPr>
      </w:pPr>
    </w:p>
    <w:p w14:paraId="77FA732C" w14:textId="77777777" w:rsidR="00AB4B9E" w:rsidRDefault="00000000">
      <w:pPr>
        <w:spacing w:line="276" w:lineRule="auto"/>
        <w:ind w:left="2"/>
        <w:rPr>
          <w:rFonts w:ascii="Arial" w:eastAsia="Arial" w:hAnsi="Arial"/>
          <w:sz w:val="24"/>
          <w:szCs w:val="24"/>
        </w:rPr>
      </w:pPr>
      <w:r>
        <w:rPr>
          <w:rFonts w:ascii="Arial" w:eastAsia="Arial" w:hAnsi="Arial"/>
          <w:sz w:val="24"/>
          <w:szCs w:val="24"/>
        </w:rPr>
        <w:lastRenderedPageBreak/>
        <w:t>Form work shall be designed &amp; constructed to the shapes, lines and dimensions shown on the drawings with the tolerance given below:</w:t>
      </w:r>
    </w:p>
    <w:p w14:paraId="77FA732D" w14:textId="77777777" w:rsidR="00AB4B9E" w:rsidRDefault="00AB4B9E">
      <w:pPr>
        <w:spacing w:line="14" w:lineRule="auto"/>
        <w:rPr>
          <w:rFonts w:ascii="Arial" w:eastAsia="Arial" w:hAnsi="Arial"/>
          <w:sz w:val="24"/>
          <w:szCs w:val="24"/>
        </w:rPr>
      </w:pPr>
    </w:p>
    <w:p w14:paraId="77FA732E" w14:textId="77777777" w:rsidR="00AB4B9E" w:rsidRDefault="00000000">
      <w:pPr>
        <w:numPr>
          <w:ilvl w:val="0"/>
          <w:numId w:val="58"/>
        </w:numPr>
        <w:tabs>
          <w:tab w:val="left" w:pos="702"/>
        </w:tabs>
        <w:spacing w:line="276" w:lineRule="auto"/>
        <w:ind w:left="702" w:right="1100" w:hanging="702"/>
        <w:jc w:val="both"/>
        <w:rPr>
          <w:rFonts w:ascii="Arial" w:eastAsia="Arial" w:hAnsi="Arial"/>
          <w:sz w:val="24"/>
          <w:szCs w:val="24"/>
        </w:rPr>
      </w:pPr>
      <w:r>
        <w:rPr>
          <w:rFonts w:ascii="Arial" w:eastAsia="Arial" w:hAnsi="Arial"/>
          <w:sz w:val="24"/>
          <w:szCs w:val="24"/>
        </w:rPr>
        <w:t>Deviation from specified dimension of cross section of columns and beams +5mm -5mm</w:t>
      </w:r>
    </w:p>
    <w:p w14:paraId="77FA732F" w14:textId="77777777" w:rsidR="00AB4B9E" w:rsidRDefault="00000000">
      <w:pPr>
        <w:numPr>
          <w:ilvl w:val="0"/>
          <w:numId w:val="58"/>
        </w:numPr>
        <w:tabs>
          <w:tab w:val="left" w:pos="702"/>
        </w:tabs>
        <w:ind w:left="702" w:hanging="702"/>
        <w:rPr>
          <w:rFonts w:ascii="Arial" w:eastAsia="Arial" w:hAnsi="Arial"/>
          <w:sz w:val="24"/>
          <w:szCs w:val="24"/>
        </w:rPr>
      </w:pPr>
      <w:r>
        <w:rPr>
          <w:rFonts w:ascii="Arial" w:eastAsia="Arial" w:hAnsi="Arial"/>
          <w:sz w:val="24"/>
          <w:szCs w:val="24"/>
        </w:rPr>
        <w:t>Deviation from dimension of footings</w:t>
      </w:r>
    </w:p>
    <w:p w14:paraId="77FA7330" w14:textId="77777777" w:rsidR="00AB4B9E" w:rsidRDefault="00AB4B9E">
      <w:pPr>
        <w:spacing w:line="128" w:lineRule="auto"/>
        <w:rPr>
          <w:rFonts w:ascii="Arial" w:eastAsia="Arial" w:hAnsi="Arial"/>
          <w:sz w:val="24"/>
          <w:szCs w:val="24"/>
        </w:rPr>
      </w:pPr>
    </w:p>
    <w:p w14:paraId="77FA7331" w14:textId="77777777" w:rsidR="00AB4B9E" w:rsidRDefault="00000000">
      <w:pPr>
        <w:tabs>
          <w:tab w:val="left" w:pos="682"/>
          <w:tab w:val="left" w:pos="2782"/>
        </w:tabs>
        <w:ind w:left="2"/>
        <w:rPr>
          <w:rFonts w:ascii="Arial" w:eastAsia="Arial" w:hAnsi="Arial"/>
          <w:sz w:val="24"/>
          <w:szCs w:val="24"/>
        </w:rPr>
      </w:pPr>
      <w:r>
        <w:rPr>
          <w:rFonts w:ascii="Arial" w:eastAsia="Arial" w:hAnsi="Arial"/>
          <w:sz w:val="24"/>
          <w:szCs w:val="24"/>
        </w:rPr>
        <w:t>(i)</w:t>
      </w:r>
      <w:r>
        <w:rPr>
          <w:rFonts w:ascii="Arial" w:eastAsia="Arial" w:hAnsi="Arial"/>
          <w:sz w:val="24"/>
          <w:szCs w:val="24"/>
        </w:rPr>
        <w:tab/>
        <w:t>Dimension in Plan</w:t>
      </w:r>
      <w:r>
        <w:rPr>
          <w:rFonts w:ascii="Arial" w:eastAsia="Arial" w:hAnsi="Arial"/>
          <w:sz w:val="24"/>
          <w:szCs w:val="24"/>
        </w:rPr>
        <w:tab/>
        <w:t>+ 50 mm</w:t>
      </w:r>
    </w:p>
    <w:p w14:paraId="77FA7332" w14:textId="77777777" w:rsidR="00AB4B9E" w:rsidRDefault="00AB4B9E">
      <w:pPr>
        <w:spacing w:line="128" w:lineRule="auto"/>
        <w:rPr>
          <w:rFonts w:ascii="Arial" w:eastAsia="Arial" w:hAnsi="Arial"/>
          <w:sz w:val="24"/>
          <w:szCs w:val="24"/>
        </w:rPr>
      </w:pPr>
    </w:p>
    <w:p w14:paraId="77FA7333" w14:textId="77777777" w:rsidR="00AB4B9E" w:rsidRDefault="00000000">
      <w:pPr>
        <w:numPr>
          <w:ilvl w:val="1"/>
          <w:numId w:val="59"/>
        </w:numPr>
        <w:tabs>
          <w:tab w:val="left" w:pos="3002"/>
        </w:tabs>
        <w:ind w:left="3002" w:hanging="198"/>
        <w:rPr>
          <w:rFonts w:ascii="Arial" w:eastAsia="Arial" w:hAnsi="Arial"/>
          <w:sz w:val="24"/>
          <w:szCs w:val="24"/>
        </w:rPr>
      </w:pPr>
      <w:r>
        <w:rPr>
          <w:rFonts w:ascii="Arial" w:eastAsia="Arial" w:hAnsi="Arial"/>
          <w:sz w:val="24"/>
          <w:szCs w:val="24"/>
        </w:rPr>
        <w:t>12 mm</w:t>
      </w:r>
    </w:p>
    <w:p w14:paraId="77FA7334" w14:textId="77777777" w:rsidR="00AB4B9E" w:rsidRDefault="00AB4B9E">
      <w:pPr>
        <w:spacing w:line="128" w:lineRule="auto"/>
        <w:rPr>
          <w:rFonts w:ascii="Arial" w:eastAsia="Arial" w:hAnsi="Arial"/>
          <w:sz w:val="24"/>
          <w:szCs w:val="24"/>
        </w:rPr>
      </w:pPr>
    </w:p>
    <w:p w14:paraId="77FA7335" w14:textId="77777777" w:rsidR="00AB4B9E" w:rsidRDefault="00000000">
      <w:pPr>
        <w:numPr>
          <w:ilvl w:val="0"/>
          <w:numId w:val="59"/>
        </w:numPr>
        <w:tabs>
          <w:tab w:val="left" w:pos="703"/>
        </w:tabs>
        <w:spacing w:line="276" w:lineRule="auto"/>
        <w:ind w:left="2" w:hanging="2"/>
        <w:rPr>
          <w:rFonts w:ascii="Arial" w:eastAsia="Arial" w:hAnsi="Arial"/>
          <w:sz w:val="24"/>
          <w:szCs w:val="24"/>
        </w:rPr>
      </w:pPr>
      <w:r>
        <w:rPr>
          <w:rFonts w:ascii="Arial" w:eastAsia="Arial" w:hAnsi="Arial"/>
          <w:sz w:val="24"/>
          <w:szCs w:val="24"/>
        </w:rPr>
        <w:t>Eccentricity in plan 0.02 times the width of the footings in the direction of deviation but not more than 50 mm.</w:t>
      </w:r>
    </w:p>
    <w:p w14:paraId="77FA7336" w14:textId="77777777" w:rsidR="00AB4B9E" w:rsidRDefault="00AB4B9E">
      <w:pPr>
        <w:spacing w:line="14" w:lineRule="auto"/>
        <w:rPr>
          <w:rFonts w:ascii="Arial" w:eastAsia="Arial" w:hAnsi="Arial"/>
          <w:sz w:val="24"/>
          <w:szCs w:val="24"/>
        </w:rPr>
      </w:pPr>
    </w:p>
    <w:p w14:paraId="77FA7337" w14:textId="77777777" w:rsidR="00AB4B9E" w:rsidRDefault="00000000">
      <w:pPr>
        <w:numPr>
          <w:ilvl w:val="0"/>
          <w:numId w:val="59"/>
        </w:numPr>
        <w:tabs>
          <w:tab w:val="left" w:pos="702"/>
        </w:tabs>
        <w:ind w:left="702" w:hanging="702"/>
        <w:rPr>
          <w:rFonts w:ascii="Arial" w:eastAsia="Arial" w:hAnsi="Arial"/>
          <w:sz w:val="24"/>
          <w:szCs w:val="24"/>
        </w:rPr>
      </w:pPr>
      <w:r>
        <w:rPr>
          <w:rFonts w:ascii="Arial" w:eastAsia="Arial" w:hAnsi="Arial"/>
          <w:sz w:val="24"/>
          <w:szCs w:val="24"/>
        </w:rPr>
        <w:t>Thickness + 0.05 times the specified thickness.</w:t>
      </w:r>
    </w:p>
    <w:p w14:paraId="77FA7338" w14:textId="77777777" w:rsidR="00AB4B9E" w:rsidRDefault="00AB4B9E">
      <w:pPr>
        <w:spacing w:line="128" w:lineRule="auto"/>
        <w:rPr>
          <w:rFonts w:ascii="Arial" w:eastAsia="Arial" w:hAnsi="Arial"/>
          <w:sz w:val="24"/>
          <w:szCs w:val="24"/>
        </w:rPr>
      </w:pPr>
    </w:p>
    <w:p w14:paraId="77FA7339"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 xml:space="preserve">(Note- Tolerance apply to concrete dimensions only, and not to positioning of vertical steel or dowels.) </w:t>
      </w:r>
    </w:p>
    <w:p w14:paraId="77FA733A"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Surface Treatment: - Oiling the Surface: - The Mineral Oil based shuttering oil suitable for  formwork shall be used. The approved makes for shuttering oil are SIKA, and FOSROC. The shuttering oil shall not cause any stain to concrete.</w:t>
      </w:r>
    </w:p>
    <w:p w14:paraId="77FA733B" w14:textId="77777777" w:rsidR="00AB4B9E" w:rsidRDefault="00AB4B9E">
      <w:pPr>
        <w:spacing w:line="276" w:lineRule="auto"/>
        <w:rPr>
          <w:rFonts w:ascii="Arial" w:eastAsia="Arial" w:hAnsi="Arial"/>
          <w:sz w:val="24"/>
          <w:szCs w:val="24"/>
        </w:rPr>
      </w:pPr>
    </w:p>
    <w:p w14:paraId="77FA733C"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The grease to be used as lubrication of tie rods, movable formwork parts shall be Virgin Yellow Grease of Hindustan Petroleum, Bosch or equivalent approved make.</w:t>
      </w:r>
    </w:p>
    <w:p w14:paraId="77FA733D" w14:textId="77777777" w:rsidR="00AB4B9E" w:rsidRDefault="00AB4B9E">
      <w:pPr>
        <w:spacing w:line="276" w:lineRule="auto"/>
        <w:rPr>
          <w:rFonts w:ascii="Arial" w:eastAsia="Arial" w:hAnsi="Arial"/>
          <w:sz w:val="8"/>
          <w:szCs w:val="8"/>
        </w:rPr>
      </w:pPr>
    </w:p>
    <w:p w14:paraId="77FA733E"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Shuttering gives much longer service life if the surfaces are coated with suitable mould oil which acts as a parting agent and also gives surface protections.</w:t>
      </w:r>
      <w:bookmarkStart w:id="27" w:name="bookmark=id.3as4poj" w:colFirst="0" w:colLast="0"/>
      <w:bookmarkEnd w:id="27"/>
    </w:p>
    <w:p w14:paraId="77FA733F" w14:textId="77777777" w:rsidR="00AB4B9E" w:rsidRDefault="00AB4B9E">
      <w:pPr>
        <w:spacing w:line="276" w:lineRule="auto"/>
        <w:ind w:left="2"/>
        <w:jc w:val="both"/>
        <w:rPr>
          <w:rFonts w:ascii="Arial" w:eastAsia="Arial" w:hAnsi="Arial"/>
          <w:sz w:val="8"/>
          <w:szCs w:val="8"/>
        </w:rPr>
      </w:pPr>
    </w:p>
    <w:p w14:paraId="77FA7340" w14:textId="77777777" w:rsidR="00AB4B9E" w:rsidRDefault="00000000">
      <w:pPr>
        <w:spacing w:line="276" w:lineRule="auto"/>
        <w:ind w:left="360" w:right="21"/>
        <w:jc w:val="both"/>
        <w:rPr>
          <w:rFonts w:ascii="Arial" w:eastAsia="Arial" w:hAnsi="Arial"/>
          <w:sz w:val="24"/>
          <w:szCs w:val="24"/>
        </w:rPr>
      </w:pPr>
      <w:r>
        <w:rPr>
          <w:rFonts w:ascii="Arial" w:eastAsia="Arial" w:hAnsi="Arial"/>
          <w:sz w:val="24"/>
          <w:szCs w:val="24"/>
        </w:rPr>
        <w:t xml:space="preserve">Any shuttering oil and grease spilled over unwanted surface shall be leaned. The shuttering shall be oiled before every concreting. </w:t>
      </w:r>
    </w:p>
    <w:p w14:paraId="77FA7341" w14:textId="77777777" w:rsidR="00AB4B9E" w:rsidRDefault="00AB4B9E">
      <w:pPr>
        <w:spacing w:line="200" w:lineRule="auto"/>
        <w:rPr>
          <w:rFonts w:ascii="Arial" w:eastAsia="Arial" w:hAnsi="Arial"/>
          <w:sz w:val="24"/>
          <w:szCs w:val="24"/>
        </w:rPr>
      </w:pPr>
    </w:p>
    <w:p w14:paraId="77FA7342" w14:textId="77777777" w:rsidR="00AB4B9E" w:rsidRDefault="00000000">
      <w:pPr>
        <w:spacing w:line="367" w:lineRule="auto"/>
        <w:ind w:left="360" w:right="21"/>
        <w:rPr>
          <w:rFonts w:ascii="Arial" w:eastAsia="Arial" w:hAnsi="Arial"/>
          <w:b/>
          <w:sz w:val="24"/>
          <w:szCs w:val="24"/>
        </w:rPr>
      </w:pPr>
      <w:r>
        <w:rPr>
          <w:rFonts w:ascii="Arial" w:eastAsia="Arial" w:hAnsi="Arial"/>
          <w:b/>
          <w:sz w:val="24"/>
          <w:szCs w:val="24"/>
        </w:rPr>
        <w:t>CONVENTIONAL FORMWORK Material for Supporting to Form Work</w:t>
      </w:r>
    </w:p>
    <w:p w14:paraId="77FA7343" w14:textId="77777777" w:rsidR="00AB4B9E" w:rsidRDefault="00000000">
      <w:pPr>
        <w:ind w:left="360"/>
        <w:rPr>
          <w:rFonts w:ascii="Arial" w:eastAsia="Arial" w:hAnsi="Arial"/>
          <w:b/>
          <w:sz w:val="24"/>
          <w:szCs w:val="24"/>
        </w:rPr>
      </w:pPr>
      <w:r>
        <w:rPr>
          <w:rFonts w:ascii="Arial" w:eastAsia="Arial" w:hAnsi="Arial"/>
          <w:b/>
          <w:sz w:val="24"/>
          <w:szCs w:val="24"/>
        </w:rPr>
        <w:t>(a) Propping and cantering</w:t>
      </w:r>
    </w:p>
    <w:p w14:paraId="77FA7344" w14:textId="77777777" w:rsidR="00AB4B9E" w:rsidRDefault="00AB4B9E">
      <w:pPr>
        <w:ind w:left="360"/>
        <w:rPr>
          <w:rFonts w:ascii="Arial" w:eastAsia="Arial" w:hAnsi="Arial"/>
          <w:b/>
          <w:sz w:val="24"/>
          <w:szCs w:val="24"/>
        </w:rPr>
      </w:pPr>
    </w:p>
    <w:p w14:paraId="77FA7345" w14:textId="77777777" w:rsidR="00AB4B9E" w:rsidRDefault="00000000">
      <w:pPr>
        <w:spacing w:line="276" w:lineRule="auto"/>
        <w:ind w:left="360" w:right="20"/>
        <w:jc w:val="both"/>
        <w:rPr>
          <w:rFonts w:ascii="Arial" w:eastAsia="Arial" w:hAnsi="Arial"/>
          <w:sz w:val="24"/>
          <w:szCs w:val="24"/>
        </w:rPr>
      </w:pPr>
      <w:r>
        <w:rPr>
          <w:rFonts w:ascii="Arial" w:eastAsia="Arial" w:hAnsi="Arial"/>
          <w:sz w:val="24"/>
          <w:szCs w:val="24"/>
        </w:rPr>
        <w:t>All propping and centring should be either of steel tube with extension pieces or built-up sections of rolled steel.</w:t>
      </w:r>
    </w:p>
    <w:p w14:paraId="77FA7346" w14:textId="77777777" w:rsidR="00AB4B9E" w:rsidRDefault="00AB4B9E">
      <w:pPr>
        <w:spacing w:line="276" w:lineRule="auto"/>
        <w:ind w:left="360" w:right="20"/>
        <w:jc w:val="both"/>
        <w:rPr>
          <w:rFonts w:ascii="Arial" w:eastAsia="Arial" w:hAnsi="Arial"/>
          <w:sz w:val="24"/>
          <w:szCs w:val="24"/>
        </w:rPr>
      </w:pPr>
    </w:p>
    <w:p w14:paraId="77FA7347" w14:textId="77777777" w:rsidR="00AB4B9E" w:rsidRDefault="00AB4B9E">
      <w:pPr>
        <w:spacing w:line="14" w:lineRule="auto"/>
        <w:rPr>
          <w:rFonts w:ascii="Arial" w:eastAsia="Arial" w:hAnsi="Arial"/>
          <w:sz w:val="24"/>
          <w:szCs w:val="24"/>
        </w:rPr>
      </w:pPr>
    </w:p>
    <w:p w14:paraId="77FA7348" w14:textId="77777777" w:rsidR="00AB4B9E" w:rsidRDefault="00000000">
      <w:pPr>
        <w:numPr>
          <w:ilvl w:val="0"/>
          <w:numId w:val="60"/>
        </w:numPr>
        <w:tabs>
          <w:tab w:val="left" w:pos="710"/>
        </w:tabs>
        <w:spacing w:line="276" w:lineRule="auto"/>
        <w:ind w:left="360" w:hanging="2"/>
        <w:jc w:val="both"/>
        <w:rPr>
          <w:rFonts w:ascii="Arial" w:eastAsia="Arial" w:hAnsi="Arial"/>
          <w:sz w:val="24"/>
          <w:szCs w:val="24"/>
        </w:rPr>
      </w:pPr>
      <w:r>
        <w:rPr>
          <w:rFonts w:ascii="Arial" w:eastAsia="Arial" w:hAnsi="Arial"/>
          <w:b/>
          <w:sz w:val="24"/>
          <w:szCs w:val="24"/>
        </w:rPr>
        <w:t xml:space="preserve">Centring/Staging: </w:t>
      </w:r>
      <w:r>
        <w:rPr>
          <w:rFonts w:ascii="Arial" w:eastAsia="Arial" w:hAnsi="Arial"/>
          <w:sz w:val="24"/>
          <w:szCs w:val="24"/>
        </w:rPr>
        <w:t>- Staging should be as designed with required extension pieces as approved</w:t>
      </w:r>
      <w:r>
        <w:rPr>
          <w:rFonts w:ascii="Arial" w:eastAsia="Arial" w:hAnsi="Arial"/>
          <w:b/>
          <w:sz w:val="24"/>
          <w:szCs w:val="24"/>
        </w:rPr>
        <w:t xml:space="preserve"> </w:t>
      </w:r>
      <w:r>
        <w:rPr>
          <w:rFonts w:ascii="Arial" w:eastAsia="Arial" w:hAnsi="Arial"/>
          <w:sz w:val="24"/>
          <w:szCs w:val="24"/>
        </w:rPr>
        <w:t>by Engineer- in- charge to ensure proper slopes, as per design for slabs/beams etc. and as per levels as shown in drawings. All the staging to be either or tubular steel structure with adequate bracing as approved or made of built-up structural sections made from rolled structural steel sections.</w:t>
      </w:r>
    </w:p>
    <w:p w14:paraId="77FA7349" w14:textId="77777777" w:rsidR="00AB4B9E" w:rsidRDefault="00AB4B9E">
      <w:pPr>
        <w:ind w:right="38"/>
        <w:rPr>
          <w:rFonts w:ascii="Arial" w:eastAsia="Arial" w:hAnsi="Arial"/>
          <w:sz w:val="24"/>
          <w:szCs w:val="24"/>
        </w:rPr>
      </w:pPr>
      <w:bookmarkStart w:id="28" w:name="bookmark=id.1pxezwc" w:colFirst="0" w:colLast="0"/>
      <w:bookmarkEnd w:id="28"/>
    </w:p>
    <w:p w14:paraId="77FA734A" w14:textId="77777777" w:rsidR="00AB4B9E" w:rsidRDefault="00000000">
      <w:pPr>
        <w:tabs>
          <w:tab w:val="left" w:pos="7682"/>
        </w:tabs>
        <w:spacing w:line="276" w:lineRule="auto"/>
        <w:rPr>
          <w:rFonts w:ascii="Arial" w:eastAsia="Arial" w:hAnsi="Arial"/>
          <w:sz w:val="24"/>
          <w:szCs w:val="24"/>
        </w:rPr>
      </w:pPr>
      <w:r>
        <w:rPr>
          <w:rFonts w:ascii="Arial" w:eastAsia="Arial" w:hAnsi="Arial"/>
          <w:sz w:val="24"/>
          <w:szCs w:val="24"/>
        </w:rPr>
        <w:t xml:space="preserve">     (c) Form work and concreting of upper floor shall not be done until concrete</w:t>
      </w:r>
      <w:r>
        <w:rPr>
          <w:rFonts w:ascii="Arial" w:eastAsia="Arial" w:hAnsi="Arial"/>
          <w:sz w:val="24"/>
          <w:szCs w:val="24"/>
        </w:rPr>
        <w:tab/>
        <w:t>of lower floor has set atleast for 07 days.</w:t>
      </w:r>
    </w:p>
    <w:p w14:paraId="77FA734B" w14:textId="77777777" w:rsidR="00AB4B9E" w:rsidRDefault="00AB4B9E">
      <w:pPr>
        <w:spacing w:line="276" w:lineRule="auto"/>
        <w:rPr>
          <w:rFonts w:ascii="Arial" w:eastAsia="Arial" w:hAnsi="Arial"/>
          <w:color w:val="FF0000"/>
          <w:sz w:val="24"/>
          <w:szCs w:val="24"/>
        </w:rPr>
      </w:pPr>
    </w:p>
    <w:p w14:paraId="77FA734C" w14:textId="77777777" w:rsidR="00AB4B9E" w:rsidRDefault="00000000">
      <w:pPr>
        <w:spacing w:line="276" w:lineRule="auto"/>
        <w:ind w:left="2"/>
        <w:jc w:val="both"/>
        <w:rPr>
          <w:rFonts w:ascii="Arial" w:eastAsia="Arial" w:hAnsi="Arial"/>
          <w:sz w:val="24"/>
          <w:szCs w:val="24"/>
        </w:rPr>
      </w:pPr>
      <w:r>
        <w:rPr>
          <w:rFonts w:ascii="Arial" w:eastAsia="Arial" w:hAnsi="Arial"/>
          <w:b/>
          <w:sz w:val="24"/>
          <w:szCs w:val="24"/>
        </w:rPr>
        <w:t xml:space="preserve">Shuttering: </w:t>
      </w:r>
      <w:r>
        <w:rPr>
          <w:rFonts w:ascii="Arial" w:eastAsia="Arial" w:hAnsi="Arial"/>
          <w:sz w:val="24"/>
          <w:szCs w:val="24"/>
        </w:rPr>
        <w:t>Shuttering used shall be of sufficient stiffness to avoid excessive deflection and joints</w:t>
      </w:r>
      <w:r>
        <w:rPr>
          <w:rFonts w:ascii="Arial" w:eastAsia="Arial" w:hAnsi="Arial"/>
          <w:b/>
          <w:sz w:val="24"/>
          <w:szCs w:val="24"/>
        </w:rPr>
        <w:t xml:space="preserve"> </w:t>
      </w:r>
      <w:r>
        <w:rPr>
          <w:rFonts w:ascii="Arial" w:eastAsia="Arial" w:hAnsi="Arial"/>
          <w:sz w:val="24"/>
          <w:szCs w:val="24"/>
        </w:rPr>
        <w:t>shall be tightly butted to avoid leakage of slurry. If required, rubberized lining of material as approved by the Engineer – in – Charge shall be provided in the joints.</w:t>
      </w:r>
    </w:p>
    <w:p w14:paraId="77FA734D" w14:textId="77777777" w:rsidR="00AB4B9E" w:rsidRDefault="00AB4B9E">
      <w:pPr>
        <w:spacing w:line="14" w:lineRule="auto"/>
        <w:rPr>
          <w:rFonts w:ascii="Arial" w:eastAsia="Arial" w:hAnsi="Arial"/>
          <w:sz w:val="24"/>
          <w:szCs w:val="24"/>
        </w:rPr>
      </w:pPr>
    </w:p>
    <w:p w14:paraId="77FA734E"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lastRenderedPageBreak/>
        <w:t>Steel shuttering used for concreting should be sufficiently stiffened. The steel shuttering should also be properly repaired before use and properly cleaned to avoid stains, honey combing, seepage of slurry through joints etc.</w:t>
      </w:r>
    </w:p>
    <w:p w14:paraId="77FA734F" w14:textId="77777777" w:rsidR="00AB4B9E" w:rsidRDefault="00AB4B9E">
      <w:pPr>
        <w:spacing w:line="14" w:lineRule="auto"/>
        <w:rPr>
          <w:rFonts w:ascii="Arial" w:eastAsia="Arial" w:hAnsi="Arial"/>
          <w:sz w:val="24"/>
          <w:szCs w:val="24"/>
        </w:rPr>
      </w:pPr>
    </w:p>
    <w:p w14:paraId="77FA7350" w14:textId="77777777" w:rsidR="00AB4B9E" w:rsidRDefault="00000000">
      <w:pPr>
        <w:numPr>
          <w:ilvl w:val="0"/>
          <w:numId w:val="61"/>
        </w:numPr>
        <w:tabs>
          <w:tab w:val="left" w:pos="353"/>
        </w:tabs>
        <w:spacing w:line="276" w:lineRule="auto"/>
        <w:ind w:left="2" w:hanging="2"/>
        <w:rPr>
          <w:rFonts w:ascii="Arial" w:eastAsia="Arial" w:hAnsi="Arial"/>
          <w:sz w:val="24"/>
          <w:szCs w:val="24"/>
        </w:rPr>
      </w:pPr>
      <w:r>
        <w:rPr>
          <w:rFonts w:ascii="Arial" w:eastAsia="Arial" w:hAnsi="Arial"/>
          <w:sz w:val="24"/>
          <w:szCs w:val="24"/>
        </w:rPr>
        <w:t>Runner Joists: - RSJ, MS Channel or any other suitable section of the required size shall be used as runners.</w:t>
      </w:r>
    </w:p>
    <w:p w14:paraId="77FA7351" w14:textId="77777777" w:rsidR="00AB4B9E" w:rsidRDefault="00000000">
      <w:pPr>
        <w:numPr>
          <w:ilvl w:val="0"/>
          <w:numId w:val="61"/>
        </w:numPr>
        <w:tabs>
          <w:tab w:val="left" w:pos="353"/>
        </w:tabs>
        <w:spacing w:line="276" w:lineRule="auto"/>
        <w:ind w:left="2" w:hanging="2"/>
        <w:rPr>
          <w:rFonts w:ascii="Arial" w:eastAsia="Arial" w:hAnsi="Arial"/>
          <w:sz w:val="24"/>
          <w:szCs w:val="24"/>
        </w:rPr>
      </w:pPr>
      <w:r>
        <w:rPr>
          <w:rFonts w:ascii="Arial" w:eastAsia="Arial" w:hAnsi="Arial"/>
          <w:sz w:val="24"/>
          <w:szCs w:val="24"/>
        </w:rPr>
        <w:t>Assembly of beam head over props. Beam head is an adopter that fits snugly on the head plates of props to provide wider support under beam bottoms.</w:t>
      </w:r>
    </w:p>
    <w:p w14:paraId="77FA7352" w14:textId="77777777" w:rsidR="00AB4B9E" w:rsidRDefault="00AB4B9E">
      <w:pPr>
        <w:spacing w:line="14" w:lineRule="auto"/>
        <w:rPr>
          <w:rFonts w:ascii="Arial" w:eastAsia="Arial" w:hAnsi="Arial"/>
          <w:sz w:val="24"/>
          <w:szCs w:val="24"/>
        </w:rPr>
      </w:pPr>
    </w:p>
    <w:p w14:paraId="77FA7353" w14:textId="77777777" w:rsidR="00AB4B9E" w:rsidRDefault="00000000">
      <w:pPr>
        <w:spacing w:line="276" w:lineRule="auto"/>
        <w:ind w:left="2"/>
        <w:jc w:val="both"/>
        <w:rPr>
          <w:rFonts w:ascii="Arial" w:eastAsia="Arial" w:hAnsi="Arial"/>
          <w:sz w:val="24"/>
          <w:szCs w:val="24"/>
        </w:rPr>
      </w:pPr>
      <w:r>
        <w:rPr>
          <w:rFonts w:ascii="Arial" w:eastAsia="Arial" w:hAnsi="Arial"/>
          <w:b/>
          <w:sz w:val="24"/>
          <w:szCs w:val="24"/>
        </w:rPr>
        <w:t xml:space="preserve">Camber: </w:t>
      </w:r>
      <w:r>
        <w:rPr>
          <w:rFonts w:ascii="Arial" w:eastAsia="Arial" w:hAnsi="Arial"/>
          <w:sz w:val="24"/>
          <w:szCs w:val="24"/>
        </w:rPr>
        <w:t>- Suitable camber shall be provided in horizontal members of structure, especially in</w:t>
      </w:r>
      <w:r>
        <w:rPr>
          <w:rFonts w:ascii="Arial" w:eastAsia="Arial" w:hAnsi="Arial"/>
          <w:b/>
          <w:sz w:val="24"/>
          <w:szCs w:val="24"/>
        </w:rPr>
        <w:t xml:space="preserve"> </w:t>
      </w:r>
      <w:r>
        <w:rPr>
          <w:rFonts w:ascii="Arial" w:eastAsia="Arial" w:hAnsi="Arial"/>
          <w:sz w:val="24"/>
          <w:szCs w:val="24"/>
        </w:rPr>
        <w:t>cantilever spans to counteract the effect of deflection. The form work shall be so assembled as to provide for camber. The camber for beams and slabs shall be 4 mm per meter (1 to 250) or as directed by the Engineer – in – charge, so as to offset the subsequent deflection. For cantilevers the camber at free end shall be 1/50</w:t>
      </w:r>
      <w:r>
        <w:rPr>
          <w:rFonts w:ascii="Arial" w:eastAsia="Arial" w:hAnsi="Arial"/>
          <w:sz w:val="24"/>
          <w:szCs w:val="24"/>
          <w:vertAlign w:val="superscript"/>
        </w:rPr>
        <w:t>th</w:t>
      </w:r>
      <w:r>
        <w:rPr>
          <w:rFonts w:ascii="Arial" w:eastAsia="Arial" w:hAnsi="Arial"/>
          <w:sz w:val="24"/>
          <w:szCs w:val="24"/>
        </w:rPr>
        <w:t xml:space="preserve"> of the projected length or as directed by the Engineer – in– charge. Typical arrangement of form work for ‘beams, columns and walls’.</w:t>
      </w:r>
    </w:p>
    <w:p w14:paraId="77FA7354" w14:textId="77777777" w:rsidR="00AB4B9E" w:rsidRDefault="00AB4B9E">
      <w:pPr>
        <w:spacing w:line="14" w:lineRule="auto"/>
        <w:rPr>
          <w:rFonts w:ascii="Arial" w:eastAsia="Arial" w:hAnsi="Arial"/>
          <w:sz w:val="24"/>
          <w:szCs w:val="24"/>
        </w:rPr>
      </w:pPr>
    </w:p>
    <w:p w14:paraId="77FA7355" w14:textId="77777777" w:rsidR="00AB4B9E" w:rsidRDefault="00000000">
      <w:pPr>
        <w:spacing w:line="276" w:lineRule="auto"/>
        <w:ind w:left="2"/>
        <w:jc w:val="both"/>
        <w:rPr>
          <w:rFonts w:ascii="Arial" w:eastAsia="Arial" w:hAnsi="Arial"/>
          <w:sz w:val="24"/>
          <w:szCs w:val="24"/>
        </w:rPr>
      </w:pPr>
      <w:r>
        <w:rPr>
          <w:rFonts w:ascii="Arial" w:eastAsia="Arial" w:hAnsi="Arial"/>
          <w:sz w:val="24"/>
          <w:szCs w:val="24"/>
        </w:rPr>
        <w:t>Walls: - The form faces have to be kept at fixed distance apart and an arrangement of walls ties with spacer tubes or bolts is considered best. A typical wall form with the components identified is given in Fig. 1, 2, &amp; 3. The two shutters of the wall are to be kept place by appropriate ties, braces and studs. Some of the accessories used for wall forms are shown in Fig. 3.</w:t>
      </w:r>
    </w:p>
    <w:p w14:paraId="77FA7356" w14:textId="77777777" w:rsidR="00AB4B9E" w:rsidRDefault="00AB4B9E">
      <w:pPr>
        <w:spacing w:line="14" w:lineRule="auto"/>
        <w:rPr>
          <w:rFonts w:ascii="Arial" w:eastAsia="Arial" w:hAnsi="Arial"/>
          <w:sz w:val="24"/>
          <w:szCs w:val="24"/>
        </w:rPr>
      </w:pPr>
    </w:p>
    <w:p w14:paraId="77FA7357" w14:textId="77777777" w:rsidR="00AB4B9E" w:rsidRDefault="00000000">
      <w:pPr>
        <w:spacing w:line="276" w:lineRule="auto"/>
        <w:ind w:left="2"/>
        <w:jc w:val="both"/>
        <w:rPr>
          <w:rFonts w:ascii="Arial" w:eastAsia="Arial" w:hAnsi="Arial"/>
          <w:sz w:val="24"/>
          <w:szCs w:val="24"/>
        </w:rPr>
      </w:pPr>
      <w:r>
        <w:rPr>
          <w:rFonts w:ascii="Arial" w:eastAsia="Arial" w:hAnsi="Arial"/>
          <w:b/>
          <w:sz w:val="24"/>
          <w:szCs w:val="24"/>
        </w:rPr>
        <w:t xml:space="preserve">Removal of Form work (Stripping Time) </w:t>
      </w:r>
      <w:r>
        <w:rPr>
          <w:rFonts w:ascii="Arial" w:eastAsia="Arial" w:hAnsi="Arial"/>
          <w:sz w:val="24"/>
          <w:szCs w:val="24"/>
        </w:rPr>
        <w:t>: In normal circumstances and where ordinary Portland</w:t>
      </w:r>
      <w:r>
        <w:rPr>
          <w:rFonts w:ascii="Arial" w:eastAsia="Arial" w:hAnsi="Arial"/>
          <w:b/>
          <w:sz w:val="24"/>
          <w:szCs w:val="24"/>
        </w:rPr>
        <w:t xml:space="preserve"> </w:t>
      </w:r>
      <w:r>
        <w:rPr>
          <w:rFonts w:ascii="Arial" w:eastAsia="Arial" w:hAnsi="Arial"/>
          <w:sz w:val="24"/>
          <w:szCs w:val="24"/>
        </w:rPr>
        <w:t>cement is used, forms may generally be removed after the expiry of the following periods: __________________________________________________________________</w:t>
      </w:r>
    </w:p>
    <w:p w14:paraId="77FA7358" w14:textId="77777777" w:rsidR="00AB4B9E" w:rsidRDefault="00AB4B9E">
      <w:pPr>
        <w:spacing w:line="14" w:lineRule="auto"/>
        <w:rPr>
          <w:rFonts w:ascii="Arial" w:eastAsia="Arial" w:hAnsi="Arial"/>
          <w:sz w:val="24"/>
          <w:szCs w:val="24"/>
        </w:rPr>
      </w:pPr>
    </w:p>
    <w:p w14:paraId="77FA7359" w14:textId="77777777" w:rsidR="00AB4B9E" w:rsidRDefault="00000000">
      <w:pPr>
        <w:ind w:left="482"/>
        <w:rPr>
          <w:rFonts w:ascii="Arial" w:eastAsia="Arial" w:hAnsi="Arial"/>
          <w:sz w:val="24"/>
          <w:szCs w:val="24"/>
        </w:rPr>
      </w:pPr>
      <w:r>
        <w:rPr>
          <w:rFonts w:ascii="Arial" w:eastAsia="Arial" w:hAnsi="Arial"/>
          <w:sz w:val="24"/>
          <w:szCs w:val="24"/>
        </w:rPr>
        <w:t>Minimum Period before-</w:t>
      </w:r>
    </w:p>
    <w:p w14:paraId="77FA735A" w14:textId="77777777" w:rsidR="00AB4B9E" w:rsidRDefault="00AB4B9E">
      <w:pPr>
        <w:spacing w:line="128" w:lineRule="auto"/>
        <w:rPr>
          <w:rFonts w:ascii="Arial" w:eastAsia="Arial" w:hAnsi="Arial"/>
          <w:sz w:val="24"/>
          <w:szCs w:val="24"/>
        </w:rPr>
      </w:pPr>
    </w:p>
    <w:p w14:paraId="77FA735B" w14:textId="77777777" w:rsidR="00AB4B9E" w:rsidRDefault="00000000">
      <w:pPr>
        <w:tabs>
          <w:tab w:val="left" w:pos="6622"/>
        </w:tabs>
        <w:ind w:left="702"/>
        <w:rPr>
          <w:rFonts w:ascii="Arial" w:eastAsia="Arial" w:hAnsi="Arial"/>
          <w:sz w:val="24"/>
          <w:szCs w:val="24"/>
        </w:rPr>
      </w:pPr>
      <w:r>
        <w:rPr>
          <w:rFonts w:ascii="Arial" w:eastAsia="Arial" w:hAnsi="Arial"/>
          <w:sz w:val="24"/>
          <w:szCs w:val="24"/>
        </w:rPr>
        <w:t>Type of Formwork</w:t>
      </w:r>
      <w:r>
        <w:rPr>
          <w:rFonts w:ascii="Arial" w:eastAsia="Arial" w:hAnsi="Arial"/>
          <w:sz w:val="24"/>
          <w:szCs w:val="24"/>
        </w:rPr>
        <w:tab/>
        <w:t>Striking Formwork</w:t>
      </w:r>
    </w:p>
    <w:p w14:paraId="77FA735C" w14:textId="77777777" w:rsidR="00AB4B9E" w:rsidRDefault="00AB4B9E">
      <w:pPr>
        <w:spacing w:line="128" w:lineRule="auto"/>
        <w:rPr>
          <w:rFonts w:ascii="Arial" w:eastAsia="Arial" w:hAnsi="Arial"/>
          <w:sz w:val="24"/>
          <w:szCs w:val="24"/>
        </w:rPr>
      </w:pPr>
    </w:p>
    <w:p w14:paraId="77FA735D" w14:textId="77777777" w:rsidR="00AB4B9E" w:rsidRDefault="00000000">
      <w:pPr>
        <w:tabs>
          <w:tab w:val="left" w:pos="6982"/>
        </w:tabs>
        <w:ind w:left="702"/>
        <w:rPr>
          <w:rFonts w:ascii="Arial" w:eastAsia="Arial" w:hAnsi="Arial"/>
          <w:sz w:val="24"/>
          <w:szCs w:val="24"/>
        </w:rPr>
      </w:pPr>
      <w:r>
        <w:rPr>
          <w:rFonts w:ascii="Arial" w:eastAsia="Arial" w:hAnsi="Arial"/>
          <w:sz w:val="24"/>
          <w:szCs w:val="24"/>
        </w:rPr>
        <w:t>(a) Vertical formwork to columns, walls, beams,</w:t>
      </w:r>
      <w:r>
        <w:rPr>
          <w:rFonts w:ascii="Arial" w:eastAsia="Arial" w:hAnsi="Arial"/>
          <w:sz w:val="24"/>
          <w:szCs w:val="24"/>
        </w:rPr>
        <w:tab/>
        <w:t>16 – 24 h</w:t>
      </w:r>
    </w:p>
    <w:p w14:paraId="77FA735E" w14:textId="77777777" w:rsidR="00AB4B9E" w:rsidRDefault="00AB4B9E">
      <w:pPr>
        <w:spacing w:line="128" w:lineRule="auto"/>
        <w:rPr>
          <w:rFonts w:ascii="Arial" w:eastAsia="Arial" w:hAnsi="Arial"/>
          <w:sz w:val="24"/>
          <w:szCs w:val="24"/>
        </w:rPr>
      </w:pPr>
    </w:p>
    <w:p w14:paraId="77FA735F" w14:textId="77777777" w:rsidR="00AB4B9E" w:rsidRDefault="00000000">
      <w:pPr>
        <w:ind w:left="702"/>
        <w:rPr>
          <w:rFonts w:ascii="Arial" w:eastAsia="Arial" w:hAnsi="Arial"/>
          <w:sz w:val="24"/>
          <w:szCs w:val="24"/>
        </w:rPr>
      </w:pPr>
      <w:r>
        <w:rPr>
          <w:rFonts w:ascii="Arial" w:eastAsia="Arial" w:hAnsi="Arial"/>
          <w:sz w:val="24"/>
          <w:szCs w:val="24"/>
        </w:rPr>
        <w:t>(b) Soffit formwork to slabs</w:t>
      </w:r>
    </w:p>
    <w:p w14:paraId="77FA7360" w14:textId="77777777" w:rsidR="00AB4B9E" w:rsidRDefault="00000000">
      <w:pPr>
        <w:ind w:left="702"/>
        <w:rPr>
          <w:rFonts w:ascii="Arial" w:eastAsia="Arial" w:hAnsi="Arial"/>
          <w:sz w:val="24"/>
          <w:szCs w:val="24"/>
        </w:rPr>
      </w:pP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t>3 Days</w:t>
      </w:r>
    </w:p>
    <w:p w14:paraId="77FA7361" w14:textId="77777777" w:rsidR="00AB4B9E" w:rsidRDefault="00000000">
      <w:pPr>
        <w:ind w:left="702"/>
        <w:rPr>
          <w:rFonts w:ascii="Arial" w:eastAsia="Arial" w:hAnsi="Arial"/>
          <w:sz w:val="24"/>
          <w:szCs w:val="24"/>
        </w:rPr>
      </w:pPr>
      <w:r>
        <w:rPr>
          <w:rFonts w:ascii="Arial" w:eastAsia="Arial" w:hAnsi="Arial"/>
          <w:sz w:val="24"/>
          <w:szCs w:val="24"/>
        </w:rPr>
        <w:t xml:space="preserve">(c) Soffit formwork to beams </w:t>
      </w:r>
      <w:bookmarkStart w:id="29" w:name="bookmark=id.49x2ik5" w:colFirst="0" w:colLast="0"/>
      <w:bookmarkEnd w:id="29"/>
    </w:p>
    <w:tbl>
      <w:tblPr>
        <w:tblStyle w:val="a1"/>
        <w:tblW w:w="9051" w:type="dxa"/>
        <w:tblInd w:w="2" w:type="dxa"/>
        <w:tblLayout w:type="fixed"/>
        <w:tblLook w:val="0000" w:firstRow="0" w:lastRow="0" w:firstColumn="0" w:lastColumn="0" w:noHBand="0" w:noVBand="0"/>
      </w:tblPr>
      <w:tblGrid>
        <w:gridCol w:w="345"/>
        <w:gridCol w:w="6219"/>
        <w:gridCol w:w="1819"/>
        <w:gridCol w:w="668"/>
      </w:tblGrid>
      <w:tr w:rsidR="00AB4B9E" w14:paraId="77FA7365" w14:textId="77777777">
        <w:trPr>
          <w:trHeight w:val="287"/>
        </w:trPr>
        <w:tc>
          <w:tcPr>
            <w:tcW w:w="345" w:type="dxa"/>
            <w:vAlign w:val="bottom"/>
          </w:tcPr>
          <w:p w14:paraId="77FA7362" w14:textId="77777777" w:rsidR="00AB4B9E" w:rsidRDefault="00AB4B9E">
            <w:pPr>
              <w:rPr>
                <w:rFonts w:ascii="Arial" w:eastAsia="Arial" w:hAnsi="Arial"/>
                <w:sz w:val="24"/>
                <w:szCs w:val="24"/>
              </w:rPr>
            </w:pPr>
          </w:p>
        </w:tc>
        <w:tc>
          <w:tcPr>
            <w:tcW w:w="6219" w:type="dxa"/>
            <w:vAlign w:val="bottom"/>
          </w:tcPr>
          <w:p w14:paraId="77FA7363" w14:textId="77777777" w:rsidR="00AB4B9E" w:rsidRDefault="00000000">
            <w:pPr>
              <w:ind w:left="400"/>
              <w:rPr>
                <w:rFonts w:ascii="Arial" w:eastAsia="Arial" w:hAnsi="Arial"/>
                <w:sz w:val="24"/>
                <w:szCs w:val="24"/>
              </w:rPr>
            </w:pPr>
            <w:r>
              <w:rPr>
                <w:rFonts w:ascii="Arial" w:eastAsia="Arial" w:hAnsi="Arial"/>
                <w:sz w:val="24"/>
                <w:szCs w:val="24"/>
              </w:rPr>
              <w:t xml:space="preserve"> </w:t>
            </w:r>
          </w:p>
        </w:tc>
        <w:tc>
          <w:tcPr>
            <w:tcW w:w="2487" w:type="dxa"/>
            <w:gridSpan w:val="2"/>
            <w:vAlign w:val="bottom"/>
          </w:tcPr>
          <w:p w14:paraId="77FA7364" w14:textId="77777777" w:rsidR="00AB4B9E" w:rsidRDefault="00000000">
            <w:pPr>
              <w:ind w:left="1300"/>
              <w:rPr>
                <w:rFonts w:ascii="Arial" w:eastAsia="Arial" w:hAnsi="Arial"/>
                <w:sz w:val="24"/>
                <w:szCs w:val="24"/>
              </w:rPr>
            </w:pPr>
            <w:r>
              <w:rPr>
                <w:rFonts w:ascii="Arial" w:eastAsia="Arial" w:hAnsi="Arial"/>
                <w:sz w:val="24"/>
                <w:szCs w:val="24"/>
              </w:rPr>
              <w:t>7 Days</w:t>
            </w:r>
          </w:p>
        </w:tc>
      </w:tr>
      <w:tr w:rsidR="00AB4B9E" w14:paraId="77FA736A" w14:textId="77777777">
        <w:trPr>
          <w:trHeight w:val="377"/>
        </w:trPr>
        <w:tc>
          <w:tcPr>
            <w:tcW w:w="345" w:type="dxa"/>
            <w:vAlign w:val="bottom"/>
          </w:tcPr>
          <w:p w14:paraId="77FA7366" w14:textId="77777777" w:rsidR="00AB4B9E" w:rsidRDefault="00AB4B9E">
            <w:pPr>
              <w:rPr>
                <w:rFonts w:ascii="Arial" w:eastAsia="Arial" w:hAnsi="Arial"/>
                <w:sz w:val="24"/>
                <w:szCs w:val="24"/>
              </w:rPr>
            </w:pPr>
          </w:p>
        </w:tc>
        <w:tc>
          <w:tcPr>
            <w:tcW w:w="6219" w:type="dxa"/>
            <w:vAlign w:val="bottom"/>
          </w:tcPr>
          <w:p w14:paraId="77FA7367" w14:textId="77777777" w:rsidR="00AB4B9E" w:rsidRDefault="00000000">
            <w:pPr>
              <w:ind w:left="360"/>
              <w:rPr>
                <w:rFonts w:ascii="Arial" w:eastAsia="Arial" w:hAnsi="Arial"/>
                <w:sz w:val="24"/>
                <w:szCs w:val="24"/>
              </w:rPr>
            </w:pPr>
            <w:r>
              <w:rPr>
                <w:rFonts w:ascii="Arial" w:eastAsia="Arial" w:hAnsi="Arial"/>
                <w:sz w:val="24"/>
                <w:szCs w:val="24"/>
              </w:rPr>
              <w:t>(d) Props to slabs:</w:t>
            </w:r>
          </w:p>
        </w:tc>
        <w:tc>
          <w:tcPr>
            <w:tcW w:w="1819" w:type="dxa"/>
            <w:vAlign w:val="bottom"/>
          </w:tcPr>
          <w:p w14:paraId="77FA7368" w14:textId="77777777" w:rsidR="00AB4B9E" w:rsidRDefault="00AB4B9E">
            <w:pPr>
              <w:rPr>
                <w:rFonts w:ascii="Arial" w:eastAsia="Arial" w:hAnsi="Arial"/>
                <w:sz w:val="24"/>
                <w:szCs w:val="24"/>
              </w:rPr>
            </w:pPr>
          </w:p>
        </w:tc>
        <w:tc>
          <w:tcPr>
            <w:tcW w:w="668" w:type="dxa"/>
            <w:vAlign w:val="bottom"/>
          </w:tcPr>
          <w:p w14:paraId="77FA7369" w14:textId="77777777" w:rsidR="00AB4B9E" w:rsidRDefault="00AB4B9E">
            <w:pPr>
              <w:rPr>
                <w:rFonts w:ascii="Arial" w:eastAsia="Arial" w:hAnsi="Arial"/>
                <w:sz w:val="24"/>
                <w:szCs w:val="24"/>
              </w:rPr>
            </w:pPr>
          </w:p>
        </w:tc>
      </w:tr>
      <w:tr w:rsidR="00AB4B9E" w14:paraId="77FA736E" w14:textId="77777777">
        <w:trPr>
          <w:trHeight w:val="372"/>
        </w:trPr>
        <w:tc>
          <w:tcPr>
            <w:tcW w:w="345" w:type="dxa"/>
            <w:vAlign w:val="bottom"/>
          </w:tcPr>
          <w:p w14:paraId="77FA736B" w14:textId="77777777" w:rsidR="00AB4B9E" w:rsidRDefault="00000000">
            <w:pPr>
              <w:rPr>
                <w:rFonts w:ascii="Arial" w:eastAsia="Arial" w:hAnsi="Arial"/>
                <w:sz w:val="24"/>
                <w:szCs w:val="24"/>
              </w:rPr>
            </w:pPr>
            <w:r>
              <w:rPr>
                <w:rFonts w:ascii="Arial" w:eastAsia="Arial" w:hAnsi="Arial"/>
                <w:sz w:val="24"/>
                <w:szCs w:val="24"/>
              </w:rPr>
              <w:t>(1)</w:t>
            </w:r>
          </w:p>
        </w:tc>
        <w:tc>
          <w:tcPr>
            <w:tcW w:w="6219" w:type="dxa"/>
            <w:vAlign w:val="bottom"/>
          </w:tcPr>
          <w:p w14:paraId="77FA736C" w14:textId="77777777" w:rsidR="00AB4B9E" w:rsidRDefault="00000000">
            <w:pPr>
              <w:ind w:left="20"/>
              <w:rPr>
                <w:rFonts w:ascii="Arial" w:eastAsia="Arial" w:hAnsi="Arial"/>
                <w:sz w:val="24"/>
                <w:szCs w:val="24"/>
              </w:rPr>
            </w:pPr>
            <w:r>
              <w:rPr>
                <w:rFonts w:ascii="Arial" w:eastAsia="Arial" w:hAnsi="Arial"/>
                <w:sz w:val="24"/>
                <w:szCs w:val="24"/>
              </w:rPr>
              <w:t>Spanning upto 4.5 m</w:t>
            </w:r>
          </w:p>
        </w:tc>
        <w:tc>
          <w:tcPr>
            <w:tcW w:w="2487" w:type="dxa"/>
            <w:gridSpan w:val="2"/>
            <w:vAlign w:val="bottom"/>
          </w:tcPr>
          <w:p w14:paraId="77FA736D" w14:textId="77777777" w:rsidR="00AB4B9E" w:rsidRDefault="00000000">
            <w:pPr>
              <w:ind w:left="1300"/>
              <w:rPr>
                <w:rFonts w:ascii="Arial" w:eastAsia="Arial" w:hAnsi="Arial"/>
                <w:sz w:val="24"/>
                <w:szCs w:val="24"/>
              </w:rPr>
            </w:pPr>
            <w:r>
              <w:rPr>
                <w:rFonts w:ascii="Arial" w:eastAsia="Arial" w:hAnsi="Arial"/>
                <w:sz w:val="24"/>
                <w:szCs w:val="24"/>
              </w:rPr>
              <w:t>7 Days</w:t>
            </w:r>
          </w:p>
        </w:tc>
      </w:tr>
      <w:tr w:rsidR="00AB4B9E" w14:paraId="77FA7372" w14:textId="77777777">
        <w:trPr>
          <w:trHeight w:val="377"/>
        </w:trPr>
        <w:tc>
          <w:tcPr>
            <w:tcW w:w="345" w:type="dxa"/>
            <w:vAlign w:val="bottom"/>
          </w:tcPr>
          <w:p w14:paraId="77FA736F" w14:textId="77777777" w:rsidR="00AB4B9E" w:rsidRDefault="00000000">
            <w:pPr>
              <w:rPr>
                <w:rFonts w:ascii="Arial" w:eastAsia="Arial" w:hAnsi="Arial"/>
                <w:sz w:val="24"/>
                <w:szCs w:val="24"/>
              </w:rPr>
            </w:pPr>
            <w:r>
              <w:rPr>
                <w:rFonts w:ascii="Arial" w:eastAsia="Arial" w:hAnsi="Arial"/>
                <w:sz w:val="24"/>
                <w:szCs w:val="24"/>
              </w:rPr>
              <w:t>(2)</w:t>
            </w:r>
          </w:p>
        </w:tc>
        <w:tc>
          <w:tcPr>
            <w:tcW w:w="6219" w:type="dxa"/>
            <w:vAlign w:val="bottom"/>
          </w:tcPr>
          <w:p w14:paraId="77FA7370" w14:textId="77777777" w:rsidR="00AB4B9E" w:rsidRDefault="00000000">
            <w:pPr>
              <w:ind w:left="20"/>
              <w:rPr>
                <w:rFonts w:ascii="Arial" w:eastAsia="Arial" w:hAnsi="Arial"/>
                <w:sz w:val="24"/>
                <w:szCs w:val="24"/>
              </w:rPr>
            </w:pPr>
            <w:r>
              <w:rPr>
                <w:rFonts w:ascii="Arial" w:eastAsia="Arial" w:hAnsi="Arial"/>
                <w:sz w:val="24"/>
                <w:szCs w:val="24"/>
              </w:rPr>
              <w:t>Spanning over 4.5 m</w:t>
            </w:r>
          </w:p>
        </w:tc>
        <w:tc>
          <w:tcPr>
            <w:tcW w:w="2487" w:type="dxa"/>
            <w:gridSpan w:val="2"/>
            <w:vAlign w:val="bottom"/>
          </w:tcPr>
          <w:p w14:paraId="77FA7371" w14:textId="77777777" w:rsidR="00AB4B9E" w:rsidRDefault="00000000">
            <w:pPr>
              <w:ind w:left="1300"/>
              <w:rPr>
                <w:rFonts w:ascii="Arial" w:eastAsia="Arial" w:hAnsi="Arial"/>
                <w:sz w:val="24"/>
                <w:szCs w:val="24"/>
              </w:rPr>
            </w:pPr>
            <w:r>
              <w:rPr>
                <w:rFonts w:ascii="Arial" w:eastAsia="Arial" w:hAnsi="Arial"/>
                <w:sz w:val="24"/>
                <w:szCs w:val="24"/>
              </w:rPr>
              <w:t>14 days</w:t>
            </w:r>
          </w:p>
        </w:tc>
      </w:tr>
      <w:tr w:rsidR="00AB4B9E" w14:paraId="77FA7376" w14:textId="77777777">
        <w:trPr>
          <w:trHeight w:val="377"/>
        </w:trPr>
        <w:tc>
          <w:tcPr>
            <w:tcW w:w="6564" w:type="dxa"/>
            <w:gridSpan w:val="2"/>
            <w:vAlign w:val="bottom"/>
          </w:tcPr>
          <w:p w14:paraId="77FA7373" w14:textId="77777777" w:rsidR="00AB4B9E" w:rsidRDefault="00000000">
            <w:pPr>
              <w:rPr>
                <w:rFonts w:ascii="Arial" w:eastAsia="Arial" w:hAnsi="Arial"/>
                <w:sz w:val="24"/>
                <w:szCs w:val="24"/>
              </w:rPr>
            </w:pPr>
            <w:r>
              <w:rPr>
                <w:rFonts w:ascii="Arial" w:eastAsia="Arial" w:hAnsi="Arial"/>
                <w:sz w:val="24"/>
                <w:szCs w:val="24"/>
              </w:rPr>
              <w:t>(e) Props to beam and arches:</w:t>
            </w:r>
          </w:p>
        </w:tc>
        <w:tc>
          <w:tcPr>
            <w:tcW w:w="1819" w:type="dxa"/>
            <w:vAlign w:val="bottom"/>
          </w:tcPr>
          <w:p w14:paraId="77FA7374" w14:textId="77777777" w:rsidR="00AB4B9E" w:rsidRDefault="00AB4B9E">
            <w:pPr>
              <w:rPr>
                <w:rFonts w:ascii="Arial" w:eastAsia="Arial" w:hAnsi="Arial"/>
                <w:sz w:val="24"/>
                <w:szCs w:val="24"/>
              </w:rPr>
            </w:pPr>
          </w:p>
        </w:tc>
        <w:tc>
          <w:tcPr>
            <w:tcW w:w="668" w:type="dxa"/>
            <w:vAlign w:val="bottom"/>
          </w:tcPr>
          <w:p w14:paraId="77FA7375" w14:textId="77777777" w:rsidR="00AB4B9E" w:rsidRDefault="00AB4B9E">
            <w:pPr>
              <w:rPr>
                <w:rFonts w:ascii="Arial" w:eastAsia="Arial" w:hAnsi="Arial"/>
                <w:sz w:val="24"/>
                <w:szCs w:val="24"/>
              </w:rPr>
            </w:pPr>
          </w:p>
        </w:tc>
      </w:tr>
      <w:tr w:rsidR="00AB4B9E" w14:paraId="77FA737B" w14:textId="77777777">
        <w:trPr>
          <w:trHeight w:val="377"/>
        </w:trPr>
        <w:tc>
          <w:tcPr>
            <w:tcW w:w="345" w:type="dxa"/>
            <w:vAlign w:val="bottom"/>
          </w:tcPr>
          <w:p w14:paraId="77FA7377" w14:textId="77777777" w:rsidR="00AB4B9E" w:rsidRDefault="00000000">
            <w:pPr>
              <w:rPr>
                <w:rFonts w:ascii="Arial" w:eastAsia="Arial" w:hAnsi="Arial"/>
                <w:sz w:val="24"/>
                <w:szCs w:val="24"/>
              </w:rPr>
            </w:pPr>
            <w:r>
              <w:rPr>
                <w:rFonts w:ascii="Arial" w:eastAsia="Arial" w:hAnsi="Arial"/>
                <w:sz w:val="24"/>
                <w:szCs w:val="24"/>
              </w:rPr>
              <w:t>(1)</w:t>
            </w:r>
          </w:p>
        </w:tc>
        <w:tc>
          <w:tcPr>
            <w:tcW w:w="6219" w:type="dxa"/>
            <w:vAlign w:val="bottom"/>
          </w:tcPr>
          <w:p w14:paraId="77FA7378" w14:textId="77777777" w:rsidR="00AB4B9E" w:rsidRDefault="00000000">
            <w:pPr>
              <w:ind w:left="20"/>
              <w:rPr>
                <w:rFonts w:ascii="Arial" w:eastAsia="Arial" w:hAnsi="Arial"/>
                <w:sz w:val="24"/>
                <w:szCs w:val="24"/>
              </w:rPr>
            </w:pPr>
            <w:r>
              <w:rPr>
                <w:rFonts w:ascii="Arial" w:eastAsia="Arial" w:hAnsi="Arial"/>
                <w:sz w:val="24"/>
                <w:szCs w:val="24"/>
              </w:rPr>
              <w:t>Spanning upto 6 m</w:t>
            </w:r>
          </w:p>
        </w:tc>
        <w:tc>
          <w:tcPr>
            <w:tcW w:w="1819" w:type="dxa"/>
            <w:vAlign w:val="bottom"/>
          </w:tcPr>
          <w:p w14:paraId="77FA7379" w14:textId="77777777" w:rsidR="00AB4B9E" w:rsidRDefault="00000000">
            <w:pPr>
              <w:ind w:left="1300"/>
              <w:rPr>
                <w:rFonts w:ascii="Arial" w:eastAsia="Arial" w:hAnsi="Arial"/>
                <w:sz w:val="24"/>
                <w:szCs w:val="24"/>
              </w:rPr>
            </w:pPr>
            <w:r>
              <w:rPr>
                <w:rFonts w:ascii="Arial" w:eastAsia="Arial" w:hAnsi="Arial"/>
                <w:sz w:val="24"/>
                <w:szCs w:val="24"/>
              </w:rPr>
              <w:t>14</w:t>
            </w:r>
          </w:p>
        </w:tc>
        <w:tc>
          <w:tcPr>
            <w:tcW w:w="668" w:type="dxa"/>
            <w:vAlign w:val="bottom"/>
          </w:tcPr>
          <w:p w14:paraId="77FA737A" w14:textId="77777777" w:rsidR="00AB4B9E" w:rsidRDefault="00000000">
            <w:pPr>
              <w:ind w:left="20"/>
              <w:rPr>
                <w:rFonts w:ascii="Arial" w:eastAsia="Arial" w:hAnsi="Arial"/>
                <w:sz w:val="24"/>
                <w:szCs w:val="24"/>
              </w:rPr>
            </w:pPr>
            <w:r>
              <w:rPr>
                <w:rFonts w:ascii="Arial" w:eastAsia="Arial" w:hAnsi="Arial"/>
                <w:sz w:val="24"/>
                <w:szCs w:val="24"/>
              </w:rPr>
              <w:t>Days</w:t>
            </w:r>
          </w:p>
        </w:tc>
      </w:tr>
      <w:tr w:rsidR="00AB4B9E" w14:paraId="77FA7380" w14:textId="77777777">
        <w:trPr>
          <w:trHeight w:val="377"/>
        </w:trPr>
        <w:tc>
          <w:tcPr>
            <w:tcW w:w="345" w:type="dxa"/>
            <w:vAlign w:val="bottom"/>
          </w:tcPr>
          <w:p w14:paraId="77FA737C" w14:textId="77777777" w:rsidR="00AB4B9E" w:rsidRDefault="00000000">
            <w:pPr>
              <w:rPr>
                <w:rFonts w:ascii="Arial" w:eastAsia="Arial" w:hAnsi="Arial"/>
                <w:sz w:val="24"/>
                <w:szCs w:val="24"/>
              </w:rPr>
            </w:pPr>
            <w:r>
              <w:rPr>
                <w:rFonts w:ascii="Arial" w:eastAsia="Arial" w:hAnsi="Arial"/>
                <w:sz w:val="24"/>
                <w:szCs w:val="24"/>
              </w:rPr>
              <w:t>(2)</w:t>
            </w:r>
          </w:p>
        </w:tc>
        <w:tc>
          <w:tcPr>
            <w:tcW w:w="6219" w:type="dxa"/>
            <w:vAlign w:val="bottom"/>
          </w:tcPr>
          <w:p w14:paraId="77FA737D" w14:textId="77777777" w:rsidR="00AB4B9E" w:rsidRDefault="00000000">
            <w:pPr>
              <w:ind w:left="20"/>
              <w:rPr>
                <w:rFonts w:ascii="Arial" w:eastAsia="Arial" w:hAnsi="Arial"/>
                <w:sz w:val="24"/>
                <w:szCs w:val="24"/>
              </w:rPr>
            </w:pPr>
            <w:r>
              <w:rPr>
                <w:rFonts w:ascii="Arial" w:eastAsia="Arial" w:hAnsi="Arial"/>
                <w:sz w:val="24"/>
                <w:szCs w:val="24"/>
              </w:rPr>
              <w:t>Spanning over 6m</w:t>
            </w:r>
          </w:p>
        </w:tc>
        <w:tc>
          <w:tcPr>
            <w:tcW w:w="1819" w:type="dxa"/>
            <w:vAlign w:val="bottom"/>
          </w:tcPr>
          <w:p w14:paraId="77FA737E" w14:textId="77777777" w:rsidR="00AB4B9E" w:rsidRDefault="00000000">
            <w:pPr>
              <w:ind w:left="1300"/>
              <w:rPr>
                <w:rFonts w:ascii="Arial" w:eastAsia="Arial" w:hAnsi="Arial"/>
                <w:sz w:val="24"/>
                <w:szCs w:val="24"/>
              </w:rPr>
            </w:pPr>
            <w:r>
              <w:rPr>
                <w:rFonts w:ascii="Arial" w:eastAsia="Arial" w:hAnsi="Arial"/>
                <w:sz w:val="24"/>
                <w:szCs w:val="24"/>
              </w:rPr>
              <w:t>21</w:t>
            </w:r>
          </w:p>
        </w:tc>
        <w:tc>
          <w:tcPr>
            <w:tcW w:w="668" w:type="dxa"/>
            <w:vAlign w:val="bottom"/>
          </w:tcPr>
          <w:p w14:paraId="77FA737F" w14:textId="77777777" w:rsidR="00AB4B9E" w:rsidRDefault="00000000">
            <w:pPr>
              <w:ind w:left="20"/>
              <w:rPr>
                <w:rFonts w:ascii="Arial" w:eastAsia="Arial" w:hAnsi="Arial"/>
                <w:sz w:val="24"/>
                <w:szCs w:val="24"/>
              </w:rPr>
            </w:pPr>
            <w:r>
              <w:rPr>
                <w:rFonts w:ascii="Arial" w:eastAsia="Arial" w:hAnsi="Arial"/>
                <w:sz w:val="24"/>
                <w:szCs w:val="24"/>
              </w:rPr>
              <w:t>Days.</w:t>
            </w:r>
          </w:p>
        </w:tc>
      </w:tr>
    </w:tbl>
    <w:p w14:paraId="77FA7381" w14:textId="77777777" w:rsidR="00AB4B9E" w:rsidRDefault="00AB4B9E">
      <w:pPr>
        <w:spacing w:line="87" w:lineRule="auto"/>
        <w:rPr>
          <w:rFonts w:ascii="Arial" w:eastAsia="Arial" w:hAnsi="Arial"/>
          <w:sz w:val="24"/>
          <w:szCs w:val="24"/>
        </w:rPr>
      </w:pPr>
    </w:p>
    <w:p w14:paraId="77FA7382" w14:textId="77777777" w:rsidR="00AB4B9E" w:rsidRDefault="00000000">
      <w:pPr>
        <w:spacing w:line="276" w:lineRule="auto"/>
        <w:ind w:left="2" w:firstLine="701"/>
        <w:jc w:val="both"/>
        <w:rPr>
          <w:rFonts w:ascii="Arial" w:eastAsia="Arial" w:hAnsi="Arial"/>
          <w:sz w:val="24"/>
          <w:szCs w:val="24"/>
        </w:rPr>
      </w:pPr>
      <w:r>
        <w:rPr>
          <w:rFonts w:ascii="Arial" w:eastAsia="Arial" w:hAnsi="Arial"/>
          <w:sz w:val="24"/>
          <w:szCs w:val="24"/>
        </w:rPr>
        <w:t>For other types of cement, the stripping time recommended for the ordinary Portland cement may be suitable modified. If Portland pozzolana or low heat cement has been used for concrete, the stripping time will be 10/7 of the period stated above. The numbers of Props left under, their sizes and disposition shall be such as to be able to safely carry the full dead load of the slabs, beams or arch as the case may be together with any live load likely to occur during curing or further construction.</w:t>
      </w:r>
    </w:p>
    <w:p w14:paraId="77FA7383" w14:textId="77777777" w:rsidR="00AB4B9E" w:rsidRDefault="00AB4B9E">
      <w:pPr>
        <w:spacing w:line="14" w:lineRule="auto"/>
        <w:rPr>
          <w:rFonts w:ascii="Arial" w:eastAsia="Arial" w:hAnsi="Arial"/>
          <w:sz w:val="24"/>
          <w:szCs w:val="24"/>
        </w:rPr>
      </w:pPr>
    </w:p>
    <w:p w14:paraId="77FA7384" w14:textId="77777777" w:rsidR="00AB4B9E" w:rsidRDefault="00000000">
      <w:pPr>
        <w:spacing w:line="276" w:lineRule="auto"/>
        <w:ind w:left="703"/>
        <w:jc w:val="both"/>
        <w:rPr>
          <w:rFonts w:ascii="Arial" w:eastAsia="Arial" w:hAnsi="Arial"/>
          <w:sz w:val="24"/>
          <w:szCs w:val="24"/>
        </w:rPr>
      </w:pPr>
      <w:r>
        <w:rPr>
          <w:rFonts w:ascii="Arial" w:eastAsia="Arial" w:hAnsi="Arial"/>
          <w:sz w:val="24"/>
          <w:szCs w:val="24"/>
        </w:rPr>
        <w:lastRenderedPageBreak/>
        <w:t>For rapid hardening cement, 3/7 of above periods will be sufficient in all cases except for vertical side of slabs, beams and columns which should be retained for at least 24 hours.</w:t>
      </w:r>
    </w:p>
    <w:p w14:paraId="77FA7385" w14:textId="77777777" w:rsidR="00AB4B9E" w:rsidRDefault="00AB4B9E">
      <w:pPr>
        <w:spacing w:line="14" w:lineRule="auto"/>
        <w:rPr>
          <w:rFonts w:ascii="Arial" w:eastAsia="Arial" w:hAnsi="Arial"/>
          <w:sz w:val="24"/>
          <w:szCs w:val="24"/>
        </w:rPr>
      </w:pPr>
    </w:p>
    <w:p w14:paraId="77FA7386" w14:textId="77777777" w:rsidR="00AB4B9E" w:rsidRDefault="00000000">
      <w:pPr>
        <w:spacing w:line="276" w:lineRule="auto"/>
        <w:ind w:left="703"/>
        <w:jc w:val="both"/>
        <w:rPr>
          <w:rFonts w:ascii="Arial" w:eastAsia="Arial" w:hAnsi="Arial"/>
          <w:sz w:val="24"/>
          <w:szCs w:val="24"/>
        </w:rPr>
      </w:pPr>
      <w:r>
        <w:rPr>
          <w:rFonts w:ascii="Arial" w:eastAsia="Arial" w:hAnsi="Arial"/>
          <w:sz w:val="24"/>
          <w:szCs w:val="24"/>
        </w:rPr>
        <w:t>In case of cantilever slabs and beams the cantering shall remain till structures for counter acting or bearing down have been erected and have attained sufficient strength. Proper precautions should be taken to allow for the decrease in the rate of hardening that occurs with all types of cement in cold weather and accordingly stripping time shall be increased. Work damaged through premature or careless removal of forms shall be reconstructed.</w:t>
      </w:r>
    </w:p>
    <w:p w14:paraId="77FA7387" w14:textId="77777777" w:rsidR="00AB4B9E" w:rsidRDefault="00AB4B9E">
      <w:pPr>
        <w:spacing w:line="14" w:lineRule="auto"/>
        <w:rPr>
          <w:rFonts w:ascii="Arial" w:eastAsia="Arial" w:hAnsi="Arial"/>
          <w:sz w:val="24"/>
          <w:szCs w:val="24"/>
        </w:rPr>
      </w:pPr>
    </w:p>
    <w:p w14:paraId="77FA7388" w14:textId="77777777" w:rsidR="00AB4B9E" w:rsidRDefault="00000000">
      <w:pPr>
        <w:numPr>
          <w:ilvl w:val="0"/>
          <w:numId w:val="62"/>
        </w:numPr>
        <w:tabs>
          <w:tab w:val="left" w:pos="703"/>
        </w:tabs>
        <w:spacing w:line="276" w:lineRule="auto"/>
        <w:ind w:left="709" w:hanging="709"/>
        <w:jc w:val="both"/>
        <w:rPr>
          <w:rFonts w:ascii="Arial" w:eastAsia="Arial" w:hAnsi="Arial"/>
          <w:sz w:val="24"/>
          <w:szCs w:val="24"/>
        </w:rPr>
      </w:pPr>
      <w:r>
        <w:rPr>
          <w:rFonts w:ascii="Arial" w:eastAsia="Arial" w:hAnsi="Arial"/>
          <w:sz w:val="24"/>
          <w:szCs w:val="24"/>
        </w:rPr>
        <w:t>Surface Treatment: - Oiling the Surface: - Mineral Oil based shuttering oil suitable for conventional formwork shall be used. The approved makes for shuttering oil are FOSROC, SIKA SEPAROL. The shuttering oil shall not cause any stain to concrete.</w:t>
      </w:r>
    </w:p>
    <w:p w14:paraId="77FA7389" w14:textId="77777777" w:rsidR="00AB4B9E" w:rsidRDefault="00AB4B9E">
      <w:pPr>
        <w:spacing w:line="14" w:lineRule="auto"/>
        <w:rPr>
          <w:rFonts w:ascii="Arial" w:eastAsia="Arial" w:hAnsi="Arial"/>
          <w:sz w:val="24"/>
          <w:szCs w:val="24"/>
        </w:rPr>
      </w:pPr>
    </w:p>
    <w:p w14:paraId="77FA738A" w14:textId="77777777" w:rsidR="00AB4B9E" w:rsidRDefault="00000000">
      <w:pPr>
        <w:numPr>
          <w:ilvl w:val="0"/>
          <w:numId w:val="62"/>
        </w:numPr>
        <w:tabs>
          <w:tab w:val="left" w:pos="766"/>
        </w:tabs>
        <w:spacing w:line="276" w:lineRule="auto"/>
        <w:ind w:left="709" w:hanging="709"/>
        <w:rPr>
          <w:rFonts w:ascii="Arial" w:eastAsia="Arial" w:hAnsi="Arial"/>
          <w:sz w:val="24"/>
          <w:szCs w:val="24"/>
        </w:rPr>
      </w:pPr>
      <w:r>
        <w:rPr>
          <w:rFonts w:ascii="Arial" w:eastAsia="Arial" w:hAnsi="Arial"/>
          <w:sz w:val="24"/>
          <w:szCs w:val="24"/>
        </w:rPr>
        <w:t>Shuttering gives much longer service life if the surfaces are coated with suitable mould oil which acts as a parting agent and also gives surface protections.</w:t>
      </w:r>
    </w:p>
    <w:p w14:paraId="77FA738B" w14:textId="77777777" w:rsidR="00AB4B9E" w:rsidRDefault="00000000">
      <w:pPr>
        <w:numPr>
          <w:ilvl w:val="0"/>
          <w:numId w:val="62"/>
        </w:numPr>
        <w:tabs>
          <w:tab w:val="left" w:pos="702"/>
        </w:tabs>
        <w:ind w:left="702" w:hanging="702"/>
        <w:rPr>
          <w:rFonts w:ascii="Arial" w:eastAsia="Arial" w:hAnsi="Arial"/>
          <w:sz w:val="24"/>
          <w:szCs w:val="24"/>
        </w:rPr>
      </w:pPr>
      <w:r>
        <w:rPr>
          <w:rFonts w:ascii="Arial" w:eastAsia="Arial" w:hAnsi="Arial"/>
          <w:sz w:val="24"/>
          <w:szCs w:val="24"/>
        </w:rPr>
        <w:t>Any shuttering oil spilled over unwanted surface shall be cleaned.</w:t>
      </w:r>
    </w:p>
    <w:p w14:paraId="77FA738C" w14:textId="77777777" w:rsidR="00AB4B9E" w:rsidRDefault="00AB4B9E">
      <w:pPr>
        <w:spacing w:line="128" w:lineRule="auto"/>
        <w:rPr>
          <w:rFonts w:ascii="Arial" w:eastAsia="Arial" w:hAnsi="Arial"/>
          <w:sz w:val="24"/>
          <w:szCs w:val="24"/>
        </w:rPr>
      </w:pPr>
    </w:p>
    <w:p w14:paraId="77FA738D" w14:textId="77777777" w:rsidR="00AB4B9E" w:rsidRDefault="00000000">
      <w:pPr>
        <w:numPr>
          <w:ilvl w:val="0"/>
          <w:numId w:val="62"/>
        </w:numPr>
        <w:tabs>
          <w:tab w:val="left" w:pos="702"/>
        </w:tabs>
        <w:ind w:left="702" w:hanging="702"/>
        <w:rPr>
          <w:rFonts w:ascii="Arial" w:eastAsia="Arial" w:hAnsi="Arial"/>
          <w:sz w:val="24"/>
          <w:szCs w:val="24"/>
        </w:rPr>
      </w:pPr>
      <w:r>
        <w:rPr>
          <w:rFonts w:ascii="Arial" w:eastAsia="Arial" w:hAnsi="Arial"/>
          <w:sz w:val="24"/>
          <w:szCs w:val="24"/>
        </w:rPr>
        <w:t>The shuttering shall be oiled before every concreting.</w:t>
      </w:r>
    </w:p>
    <w:p w14:paraId="77FA738E" w14:textId="77777777" w:rsidR="00AB4B9E" w:rsidRDefault="00AB4B9E">
      <w:pPr>
        <w:spacing w:line="200" w:lineRule="auto"/>
        <w:rPr>
          <w:rFonts w:ascii="Arial" w:eastAsia="Arial" w:hAnsi="Arial"/>
          <w:sz w:val="24"/>
          <w:szCs w:val="24"/>
        </w:rPr>
      </w:pPr>
    </w:p>
    <w:p w14:paraId="77FA738F" w14:textId="77777777" w:rsidR="00AB4B9E" w:rsidRDefault="00000000">
      <w:pPr>
        <w:spacing w:line="276" w:lineRule="auto"/>
        <w:ind w:left="709" w:hanging="709"/>
        <w:jc w:val="both"/>
        <w:rPr>
          <w:rFonts w:ascii="Arial" w:eastAsia="Arial" w:hAnsi="Arial"/>
          <w:sz w:val="24"/>
          <w:szCs w:val="24"/>
        </w:rPr>
      </w:pPr>
      <w:r>
        <w:rPr>
          <w:rFonts w:ascii="Arial" w:eastAsia="Arial" w:hAnsi="Arial"/>
          <w:sz w:val="24"/>
          <w:szCs w:val="24"/>
        </w:rPr>
        <w:t>11.      Inspection of Form work: The completed form work shall be inspected and approved by the Engineer – in – charge before the reinforcement bars are placed in position. Proper form</w:t>
      </w:r>
    </w:p>
    <w:p w14:paraId="77FA7390" w14:textId="77777777" w:rsidR="00AB4B9E" w:rsidRDefault="00AB4B9E">
      <w:pPr>
        <w:spacing w:line="276" w:lineRule="auto"/>
        <w:rPr>
          <w:rFonts w:ascii="Arial" w:eastAsia="Arial" w:hAnsi="Arial"/>
          <w:sz w:val="24"/>
          <w:szCs w:val="24"/>
        </w:rPr>
      </w:pPr>
    </w:p>
    <w:p w14:paraId="77FA7391" w14:textId="77777777" w:rsidR="00AB4B9E" w:rsidRDefault="00000000">
      <w:pPr>
        <w:spacing w:line="276" w:lineRule="auto"/>
        <w:ind w:left="567"/>
        <w:jc w:val="both"/>
        <w:rPr>
          <w:rFonts w:ascii="Arial" w:eastAsia="Arial" w:hAnsi="Arial"/>
          <w:sz w:val="24"/>
          <w:szCs w:val="24"/>
        </w:rPr>
      </w:pPr>
      <w:r>
        <w:rPr>
          <w:rFonts w:ascii="Arial" w:eastAsia="Arial" w:hAnsi="Arial"/>
          <w:sz w:val="24"/>
          <w:szCs w:val="24"/>
        </w:rPr>
        <w:t>work should be adopted for concreting so as to avoid honey combing, below holes, grout loss, stain or discoloration of concrete etc. Proper and accurate alignment and profile of finished concrete surface will be insured by proper designing and erection of form work which will approved by Engineer – in –</w:t>
      </w:r>
      <w:bookmarkStart w:id="30" w:name="bookmark=id.2p2csry" w:colFirst="0" w:colLast="0"/>
      <w:bookmarkEnd w:id="30"/>
      <w:r>
        <w:rPr>
          <w:rFonts w:ascii="Arial" w:eastAsia="Arial" w:hAnsi="Arial"/>
          <w:sz w:val="24"/>
          <w:szCs w:val="24"/>
        </w:rPr>
        <w:t>Charge. Shuttering surface before concreting should be free from and defect/deposits and fully cleaned so as to give perfectly straight smooth concrete surface. Shuttering surface should be therefore checked for and damage to its surface and excessive roughness before use.</w:t>
      </w:r>
    </w:p>
    <w:p w14:paraId="77FA7392" w14:textId="77777777" w:rsidR="00AB4B9E" w:rsidRDefault="00AB4B9E">
      <w:pPr>
        <w:spacing w:line="14" w:lineRule="auto"/>
        <w:rPr>
          <w:rFonts w:ascii="Arial" w:eastAsia="Arial" w:hAnsi="Arial"/>
          <w:sz w:val="24"/>
          <w:szCs w:val="24"/>
        </w:rPr>
      </w:pPr>
    </w:p>
    <w:p w14:paraId="77FA7393" w14:textId="77777777" w:rsidR="00AB4B9E" w:rsidRDefault="00000000">
      <w:pPr>
        <w:numPr>
          <w:ilvl w:val="0"/>
          <w:numId w:val="63"/>
        </w:numPr>
        <w:tabs>
          <w:tab w:val="left" w:pos="703"/>
        </w:tabs>
        <w:spacing w:line="276" w:lineRule="auto"/>
        <w:ind w:left="567" w:hanging="567"/>
        <w:rPr>
          <w:rFonts w:ascii="Arial" w:eastAsia="Arial" w:hAnsi="Arial"/>
          <w:sz w:val="24"/>
          <w:szCs w:val="24"/>
        </w:rPr>
      </w:pPr>
      <w:r>
        <w:rPr>
          <w:rFonts w:ascii="Arial" w:eastAsia="Arial" w:hAnsi="Arial"/>
          <w:sz w:val="24"/>
          <w:szCs w:val="24"/>
        </w:rPr>
        <w:t>Erection of Form work (centering and shuttering): Following points be borne in mind while checking during erection.</w:t>
      </w:r>
    </w:p>
    <w:p w14:paraId="77FA7394" w14:textId="77777777" w:rsidR="00AB4B9E" w:rsidRDefault="00AB4B9E">
      <w:pPr>
        <w:spacing w:line="14" w:lineRule="auto"/>
        <w:rPr>
          <w:rFonts w:ascii="Arial" w:eastAsia="Arial" w:hAnsi="Arial"/>
          <w:sz w:val="24"/>
          <w:szCs w:val="24"/>
        </w:rPr>
      </w:pPr>
    </w:p>
    <w:p w14:paraId="77FA7395" w14:textId="77777777" w:rsidR="00AB4B9E" w:rsidRDefault="00000000">
      <w:pPr>
        <w:numPr>
          <w:ilvl w:val="0"/>
          <w:numId w:val="64"/>
        </w:numPr>
        <w:tabs>
          <w:tab w:val="left" w:pos="703"/>
        </w:tabs>
        <w:spacing w:line="276" w:lineRule="auto"/>
        <w:ind w:left="567" w:hanging="567"/>
        <w:rPr>
          <w:rFonts w:ascii="Arial" w:eastAsia="Arial" w:hAnsi="Arial"/>
          <w:sz w:val="24"/>
          <w:szCs w:val="24"/>
        </w:rPr>
      </w:pPr>
      <w:r>
        <w:rPr>
          <w:rFonts w:ascii="Arial" w:eastAsia="Arial" w:hAnsi="Arial"/>
          <w:sz w:val="24"/>
          <w:szCs w:val="24"/>
        </w:rPr>
        <w:t>Any member which is to remain in position after the general dismantling is done should be clearly marked.</w:t>
      </w:r>
    </w:p>
    <w:p w14:paraId="77FA7396" w14:textId="77777777" w:rsidR="00AB4B9E" w:rsidRDefault="00000000">
      <w:pPr>
        <w:numPr>
          <w:ilvl w:val="0"/>
          <w:numId w:val="64"/>
        </w:numPr>
        <w:tabs>
          <w:tab w:val="left" w:pos="426"/>
        </w:tabs>
        <w:ind w:left="702" w:hanging="702"/>
        <w:rPr>
          <w:rFonts w:ascii="Arial" w:eastAsia="Arial" w:hAnsi="Arial"/>
          <w:sz w:val="24"/>
          <w:szCs w:val="24"/>
        </w:rPr>
      </w:pPr>
      <w:r>
        <w:rPr>
          <w:rFonts w:ascii="Arial" w:eastAsia="Arial" w:hAnsi="Arial"/>
          <w:sz w:val="24"/>
          <w:szCs w:val="24"/>
        </w:rPr>
        <w:t xml:space="preserve">   Material used should be checked to ensure that, wrong items/reject are not used.</w:t>
      </w:r>
    </w:p>
    <w:p w14:paraId="77FA7397" w14:textId="77777777" w:rsidR="00AB4B9E" w:rsidRDefault="00AB4B9E">
      <w:pPr>
        <w:spacing w:line="128" w:lineRule="auto"/>
        <w:rPr>
          <w:rFonts w:ascii="Arial" w:eastAsia="Arial" w:hAnsi="Arial"/>
          <w:sz w:val="24"/>
          <w:szCs w:val="24"/>
        </w:rPr>
      </w:pPr>
    </w:p>
    <w:p w14:paraId="77FA7398" w14:textId="77777777" w:rsidR="00AB4B9E" w:rsidRDefault="00000000">
      <w:pPr>
        <w:numPr>
          <w:ilvl w:val="0"/>
          <w:numId w:val="64"/>
        </w:numPr>
        <w:tabs>
          <w:tab w:val="left" w:pos="703"/>
        </w:tabs>
        <w:spacing w:line="276" w:lineRule="auto"/>
        <w:ind w:left="567" w:hanging="567"/>
        <w:rPr>
          <w:rFonts w:ascii="Arial" w:eastAsia="Arial" w:hAnsi="Arial"/>
          <w:sz w:val="24"/>
          <w:szCs w:val="24"/>
        </w:rPr>
      </w:pPr>
      <w:r>
        <w:rPr>
          <w:rFonts w:ascii="Arial" w:eastAsia="Arial" w:hAnsi="Arial"/>
          <w:sz w:val="24"/>
          <w:szCs w:val="24"/>
        </w:rPr>
        <w:t>If there are any excavations nearby which may be influence the safely of form works, corrective and strengthening action must be taken.</w:t>
      </w:r>
    </w:p>
    <w:p w14:paraId="77FA7399" w14:textId="77777777" w:rsidR="00AB4B9E" w:rsidRDefault="00000000">
      <w:pPr>
        <w:numPr>
          <w:ilvl w:val="0"/>
          <w:numId w:val="64"/>
        </w:numPr>
        <w:tabs>
          <w:tab w:val="left" w:pos="703"/>
        </w:tabs>
        <w:spacing w:line="276" w:lineRule="auto"/>
        <w:ind w:left="567" w:hanging="567"/>
        <w:rPr>
          <w:rFonts w:ascii="Arial" w:eastAsia="Arial" w:hAnsi="Arial"/>
          <w:sz w:val="24"/>
          <w:szCs w:val="24"/>
        </w:rPr>
      </w:pPr>
      <w:r>
        <w:rPr>
          <w:rFonts w:ascii="Arial" w:eastAsia="Arial" w:hAnsi="Arial"/>
          <w:sz w:val="24"/>
          <w:szCs w:val="24"/>
        </w:rPr>
        <w:t>The bearing soil must be sound and well prepared, and the sole plates shall bear well on the     ground.</w:t>
      </w:r>
    </w:p>
    <w:p w14:paraId="77FA739A" w14:textId="77777777" w:rsidR="00AB4B9E" w:rsidRDefault="00AB4B9E">
      <w:pPr>
        <w:spacing w:line="14" w:lineRule="auto"/>
        <w:rPr>
          <w:rFonts w:ascii="Arial" w:eastAsia="Arial" w:hAnsi="Arial"/>
          <w:sz w:val="24"/>
          <w:szCs w:val="24"/>
        </w:rPr>
      </w:pPr>
    </w:p>
    <w:p w14:paraId="77FA739B" w14:textId="77777777" w:rsidR="00AB4B9E" w:rsidRDefault="00000000">
      <w:pPr>
        <w:numPr>
          <w:ilvl w:val="0"/>
          <w:numId w:val="65"/>
        </w:numPr>
        <w:ind w:left="567" w:hanging="141"/>
        <w:rPr>
          <w:rFonts w:ascii="Arial" w:eastAsia="Arial" w:hAnsi="Arial"/>
          <w:sz w:val="24"/>
          <w:szCs w:val="24"/>
        </w:rPr>
      </w:pPr>
      <w:r>
        <w:rPr>
          <w:rFonts w:ascii="Arial" w:eastAsia="Arial" w:hAnsi="Arial"/>
          <w:sz w:val="24"/>
          <w:szCs w:val="24"/>
        </w:rPr>
        <w:t xml:space="preserve">      Sole plate shall be properly seated on their bearing pads or sleepers.</w:t>
      </w:r>
    </w:p>
    <w:p w14:paraId="77FA739C" w14:textId="77777777" w:rsidR="00AB4B9E" w:rsidRDefault="00AB4B9E">
      <w:pPr>
        <w:spacing w:line="128" w:lineRule="auto"/>
        <w:rPr>
          <w:rFonts w:ascii="Arial" w:eastAsia="Arial" w:hAnsi="Arial"/>
          <w:sz w:val="24"/>
          <w:szCs w:val="24"/>
        </w:rPr>
      </w:pPr>
    </w:p>
    <w:p w14:paraId="77FA739D" w14:textId="77777777" w:rsidR="00AB4B9E" w:rsidRDefault="00000000">
      <w:pPr>
        <w:numPr>
          <w:ilvl w:val="0"/>
          <w:numId w:val="65"/>
        </w:numPr>
        <w:tabs>
          <w:tab w:val="left" w:pos="567"/>
        </w:tabs>
        <w:ind w:left="1042" w:hanging="616"/>
        <w:rPr>
          <w:rFonts w:ascii="Arial" w:eastAsia="Arial" w:hAnsi="Arial"/>
          <w:sz w:val="24"/>
          <w:szCs w:val="24"/>
        </w:rPr>
      </w:pPr>
      <w:r>
        <w:rPr>
          <w:rFonts w:ascii="Arial" w:eastAsia="Arial" w:hAnsi="Arial"/>
          <w:sz w:val="24"/>
          <w:szCs w:val="24"/>
        </w:rPr>
        <w:t>The bearing plates of steel props shall not be distorted.</w:t>
      </w:r>
    </w:p>
    <w:p w14:paraId="77FA739E" w14:textId="77777777" w:rsidR="00AB4B9E" w:rsidRDefault="00AB4B9E">
      <w:pPr>
        <w:tabs>
          <w:tab w:val="left" w:pos="567"/>
        </w:tabs>
        <w:spacing w:line="128" w:lineRule="auto"/>
        <w:rPr>
          <w:rFonts w:ascii="Arial" w:eastAsia="Arial" w:hAnsi="Arial"/>
          <w:sz w:val="24"/>
          <w:szCs w:val="24"/>
        </w:rPr>
      </w:pPr>
    </w:p>
    <w:p w14:paraId="77FA739F" w14:textId="77777777" w:rsidR="00AB4B9E" w:rsidRDefault="00000000">
      <w:pPr>
        <w:numPr>
          <w:ilvl w:val="0"/>
          <w:numId w:val="65"/>
        </w:numPr>
        <w:pBdr>
          <w:top w:val="nil"/>
          <w:left w:val="nil"/>
          <w:bottom w:val="nil"/>
          <w:right w:val="nil"/>
          <w:between w:val="nil"/>
        </w:pBdr>
        <w:ind w:left="720" w:hanging="270"/>
        <w:rPr>
          <w:rFonts w:ascii="Arial" w:eastAsia="Arial" w:hAnsi="Arial"/>
          <w:color w:val="000000"/>
          <w:sz w:val="24"/>
          <w:szCs w:val="24"/>
        </w:rPr>
      </w:pPr>
      <w:r>
        <w:rPr>
          <w:rFonts w:ascii="Arial" w:eastAsia="Arial" w:hAnsi="Arial"/>
          <w:color w:val="000000"/>
          <w:sz w:val="24"/>
          <w:szCs w:val="24"/>
        </w:rPr>
        <w:t>The steel part on the bearing member shall have adequate bearing areas.</w:t>
      </w:r>
    </w:p>
    <w:p w14:paraId="77FA73A0" w14:textId="77777777" w:rsidR="00AB4B9E" w:rsidRDefault="00AB4B9E">
      <w:pPr>
        <w:spacing w:line="128" w:lineRule="auto"/>
        <w:rPr>
          <w:rFonts w:ascii="Arial" w:eastAsia="Arial" w:hAnsi="Arial"/>
          <w:sz w:val="24"/>
          <w:szCs w:val="24"/>
        </w:rPr>
      </w:pPr>
    </w:p>
    <w:p w14:paraId="77FA73A1" w14:textId="77777777" w:rsidR="00AB4B9E" w:rsidRDefault="00000000">
      <w:pPr>
        <w:numPr>
          <w:ilvl w:val="0"/>
          <w:numId w:val="66"/>
        </w:numPr>
        <w:tabs>
          <w:tab w:val="left" w:pos="567"/>
        </w:tabs>
        <w:spacing w:line="276" w:lineRule="auto"/>
        <w:ind w:left="567" w:hanging="567"/>
        <w:rPr>
          <w:rFonts w:ascii="Arial" w:eastAsia="Arial" w:hAnsi="Arial"/>
          <w:sz w:val="24"/>
          <w:szCs w:val="24"/>
        </w:rPr>
      </w:pPr>
      <w:r>
        <w:rPr>
          <w:rFonts w:ascii="Arial" w:eastAsia="Arial" w:hAnsi="Arial"/>
          <w:sz w:val="24"/>
          <w:szCs w:val="24"/>
        </w:rPr>
        <w:t>Safety measures to prevent impact of traffic, scour due to water etc, should be taken. Adequate precautionary measures shall be taken to prevent accidental impacts etc.</w:t>
      </w:r>
    </w:p>
    <w:p w14:paraId="77FA73A2" w14:textId="77777777" w:rsidR="00AB4B9E" w:rsidRDefault="00AB4B9E">
      <w:pPr>
        <w:spacing w:line="276" w:lineRule="auto"/>
        <w:rPr>
          <w:rFonts w:ascii="Arial" w:eastAsia="Arial" w:hAnsi="Arial"/>
          <w:color w:val="FF0000"/>
          <w:sz w:val="6"/>
          <w:szCs w:val="6"/>
        </w:rPr>
      </w:pPr>
    </w:p>
    <w:p w14:paraId="77FA73A3" w14:textId="77777777" w:rsidR="00AB4B9E" w:rsidRDefault="00000000">
      <w:pPr>
        <w:numPr>
          <w:ilvl w:val="0"/>
          <w:numId w:val="66"/>
        </w:numPr>
        <w:tabs>
          <w:tab w:val="left" w:pos="703"/>
        </w:tabs>
        <w:spacing w:line="276" w:lineRule="auto"/>
        <w:ind w:left="2" w:hanging="2"/>
        <w:jc w:val="both"/>
        <w:rPr>
          <w:rFonts w:ascii="Arial" w:eastAsia="Arial" w:hAnsi="Arial"/>
          <w:sz w:val="24"/>
          <w:szCs w:val="24"/>
        </w:rPr>
      </w:pPr>
      <w:r>
        <w:rPr>
          <w:rFonts w:ascii="Arial" w:eastAsia="Arial" w:hAnsi="Arial"/>
          <w:sz w:val="24"/>
          <w:szCs w:val="24"/>
        </w:rPr>
        <w:lastRenderedPageBreak/>
        <w:t>Bracing, struts and ties shall be installed along with progress of form work to ensure strength and stability of form work at intermediate stage. Steel sections (especially deep sections) shall be adequately restrained against tilting, overturning and form work should be restrained against horizontal loads. All the securing devices and bracing shall be tightened.</w:t>
      </w:r>
    </w:p>
    <w:p w14:paraId="77FA73A4" w14:textId="77777777" w:rsidR="00AB4B9E" w:rsidRDefault="00000000">
      <w:pPr>
        <w:numPr>
          <w:ilvl w:val="0"/>
          <w:numId w:val="66"/>
        </w:numPr>
        <w:tabs>
          <w:tab w:val="left" w:pos="702"/>
        </w:tabs>
        <w:ind w:left="702" w:hanging="702"/>
        <w:rPr>
          <w:rFonts w:ascii="Arial" w:eastAsia="Arial" w:hAnsi="Arial"/>
          <w:sz w:val="24"/>
          <w:szCs w:val="24"/>
        </w:rPr>
      </w:pPr>
      <w:r>
        <w:rPr>
          <w:rFonts w:ascii="Arial" w:eastAsia="Arial" w:hAnsi="Arial"/>
          <w:sz w:val="24"/>
          <w:szCs w:val="24"/>
        </w:rPr>
        <w:t>The stacked materials shall be placed as catered for, in the design.</w:t>
      </w:r>
    </w:p>
    <w:p w14:paraId="77FA73A5" w14:textId="77777777" w:rsidR="00AB4B9E" w:rsidRDefault="00AB4B9E">
      <w:pPr>
        <w:spacing w:line="128" w:lineRule="auto"/>
        <w:rPr>
          <w:rFonts w:ascii="Arial" w:eastAsia="Arial" w:hAnsi="Arial"/>
          <w:sz w:val="24"/>
          <w:szCs w:val="24"/>
        </w:rPr>
      </w:pPr>
    </w:p>
    <w:p w14:paraId="77FA73A6" w14:textId="77777777" w:rsidR="00AB4B9E" w:rsidRDefault="00000000">
      <w:pPr>
        <w:numPr>
          <w:ilvl w:val="0"/>
          <w:numId w:val="66"/>
        </w:numPr>
        <w:tabs>
          <w:tab w:val="left" w:pos="702"/>
        </w:tabs>
        <w:ind w:left="702" w:hanging="702"/>
        <w:rPr>
          <w:rFonts w:ascii="Arial" w:eastAsia="Arial" w:hAnsi="Arial"/>
          <w:sz w:val="24"/>
          <w:szCs w:val="24"/>
        </w:rPr>
      </w:pPr>
      <w:r>
        <w:rPr>
          <w:rFonts w:ascii="Arial" w:eastAsia="Arial" w:hAnsi="Arial"/>
          <w:sz w:val="24"/>
          <w:szCs w:val="24"/>
        </w:rPr>
        <w:t>When adjustable steel props are used, they should:</w:t>
      </w:r>
    </w:p>
    <w:p w14:paraId="77FA73A7" w14:textId="77777777" w:rsidR="00AB4B9E" w:rsidRDefault="00AB4B9E">
      <w:pPr>
        <w:spacing w:line="128" w:lineRule="auto"/>
        <w:rPr>
          <w:rFonts w:ascii="Arial" w:eastAsia="Arial" w:hAnsi="Arial"/>
          <w:sz w:val="24"/>
          <w:szCs w:val="24"/>
        </w:rPr>
      </w:pPr>
    </w:p>
    <w:p w14:paraId="77FA73A8" w14:textId="77777777" w:rsidR="00AB4B9E" w:rsidRDefault="00000000">
      <w:pPr>
        <w:numPr>
          <w:ilvl w:val="0"/>
          <w:numId w:val="67"/>
        </w:numPr>
        <w:tabs>
          <w:tab w:val="left" w:pos="702"/>
        </w:tabs>
        <w:ind w:left="702" w:hanging="702"/>
        <w:rPr>
          <w:rFonts w:ascii="Arial" w:eastAsia="Arial" w:hAnsi="Arial"/>
          <w:sz w:val="24"/>
          <w:szCs w:val="24"/>
        </w:rPr>
      </w:pPr>
      <w:r>
        <w:rPr>
          <w:rFonts w:ascii="Arial" w:eastAsia="Arial" w:hAnsi="Arial"/>
          <w:sz w:val="24"/>
          <w:szCs w:val="24"/>
        </w:rPr>
        <w:t>Be undamaged and not visibly bent.</w:t>
      </w:r>
    </w:p>
    <w:p w14:paraId="77FA73A9" w14:textId="77777777" w:rsidR="00AB4B9E" w:rsidRDefault="00AB4B9E">
      <w:pPr>
        <w:spacing w:line="128" w:lineRule="auto"/>
        <w:rPr>
          <w:rFonts w:ascii="Arial" w:eastAsia="Arial" w:hAnsi="Arial"/>
          <w:sz w:val="24"/>
          <w:szCs w:val="24"/>
        </w:rPr>
      </w:pPr>
    </w:p>
    <w:p w14:paraId="77FA73AA" w14:textId="77777777" w:rsidR="00AB4B9E" w:rsidRDefault="00000000">
      <w:pPr>
        <w:numPr>
          <w:ilvl w:val="0"/>
          <w:numId w:val="67"/>
        </w:numPr>
        <w:tabs>
          <w:tab w:val="left" w:pos="702"/>
        </w:tabs>
        <w:ind w:left="702" w:hanging="702"/>
        <w:rPr>
          <w:rFonts w:ascii="Arial" w:eastAsia="Arial" w:hAnsi="Arial"/>
          <w:sz w:val="24"/>
          <w:szCs w:val="24"/>
        </w:rPr>
      </w:pPr>
      <w:r>
        <w:rPr>
          <w:rFonts w:ascii="Arial" w:eastAsia="Arial" w:hAnsi="Arial"/>
          <w:sz w:val="24"/>
          <w:szCs w:val="24"/>
        </w:rPr>
        <w:t>Have the steel pins provided by the manufacturers for use.</w:t>
      </w:r>
    </w:p>
    <w:p w14:paraId="77FA73AB" w14:textId="77777777" w:rsidR="00AB4B9E" w:rsidRDefault="00AB4B9E">
      <w:pPr>
        <w:spacing w:line="128" w:lineRule="auto"/>
        <w:rPr>
          <w:rFonts w:ascii="Arial" w:eastAsia="Arial" w:hAnsi="Arial"/>
          <w:sz w:val="24"/>
          <w:szCs w:val="24"/>
        </w:rPr>
      </w:pPr>
    </w:p>
    <w:p w14:paraId="77FA73AC" w14:textId="77777777" w:rsidR="00AB4B9E" w:rsidRDefault="00000000">
      <w:pPr>
        <w:numPr>
          <w:ilvl w:val="0"/>
          <w:numId w:val="67"/>
        </w:numPr>
        <w:tabs>
          <w:tab w:val="left" w:pos="702"/>
        </w:tabs>
        <w:ind w:left="702" w:hanging="702"/>
        <w:rPr>
          <w:rFonts w:ascii="Arial" w:eastAsia="Arial" w:hAnsi="Arial"/>
          <w:sz w:val="24"/>
          <w:szCs w:val="24"/>
        </w:rPr>
      </w:pPr>
      <w:r>
        <w:rPr>
          <w:rFonts w:ascii="Arial" w:eastAsia="Arial" w:hAnsi="Arial"/>
          <w:sz w:val="24"/>
          <w:szCs w:val="24"/>
        </w:rPr>
        <w:t>Be restrained laterally near each end.</w:t>
      </w:r>
    </w:p>
    <w:p w14:paraId="77FA73AD" w14:textId="77777777" w:rsidR="00AB4B9E" w:rsidRDefault="00AB4B9E">
      <w:pPr>
        <w:spacing w:line="128" w:lineRule="auto"/>
        <w:rPr>
          <w:rFonts w:ascii="Arial" w:eastAsia="Arial" w:hAnsi="Arial"/>
          <w:sz w:val="24"/>
          <w:szCs w:val="24"/>
        </w:rPr>
      </w:pPr>
    </w:p>
    <w:p w14:paraId="77FA73AE" w14:textId="77777777" w:rsidR="00AB4B9E" w:rsidRDefault="00000000">
      <w:pPr>
        <w:numPr>
          <w:ilvl w:val="0"/>
          <w:numId w:val="67"/>
        </w:numPr>
        <w:tabs>
          <w:tab w:val="left" w:pos="702"/>
        </w:tabs>
        <w:ind w:left="702" w:hanging="702"/>
        <w:rPr>
          <w:rFonts w:ascii="Arial" w:eastAsia="Arial" w:hAnsi="Arial"/>
          <w:sz w:val="24"/>
          <w:szCs w:val="24"/>
        </w:rPr>
      </w:pPr>
      <w:r>
        <w:rPr>
          <w:rFonts w:ascii="Arial" w:eastAsia="Arial" w:hAnsi="Arial"/>
          <w:sz w:val="24"/>
          <w:szCs w:val="24"/>
        </w:rPr>
        <w:t>Have means for centralizing beams placed in the extended.</w:t>
      </w:r>
    </w:p>
    <w:p w14:paraId="77FA73AF" w14:textId="77777777" w:rsidR="00AB4B9E" w:rsidRDefault="00AB4B9E">
      <w:pPr>
        <w:spacing w:line="128" w:lineRule="auto"/>
        <w:rPr>
          <w:rFonts w:ascii="Arial" w:eastAsia="Arial" w:hAnsi="Arial"/>
          <w:sz w:val="24"/>
          <w:szCs w:val="24"/>
        </w:rPr>
      </w:pPr>
    </w:p>
    <w:p w14:paraId="77FA73B0" w14:textId="77777777" w:rsidR="00AB4B9E" w:rsidRDefault="00000000">
      <w:pPr>
        <w:numPr>
          <w:ilvl w:val="0"/>
          <w:numId w:val="68"/>
        </w:numPr>
        <w:tabs>
          <w:tab w:val="left" w:pos="702"/>
        </w:tabs>
        <w:ind w:left="702" w:hanging="702"/>
        <w:rPr>
          <w:rFonts w:ascii="Arial" w:eastAsia="Arial" w:hAnsi="Arial"/>
          <w:sz w:val="24"/>
          <w:szCs w:val="24"/>
        </w:rPr>
      </w:pPr>
      <w:r>
        <w:rPr>
          <w:rFonts w:ascii="Arial" w:eastAsia="Arial" w:hAnsi="Arial"/>
          <w:sz w:val="24"/>
          <w:szCs w:val="24"/>
        </w:rPr>
        <w:t>Screw adjustment of adjustable props shall not be over extended.</w:t>
      </w:r>
    </w:p>
    <w:p w14:paraId="77FA73B1" w14:textId="77777777" w:rsidR="00AB4B9E" w:rsidRDefault="00AB4B9E">
      <w:pPr>
        <w:spacing w:line="128" w:lineRule="auto"/>
        <w:rPr>
          <w:rFonts w:ascii="Arial" w:eastAsia="Arial" w:hAnsi="Arial"/>
          <w:sz w:val="24"/>
          <w:szCs w:val="24"/>
        </w:rPr>
      </w:pPr>
    </w:p>
    <w:p w14:paraId="77FA73B2" w14:textId="77777777" w:rsidR="00AB4B9E" w:rsidRDefault="00000000">
      <w:pPr>
        <w:numPr>
          <w:ilvl w:val="0"/>
          <w:numId w:val="68"/>
        </w:numPr>
        <w:tabs>
          <w:tab w:val="left" w:pos="703"/>
        </w:tabs>
        <w:spacing w:line="276" w:lineRule="auto"/>
        <w:ind w:left="2" w:hanging="2"/>
        <w:jc w:val="both"/>
        <w:rPr>
          <w:rFonts w:ascii="Arial" w:eastAsia="Arial" w:hAnsi="Arial"/>
          <w:sz w:val="24"/>
          <w:szCs w:val="24"/>
        </w:rPr>
      </w:pPr>
      <w:r>
        <w:rPr>
          <w:rFonts w:ascii="Arial" w:eastAsia="Arial" w:hAnsi="Arial"/>
          <w:sz w:val="24"/>
          <w:szCs w:val="24"/>
        </w:rPr>
        <w:t>Double wedges shall be provided for adjustment of the form to the required position wherever any settlement/elastic shortening of props occurs. Wedges should be used only at the bottom end of</w:t>
      </w:r>
      <w:bookmarkStart w:id="31" w:name="bookmark=id.147n2zr" w:colFirst="0" w:colLast="0"/>
      <w:bookmarkEnd w:id="31"/>
      <w:r>
        <w:rPr>
          <w:rFonts w:ascii="Arial" w:eastAsia="Arial" w:hAnsi="Arial"/>
          <w:sz w:val="24"/>
          <w:szCs w:val="24"/>
        </w:rPr>
        <w:t xml:space="preserve"> single prop. Wedges should not be too steep and one of the pair should be tightened / clamped down after adjustment to prevent their shifting.</w:t>
      </w:r>
    </w:p>
    <w:p w14:paraId="77FA73B3" w14:textId="77777777" w:rsidR="00AB4B9E" w:rsidRDefault="00AB4B9E">
      <w:pPr>
        <w:spacing w:line="14" w:lineRule="auto"/>
        <w:rPr>
          <w:rFonts w:ascii="Arial" w:eastAsia="Arial" w:hAnsi="Arial"/>
          <w:sz w:val="24"/>
          <w:szCs w:val="24"/>
        </w:rPr>
      </w:pPr>
    </w:p>
    <w:p w14:paraId="77FA73B4"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No member shall be eccentric upon vertical member.</w:t>
      </w:r>
    </w:p>
    <w:p w14:paraId="77FA73B5" w14:textId="77777777" w:rsidR="00AB4B9E" w:rsidRDefault="00AB4B9E">
      <w:pPr>
        <w:spacing w:line="128" w:lineRule="auto"/>
        <w:rPr>
          <w:rFonts w:ascii="Arial" w:eastAsia="Arial" w:hAnsi="Arial"/>
          <w:sz w:val="24"/>
          <w:szCs w:val="24"/>
        </w:rPr>
      </w:pPr>
    </w:p>
    <w:p w14:paraId="77FA73B6"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The number of nuts and bolts shall be adequate.</w:t>
      </w:r>
    </w:p>
    <w:p w14:paraId="77FA73B7" w14:textId="77777777" w:rsidR="00AB4B9E" w:rsidRDefault="00AB4B9E">
      <w:pPr>
        <w:spacing w:line="128" w:lineRule="auto"/>
        <w:rPr>
          <w:rFonts w:ascii="Arial" w:eastAsia="Arial" w:hAnsi="Arial"/>
          <w:sz w:val="24"/>
          <w:szCs w:val="24"/>
        </w:rPr>
      </w:pPr>
    </w:p>
    <w:p w14:paraId="77FA73B8"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All provisions of the design and / or drawings shall be compiled with.</w:t>
      </w:r>
    </w:p>
    <w:p w14:paraId="77FA73B9" w14:textId="77777777" w:rsidR="00AB4B9E" w:rsidRDefault="00AB4B9E">
      <w:pPr>
        <w:spacing w:line="128" w:lineRule="auto"/>
        <w:rPr>
          <w:rFonts w:ascii="Arial" w:eastAsia="Arial" w:hAnsi="Arial"/>
          <w:sz w:val="24"/>
          <w:szCs w:val="24"/>
        </w:rPr>
      </w:pPr>
    </w:p>
    <w:p w14:paraId="77FA73BA"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Cantilevers supports shall be adequate.</w:t>
      </w:r>
    </w:p>
    <w:p w14:paraId="77FA73BB" w14:textId="77777777" w:rsidR="00AB4B9E" w:rsidRDefault="00AB4B9E">
      <w:pPr>
        <w:spacing w:line="128" w:lineRule="auto"/>
        <w:rPr>
          <w:rFonts w:ascii="Arial" w:eastAsia="Arial" w:hAnsi="Arial"/>
          <w:sz w:val="24"/>
          <w:szCs w:val="24"/>
        </w:rPr>
      </w:pPr>
    </w:p>
    <w:p w14:paraId="77FA73BC"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Props shall be directly under one another in multistage constructions as far as possible.</w:t>
      </w:r>
    </w:p>
    <w:p w14:paraId="77FA73BD" w14:textId="77777777" w:rsidR="00AB4B9E" w:rsidRDefault="00AB4B9E">
      <w:pPr>
        <w:spacing w:line="128" w:lineRule="auto"/>
        <w:rPr>
          <w:rFonts w:ascii="Arial" w:eastAsia="Arial" w:hAnsi="Arial"/>
          <w:sz w:val="24"/>
          <w:szCs w:val="24"/>
        </w:rPr>
      </w:pPr>
    </w:p>
    <w:p w14:paraId="77FA73BE"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Guy ropes or stays shall be tensioned properly.</w:t>
      </w:r>
    </w:p>
    <w:p w14:paraId="77FA73BF" w14:textId="77777777" w:rsidR="00AB4B9E" w:rsidRDefault="00AB4B9E">
      <w:pPr>
        <w:spacing w:line="128" w:lineRule="auto"/>
        <w:rPr>
          <w:rFonts w:ascii="Arial" w:eastAsia="Arial" w:hAnsi="Arial"/>
          <w:sz w:val="24"/>
          <w:szCs w:val="24"/>
        </w:rPr>
      </w:pPr>
    </w:p>
    <w:p w14:paraId="77FA73C0" w14:textId="77777777" w:rsidR="00AB4B9E" w:rsidRDefault="00000000">
      <w:pPr>
        <w:numPr>
          <w:ilvl w:val="0"/>
          <w:numId w:val="69"/>
        </w:numPr>
        <w:tabs>
          <w:tab w:val="left" w:pos="703"/>
        </w:tabs>
        <w:spacing w:line="276" w:lineRule="auto"/>
        <w:ind w:left="720" w:hanging="720"/>
        <w:rPr>
          <w:rFonts w:ascii="Arial" w:eastAsia="Arial" w:hAnsi="Arial"/>
          <w:sz w:val="24"/>
          <w:szCs w:val="24"/>
        </w:rPr>
      </w:pPr>
      <w:r>
        <w:rPr>
          <w:rFonts w:ascii="Arial" w:eastAsia="Arial" w:hAnsi="Arial"/>
          <w:sz w:val="24"/>
          <w:szCs w:val="24"/>
        </w:rPr>
        <w:t>There shall be adequate provision for the movement and operation of vibrators and other construction plant and equipment.</w:t>
      </w:r>
    </w:p>
    <w:p w14:paraId="77FA73C1" w14:textId="77777777" w:rsidR="00AB4B9E" w:rsidRDefault="00000000">
      <w:pPr>
        <w:numPr>
          <w:ilvl w:val="0"/>
          <w:numId w:val="69"/>
        </w:numPr>
        <w:tabs>
          <w:tab w:val="left" w:pos="703"/>
        </w:tabs>
        <w:spacing w:line="367" w:lineRule="auto"/>
        <w:ind w:left="2" w:hanging="2"/>
        <w:rPr>
          <w:rFonts w:ascii="Arial" w:eastAsia="Arial" w:hAnsi="Arial"/>
          <w:sz w:val="24"/>
          <w:szCs w:val="24"/>
        </w:rPr>
      </w:pPr>
      <w:r>
        <w:rPr>
          <w:rFonts w:ascii="Arial" w:eastAsia="Arial" w:hAnsi="Arial"/>
          <w:sz w:val="24"/>
          <w:szCs w:val="24"/>
        </w:rPr>
        <w:t xml:space="preserve">Adequate no of support should be provided in slab for fastening Turnbuckles. </w:t>
      </w:r>
    </w:p>
    <w:p w14:paraId="77FA73C2"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Required camber shall be provided over long spans.</w:t>
      </w:r>
    </w:p>
    <w:p w14:paraId="77FA73C3" w14:textId="77777777" w:rsidR="00AB4B9E" w:rsidRDefault="00AB4B9E">
      <w:pPr>
        <w:spacing w:line="123" w:lineRule="auto"/>
        <w:rPr>
          <w:rFonts w:ascii="Arial" w:eastAsia="Arial" w:hAnsi="Arial"/>
          <w:sz w:val="24"/>
          <w:szCs w:val="24"/>
        </w:rPr>
      </w:pPr>
    </w:p>
    <w:p w14:paraId="77FA73C4" w14:textId="77777777" w:rsidR="00AB4B9E" w:rsidRDefault="00000000">
      <w:pPr>
        <w:numPr>
          <w:ilvl w:val="0"/>
          <w:numId w:val="69"/>
        </w:numPr>
        <w:tabs>
          <w:tab w:val="left" w:pos="702"/>
        </w:tabs>
        <w:ind w:left="702" w:hanging="702"/>
        <w:rPr>
          <w:rFonts w:ascii="Arial" w:eastAsia="Arial" w:hAnsi="Arial"/>
          <w:sz w:val="24"/>
          <w:szCs w:val="24"/>
        </w:rPr>
      </w:pPr>
      <w:r>
        <w:rPr>
          <w:rFonts w:ascii="Arial" w:eastAsia="Arial" w:hAnsi="Arial"/>
          <w:sz w:val="24"/>
          <w:szCs w:val="24"/>
        </w:rPr>
        <w:t>Supports shall be adequate, and in plumb within the specified tolerances.</w:t>
      </w:r>
    </w:p>
    <w:p w14:paraId="77FA73C5" w14:textId="77777777" w:rsidR="00AB4B9E" w:rsidRDefault="00AB4B9E">
      <w:pPr>
        <w:spacing w:line="200" w:lineRule="auto"/>
        <w:rPr>
          <w:rFonts w:ascii="Arial" w:eastAsia="Arial" w:hAnsi="Arial"/>
          <w:color w:val="FF0000"/>
          <w:sz w:val="24"/>
          <w:szCs w:val="24"/>
        </w:rPr>
      </w:pPr>
    </w:p>
    <w:p w14:paraId="77FA73C6" w14:textId="77777777" w:rsidR="00AB4B9E" w:rsidRDefault="00AB4B9E">
      <w:pPr>
        <w:spacing w:line="200" w:lineRule="auto"/>
        <w:rPr>
          <w:rFonts w:ascii="Arial" w:eastAsia="Arial" w:hAnsi="Arial"/>
          <w:color w:val="FF0000"/>
          <w:sz w:val="24"/>
          <w:szCs w:val="24"/>
        </w:rPr>
      </w:pPr>
    </w:p>
    <w:p w14:paraId="77FA73C7" w14:textId="77777777" w:rsidR="00AB4B9E" w:rsidRDefault="00AB4B9E">
      <w:pPr>
        <w:spacing w:line="200" w:lineRule="auto"/>
        <w:rPr>
          <w:rFonts w:ascii="Arial" w:eastAsia="Arial" w:hAnsi="Arial"/>
          <w:color w:val="FF0000"/>
          <w:sz w:val="24"/>
          <w:szCs w:val="24"/>
        </w:rPr>
      </w:pPr>
    </w:p>
    <w:p w14:paraId="77FA73C8" w14:textId="77777777" w:rsidR="00AB4B9E" w:rsidRDefault="00AB4B9E">
      <w:pPr>
        <w:spacing w:line="200" w:lineRule="auto"/>
        <w:rPr>
          <w:rFonts w:ascii="Arial" w:eastAsia="Arial" w:hAnsi="Arial"/>
          <w:color w:val="FF0000"/>
          <w:sz w:val="24"/>
          <w:szCs w:val="24"/>
        </w:rPr>
      </w:pPr>
    </w:p>
    <w:p w14:paraId="77FA73C9" w14:textId="77777777" w:rsidR="00AB4B9E" w:rsidRDefault="00AB4B9E">
      <w:pPr>
        <w:spacing w:line="200" w:lineRule="auto"/>
        <w:rPr>
          <w:rFonts w:ascii="Arial" w:eastAsia="Arial" w:hAnsi="Arial"/>
          <w:color w:val="FF0000"/>
          <w:sz w:val="24"/>
          <w:szCs w:val="24"/>
        </w:rPr>
      </w:pPr>
    </w:p>
    <w:p w14:paraId="77FA73CA" w14:textId="77777777" w:rsidR="00AB4B9E" w:rsidRDefault="00000000">
      <w:pPr>
        <w:ind w:left="122"/>
        <w:rPr>
          <w:rFonts w:ascii="Arial" w:eastAsia="Arial" w:hAnsi="Arial"/>
          <w:b/>
          <w:sz w:val="24"/>
          <w:szCs w:val="24"/>
        </w:rPr>
      </w:pPr>
      <w:r>
        <w:rPr>
          <w:rFonts w:ascii="Arial" w:eastAsia="Arial" w:hAnsi="Arial"/>
          <w:b/>
          <w:sz w:val="24"/>
          <w:szCs w:val="24"/>
        </w:rPr>
        <w:t>MASONRY WORK</w:t>
      </w:r>
    </w:p>
    <w:p w14:paraId="77FA73CB" w14:textId="77777777" w:rsidR="00AB4B9E" w:rsidRDefault="00AB4B9E">
      <w:pPr>
        <w:spacing w:line="250" w:lineRule="auto"/>
        <w:rPr>
          <w:rFonts w:ascii="Arial" w:eastAsia="Arial" w:hAnsi="Arial"/>
          <w:sz w:val="24"/>
          <w:szCs w:val="24"/>
        </w:rPr>
      </w:pPr>
    </w:p>
    <w:p w14:paraId="77FA73CC" w14:textId="77777777" w:rsidR="00AB4B9E" w:rsidRDefault="00000000">
      <w:pPr>
        <w:jc w:val="both"/>
        <w:rPr>
          <w:rFonts w:ascii="Arial" w:eastAsia="Arial" w:hAnsi="Arial"/>
          <w:b/>
          <w:sz w:val="24"/>
          <w:szCs w:val="24"/>
        </w:rPr>
      </w:pPr>
      <w:r>
        <w:rPr>
          <w:rFonts w:ascii="Arial" w:eastAsia="Arial" w:hAnsi="Arial"/>
          <w:b/>
          <w:sz w:val="24"/>
          <w:szCs w:val="24"/>
        </w:rPr>
        <w:t>FIRST CLASS AUTOCLAVED AERATED CONCRETE (AAC) BLOCK MASONRY:</w:t>
      </w:r>
    </w:p>
    <w:p w14:paraId="77FA73CD" w14:textId="77777777" w:rsidR="00AB4B9E" w:rsidRDefault="00AB4B9E">
      <w:pPr>
        <w:jc w:val="both"/>
        <w:rPr>
          <w:rFonts w:ascii="Arial" w:eastAsia="Arial" w:hAnsi="Arial"/>
          <w:b/>
          <w:sz w:val="24"/>
          <w:szCs w:val="24"/>
        </w:rPr>
      </w:pPr>
    </w:p>
    <w:p w14:paraId="77FA73CE" w14:textId="77777777" w:rsidR="00AB4B9E" w:rsidRDefault="00000000">
      <w:pPr>
        <w:jc w:val="both"/>
        <w:rPr>
          <w:rFonts w:ascii="Arial" w:eastAsia="Arial" w:hAnsi="Arial"/>
          <w:b/>
          <w:sz w:val="24"/>
          <w:szCs w:val="24"/>
        </w:rPr>
      </w:pPr>
      <w:r>
        <w:rPr>
          <w:rFonts w:ascii="Arial" w:eastAsia="Arial" w:hAnsi="Arial"/>
          <w:b/>
          <w:sz w:val="24"/>
          <w:szCs w:val="24"/>
        </w:rPr>
        <w:t>Scope of work :</w:t>
      </w:r>
    </w:p>
    <w:p w14:paraId="77FA73CF" w14:textId="77777777" w:rsidR="00AB4B9E" w:rsidRDefault="00AB4B9E">
      <w:pPr>
        <w:spacing w:line="58" w:lineRule="auto"/>
        <w:jc w:val="both"/>
        <w:rPr>
          <w:rFonts w:ascii="Arial" w:eastAsia="Arial" w:hAnsi="Arial"/>
          <w:sz w:val="24"/>
          <w:szCs w:val="24"/>
        </w:rPr>
      </w:pPr>
    </w:p>
    <w:p w14:paraId="77FA73D0" w14:textId="77777777" w:rsidR="00AB4B9E" w:rsidRDefault="00000000">
      <w:pPr>
        <w:spacing w:line="248" w:lineRule="auto"/>
        <w:jc w:val="both"/>
        <w:rPr>
          <w:rFonts w:ascii="Arial" w:eastAsia="Arial" w:hAnsi="Arial"/>
          <w:sz w:val="24"/>
          <w:szCs w:val="24"/>
        </w:rPr>
      </w:pPr>
      <w:r>
        <w:rPr>
          <w:rFonts w:ascii="Arial" w:eastAsia="Arial" w:hAnsi="Arial"/>
          <w:sz w:val="24"/>
          <w:szCs w:val="24"/>
        </w:rPr>
        <w:t>The work covered under these specifications pertains to procurement of best quality locally available or locally manufactured and laying AAC block masonry walls of approved make of various thicknesses in strict compliance with the specifications and applicable drawings.</w:t>
      </w:r>
    </w:p>
    <w:p w14:paraId="77FA73D1" w14:textId="77777777" w:rsidR="00AB4B9E" w:rsidRDefault="00AB4B9E">
      <w:pPr>
        <w:spacing w:line="261" w:lineRule="auto"/>
        <w:jc w:val="both"/>
        <w:rPr>
          <w:rFonts w:ascii="Arial" w:eastAsia="Arial" w:hAnsi="Arial"/>
          <w:sz w:val="24"/>
          <w:szCs w:val="24"/>
        </w:rPr>
      </w:pPr>
    </w:p>
    <w:p w14:paraId="77FA73D2" w14:textId="77777777" w:rsidR="00AB4B9E" w:rsidRDefault="00000000">
      <w:pPr>
        <w:spacing w:line="246" w:lineRule="auto"/>
        <w:jc w:val="both"/>
        <w:rPr>
          <w:rFonts w:ascii="Arial" w:eastAsia="Arial" w:hAnsi="Arial"/>
          <w:sz w:val="24"/>
          <w:szCs w:val="24"/>
        </w:rPr>
      </w:pPr>
      <w:r>
        <w:rPr>
          <w:rFonts w:ascii="Arial" w:eastAsia="Arial" w:hAnsi="Arial"/>
          <w:sz w:val="24"/>
          <w:szCs w:val="24"/>
        </w:rPr>
        <w:lastRenderedPageBreak/>
        <w:t xml:space="preserve">Providing and laying masonry walls in sub-structure and super structure, with first class autoclaved aerated concrete (AAC) blocks of approved make, laying with a specialized jointing adhesive mortar all as per manufacturer’s specification. </w:t>
      </w:r>
    </w:p>
    <w:p w14:paraId="77FA73D3" w14:textId="77777777" w:rsidR="00AB4B9E" w:rsidRDefault="00AB4B9E">
      <w:pPr>
        <w:spacing w:line="203" w:lineRule="auto"/>
        <w:rPr>
          <w:rFonts w:ascii="Arial" w:eastAsia="Arial" w:hAnsi="Arial"/>
          <w:b/>
          <w:color w:val="FF0000"/>
          <w:sz w:val="24"/>
          <w:szCs w:val="24"/>
        </w:rPr>
      </w:pPr>
    </w:p>
    <w:p w14:paraId="77FA73D4" w14:textId="77777777" w:rsidR="00AB4B9E" w:rsidRDefault="00000000">
      <w:pPr>
        <w:jc w:val="both"/>
        <w:rPr>
          <w:rFonts w:ascii="Arial" w:eastAsia="Arial" w:hAnsi="Arial"/>
          <w:b/>
          <w:sz w:val="24"/>
          <w:szCs w:val="24"/>
        </w:rPr>
      </w:pPr>
      <w:r>
        <w:rPr>
          <w:rFonts w:ascii="Arial" w:eastAsia="Arial" w:hAnsi="Arial"/>
          <w:b/>
          <w:sz w:val="24"/>
          <w:szCs w:val="24"/>
        </w:rPr>
        <w:t>Material:</w:t>
      </w:r>
    </w:p>
    <w:p w14:paraId="77FA73D5" w14:textId="77777777" w:rsidR="00AB4B9E" w:rsidRDefault="00AB4B9E">
      <w:pPr>
        <w:spacing w:line="57" w:lineRule="auto"/>
        <w:jc w:val="both"/>
        <w:rPr>
          <w:rFonts w:ascii="Arial" w:eastAsia="Arial" w:hAnsi="Arial"/>
          <w:b/>
          <w:sz w:val="24"/>
          <w:szCs w:val="24"/>
        </w:rPr>
      </w:pPr>
    </w:p>
    <w:p w14:paraId="77FA73D6" w14:textId="77777777" w:rsidR="00AB4B9E" w:rsidRDefault="00000000">
      <w:pPr>
        <w:spacing w:line="244" w:lineRule="auto"/>
        <w:jc w:val="both"/>
        <w:rPr>
          <w:rFonts w:ascii="Arial" w:eastAsia="Arial" w:hAnsi="Arial"/>
          <w:color w:val="FF0000"/>
          <w:sz w:val="24"/>
          <w:szCs w:val="24"/>
        </w:rPr>
      </w:pPr>
      <w:r>
        <w:rPr>
          <w:rFonts w:ascii="Arial" w:eastAsia="Arial" w:hAnsi="Arial"/>
          <w:sz w:val="24"/>
          <w:szCs w:val="24"/>
        </w:rPr>
        <w:t>First class autoclaved aerated concrete (AAC) blocks shall be of best quality locally available manufactured at site and should be approved by the Engineer-in-charge before incorporation in the work. The ingredient and the cement concrete used shall confirm to relevant IS as stipulated in specification for cement concrete works herein before. Minimum crushing strength of the solid blocks shall be 40 to 60kg/sq.cm at 28th day after curing. The type of the bond to be adopted will be decided by the Engineer-in-charge but vertical joints shall be staggered. The size of the blocks shall be as specified in the drawings / as instructed by the Architect / Engineer-in-charge and the proportion used in making the blocks shall be 1:4 (I cement: 4 fine aggregates). The blocks shall be cured well at least for 14 days before incorporation into the work. The joints shall not be more than 10mm thick</w:t>
      </w:r>
      <w:r>
        <w:rPr>
          <w:rFonts w:ascii="Arial" w:eastAsia="Arial" w:hAnsi="Arial"/>
          <w:color w:val="FF0000"/>
          <w:sz w:val="24"/>
          <w:szCs w:val="24"/>
        </w:rPr>
        <w:t>.</w:t>
      </w:r>
    </w:p>
    <w:p w14:paraId="77FA73D7" w14:textId="77777777" w:rsidR="00AB4B9E" w:rsidRDefault="00AB4B9E">
      <w:pPr>
        <w:spacing w:line="228" w:lineRule="auto"/>
        <w:rPr>
          <w:rFonts w:ascii="Arial" w:eastAsia="Arial" w:hAnsi="Arial"/>
          <w:b/>
          <w:color w:val="FF0000"/>
          <w:sz w:val="24"/>
          <w:szCs w:val="24"/>
        </w:rPr>
      </w:pPr>
    </w:p>
    <w:p w14:paraId="77FA73D8" w14:textId="77777777" w:rsidR="00AB4B9E" w:rsidRDefault="00000000">
      <w:pPr>
        <w:rPr>
          <w:rFonts w:ascii="Arial" w:eastAsia="Arial" w:hAnsi="Arial"/>
          <w:b/>
          <w:sz w:val="24"/>
          <w:szCs w:val="24"/>
        </w:rPr>
      </w:pPr>
      <w:r>
        <w:rPr>
          <w:rFonts w:ascii="Arial" w:eastAsia="Arial" w:hAnsi="Arial"/>
          <w:b/>
          <w:sz w:val="24"/>
          <w:szCs w:val="24"/>
        </w:rPr>
        <w:t>Mortars:</w:t>
      </w:r>
    </w:p>
    <w:p w14:paraId="77FA73D9" w14:textId="77777777" w:rsidR="00AB4B9E" w:rsidRDefault="00AB4B9E">
      <w:pPr>
        <w:spacing w:line="57" w:lineRule="auto"/>
        <w:rPr>
          <w:rFonts w:ascii="Arial" w:eastAsia="Arial" w:hAnsi="Arial"/>
          <w:b/>
          <w:sz w:val="24"/>
          <w:szCs w:val="24"/>
        </w:rPr>
      </w:pPr>
    </w:p>
    <w:p w14:paraId="77FA73DA" w14:textId="77777777" w:rsidR="00AB4B9E" w:rsidRDefault="00000000">
      <w:pPr>
        <w:spacing w:line="238" w:lineRule="auto"/>
        <w:rPr>
          <w:rFonts w:ascii="Arial" w:eastAsia="Arial" w:hAnsi="Arial"/>
          <w:sz w:val="24"/>
          <w:szCs w:val="24"/>
        </w:rPr>
      </w:pPr>
      <w:r>
        <w:rPr>
          <w:rFonts w:ascii="Arial" w:eastAsia="Arial" w:hAnsi="Arial"/>
          <w:sz w:val="24"/>
          <w:szCs w:val="24"/>
        </w:rPr>
        <w:t>Any of the below mentioned mortars shall be used as per instructions of Architect / Engineer in charge: AAC BLOCK MASONARY ADHESIVE TO BE USED</w:t>
      </w:r>
    </w:p>
    <w:p w14:paraId="77FA73DB" w14:textId="77777777" w:rsidR="00AB4B9E" w:rsidRDefault="00AB4B9E">
      <w:pPr>
        <w:spacing w:line="230" w:lineRule="auto"/>
        <w:rPr>
          <w:rFonts w:ascii="Arial" w:eastAsia="Arial" w:hAnsi="Arial"/>
          <w:sz w:val="24"/>
          <w:szCs w:val="24"/>
        </w:rPr>
      </w:pPr>
    </w:p>
    <w:p w14:paraId="77FA73DC" w14:textId="77777777" w:rsidR="00AB4B9E" w:rsidRDefault="00000000">
      <w:pPr>
        <w:spacing w:line="250" w:lineRule="auto"/>
        <w:jc w:val="both"/>
        <w:rPr>
          <w:rFonts w:ascii="Arial" w:eastAsia="Arial" w:hAnsi="Arial"/>
          <w:sz w:val="24"/>
          <w:szCs w:val="24"/>
        </w:rPr>
      </w:pPr>
      <w:r>
        <w:rPr>
          <w:rFonts w:ascii="Arial" w:eastAsia="Arial" w:hAnsi="Arial"/>
          <w:sz w:val="24"/>
          <w:szCs w:val="24"/>
        </w:rPr>
        <w:t>AAC block jointing adhesive is a thin bed mortar with high strength attributes for quick &amp; firm laying of AAC blocks. It is a factory mixed mortar made up of cement, graded sand and blended with polymers to impart high strength and water retention properties even when in thickness of 2-3 mm layer. Bags or special silos are used for delivering these adhesives to the construction site. One just need to add water to the mix before using it.</w:t>
      </w:r>
    </w:p>
    <w:p w14:paraId="77FA73DD" w14:textId="77777777" w:rsidR="00AB4B9E" w:rsidRDefault="00AB4B9E">
      <w:pPr>
        <w:spacing w:line="200" w:lineRule="auto"/>
        <w:rPr>
          <w:rFonts w:ascii="Arial" w:eastAsia="Arial" w:hAnsi="Arial"/>
          <w:b/>
          <w:color w:val="FF0000"/>
          <w:sz w:val="24"/>
          <w:szCs w:val="24"/>
        </w:rPr>
      </w:pPr>
    </w:p>
    <w:p w14:paraId="77FA73DE" w14:textId="77777777" w:rsidR="00AB4B9E" w:rsidRDefault="00000000">
      <w:pPr>
        <w:rPr>
          <w:rFonts w:ascii="Arial" w:eastAsia="Arial" w:hAnsi="Arial"/>
          <w:b/>
          <w:sz w:val="24"/>
          <w:szCs w:val="24"/>
        </w:rPr>
      </w:pPr>
      <w:r>
        <w:rPr>
          <w:rFonts w:ascii="Arial" w:eastAsia="Arial" w:hAnsi="Arial"/>
          <w:b/>
          <w:sz w:val="24"/>
          <w:szCs w:val="24"/>
        </w:rPr>
        <w:t>Curing:</w:t>
      </w:r>
    </w:p>
    <w:p w14:paraId="77FA73DF" w14:textId="77777777" w:rsidR="00AB4B9E" w:rsidRDefault="00AB4B9E">
      <w:pPr>
        <w:spacing w:line="57" w:lineRule="auto"/>
        <w:rPr>
          <w:rFonts w:ascii="Arial" w:eastAsia="Arial" w:hAnsi="Arial"/>
          <w:b/>
          <w:sz w:val="24"/>
          <w:szCs w:val="24"/>
        </w:rPr>
      </w:pPr>
    </w:p>
    <w:p w14:paraId="77FA73E0" w14:textId="77777777" w:rsidR="00AB4B9E" w:rsidRDefault="00000000">
      <w:pPr>
        <w:spacing w:line="238" w:lineRule="auto"/>
        <w:ind w:right="20"/>
        <w:jc w:val="both"/>
        <w:rPr>
          <w:rFonts w:ascii="Arial" w:eastAsia="Arial" w:hAnsi="Arial"/>
          <w:sz w:val="24"/>
          <w:szCs w:val="24"/>
        </w:rPr>
      </w:pPr>
      <w:r>
        <w:rPr>
          <w:rFonts w:ascii="Arial" w:eastAsia="Arial" w:hAnsi="Arial"/>
          <w:sz w:val="24"/>
          <w:szCs w:val="24"/>
        </w:rPr>
        <w:t>The Blocks shall be adequately wet before use and Block work shall be constantly kept wet for at least seven days after laying or as specified by manufacturer.</w:t>
      </w:r>
    </w:p>
    <w:p w14:paraId="77FA73E1" w14:textId="77777777" w:rsidR="00AB4B9E" w:rsidRDefault="00AB4B9E">
      <w:pPr>
        <w:spacing w:line="244" w:lineRule="auto"/>
        <w:jc w:val="both"/>
        <w:rPr>
          <w:rFonts w:ascii="Arial" w:eastAsia="Arial" w:hAnsi="Arial"/>
          <w:b/>
          <w:sz w:val="24"/>
          <w:szCs w:val="24"/>
        </w:rPr>
      </w:pPr>
    </w:p>
    <w:p w14:paraId="77FA73E2" w14:textId="77777777" w:rsidR="00AB4B9E" w:rsidRDefault="00000000">
      <w:pPr>
        <w:spacing w:line="283" w:lineRule="auto"/>
        <w:rPr>
          <w:rFonts w:ascii="Arial" w:eastAsia="Arial" w:hAnsi="Arial"/>
          <w:sz w:val="24"/>
          <w:szCs w:val="24"/>
        </w:rPr>
      </w:pPr>
      <w:r>
        <w:rPr>
          <w:rFonts w:ascii="Arial" w:eastAsia="Arial" w:hAnsi="Arial"/>
          <w:sz w:val="24"/>
          <w:szCs w:val="24"/>
        </w:rPr>
        <w:t>It is intended to plaster concrete masonry; the block shall have a sufficiently rough surface to afford a good key to the plaster.</w:t>
      </w:r>
    </w:p>
    <w:p w14:paraId="77FA73E3" w14:textId="77777777" w:rsidR="00AB4B9E" w:rsidRDefault="00AB4B9E">
      <w:pPr>
        <w:spacing w:line="283" w:lineRule="auto"/>
        <w:rPr>
          <w:rFonts w:ascii="Arial" w:eastAsia="Arial" w:hAnsi="Arial"/>
          <w:sz w:val="8"/>
          <w:szCs w:val="8"/>
        </w:rPr>
      </w:pPr>
    </w:p>
    <w:p w14:paraId="77FA73E4" w14:textId="77777777" w:rsidR="00AB4B9E" w:rsidRDefault="00000000">
      <w:pPr>
        <w:rPr>
          <w:rFonts w:ascii="Arial" w:eastAsia="Arial" w:hAnsi="Arial"/>
          <w:b/>
          <w:sz w:val="24"/>
          <w:szCs w:val="24"/>
        </w:rPr>
      </w:pPr>
      <w:r>
        <w:rPr>
          <w:rFonts w:ascii="Arial" w:eastAsia="Arial" w:hAnsi="Arial"/>
          <w:b/>
          <w:sz w:val="24"/>
          <w:szCs w:val="24"/>
        </w:rPr>
        <w:t>Workmanship:</w:t>
      </w:r>
    </w:p>
    <w:p w14:paraId="77FA73E5" w14:textId="77777777" w:rsidR="00AB4B9E" w:rsidRDefault="00AB4B9E">
      <w:pPr>
        <w:spacing w:line="57" w:lineRule="auto"/>
        <w:rPr>
          <w:rFonts w:ascii="Arial" w:eastAsia="Arial" w:hAnsi="Arial"/>
          <w:b/>
          <w:sz w:val="24"/>
          <w:szCs w:val="24"/>
        </w:rPr>
      </w:pPr>
    </w:p>
    <w:p w14:paraId="77FA73E6" w14:textId="77777777" w:rsidR="00AB4B9E" w:rsidRDefault="00000000">
      <w:pPr>
        <w:spacing w:line="244" w:lineRule="auto"/>
        <w:rPr>
          <w:rFonts w:ascii="Arial" w:eastAsia="Arial" w:hAnsi="Arial"/>
          <w:sz w:val="24"/>
          <w:szCs w:val="24"/>
        </w:rPr>
      </w:pPr>
      <w:r>
        <w:rPr>
          <w:rFonts w:ascii="Arial" w:eastAsia="Arial" w:hAnsi="Arial"/>
          <w:sz w:val="24"/>
          <w:szCs w:val="24"/>
        </w:rPr>
        <w:t>All workmanship shall be of first-class quality in every respect to get greatest accuracy to ensure that all walls shall be strong, sound and in true line, level and plumb. All ends shall be cut true to planes.</w:t>
      </w:r>
    </w:p>
    <w:p w14:paraId="77FA73E7" w14:textId="77777777" w:rsidR="00AB4B9E" w:rsidRDefault="00AB4B9E">
      <w:pPr>
        <w:spacing w:line="200" w:lineRule="auto"/>
        <w:rPr>
          <w:rFonts w:ascii="Arial" w:eastAsia="Arial" w:hAnsi="Arial"/>
          <w:sz w:val="24"/>
          <w:szCs w:val="24"/>
        </w:rPr>
      </w:pPr>
    </w:p>
    <w:p w14:paraId="77FA73E8" w14:textId="77777777" w:rsidR="00AB4B9E" w:rsidRDefault="00000000">
      <w:pPr>
        <w:spacing w:line="255" w:lineRule="auto"/>
        <w:jc w:val="both"/>
        <w:rPr>
          <w:rFonts w:ascii="Arial" w:eastAsia="Arial" w:hAnsi="Arial"/>
          <w:sz w:val="24"/>
          <w:szCs w:val="24"/>
        </w:rPr>
      </w:pPr>
      <w:r>
        <w:rPr>
          <w:rFonts w:ascii="Arial" w:eastAsia="Arial" w:hAnsi="Arial"/>
          <w:sz w:val="24"/>
          <w:szCs w:val="24"/>
        </w:rPr>
        <w:t>All joints shall be thoroughly flushed with mortar of mix as specified, at every courses. Care shall be taken to see that the Blocks are bedded effectively, and all joints completely filled to the full depth.</w:t>
      </w:r>
    </w:p>
    <w:p w14:paraId="77FA73E9" w14:textId="77777777" w:rsidR="00AB4B9E" w:rsidRDefault="00AB4B9E">
      <w:pPr>
        <w:spacing w:line="14" w:lineRule="auto"/>
        <w:jc w:val="both"/>
        <w:rPr>
          <w:rFonts w:ascii="Arial" w:eastAsia="Arial" w:hAnsi="Arial"/>
          <w:b/>
          <w:sz w:val="24"/>
          <w:szCs w:val="24"/>
        </w:rPr>
      </w:pPr>
    </w:p>
    <w:p w14:paraId="77FA73EA" w14:textId="77777777" w:rsidR="00AB4B9E" w:rsidRDefault="00000000">
      <w:pPr>
        <w:spacing w:line="249" w:lineRule="auto"/>
        <w:jc w:val="both"/>
        <w:rPr>
          <w:rFonts w:ascii="Arial" w:eastAsia="Arial" w:hAnsi="Arial"/>
          <w:sz w:val="24"/>
          <w:szCs w:val="24"/>
        </w:rPr>
      </w:pPr>
      <w:r>
        <w:rPr>
          <w:rFonts w:ascii="Arial" w:eastAsia="Arial" w:hAnsi="Arial"/>
          <w:sz w:val="24"/>
          <w:szCs w:val="24"/>
        </w:rPr>
        <w:t>The joints of Blocks work to be plastered shall be raked out to a depth not less than 10mm as the work proceeds. The surface of Blocks work shall be cleaned down and wiped properly before the mortar sets.</w:t>
      </w:r>
    </w:p>
    <w:p w14:paraId="77FA73EB" w14:textId="77777777" w:rsidR="00AB4B9E" w:rsidRDefault="00AB4B9E">
      <w:pPr>
        <w:spacing w:line="14" w:lineRule="auto"/>
        <w:jc w:val="both"/>
        <w:rPr>
          <w:rFonts w:ascii="Arial" w:eastAsia="Arial" w:hAnsi="Arial"/>
          <w:b/>
          <w:sz w:val="24"/>
          <w:szCs w:val="24"/>
        </w:rPr>
      </w:pPr>
    </w:p>
    <w:p w14:paraId="77FA73EC" w14:textId="77777777" w:rsidR="00AB4B9E" w:rsidRDefault="00000000">
      <w:pPr>
        <w:spacing w:line="246" w:lineRule="auto"/>
        <w:jc w:val="both"/>
        <w:rPr>
          <w:rFonts w:ascii="Arial" w:eastAsia="Arial" w:hAnsi="Arial"/>
          <w:sz w:val="24"/>
          <w:szCs w:val="24"/>
        </w:rPr>
      </w:pPr>
      <w:r>
        <w:rPr>
          <w:rFonts w:ascii="Arial" w:eastAsia="Arial" w:hAnsi="Arial"/>
          <w:sz w:val="24"/>
          <w:szCs w:val="24"/>
        </w:rPr>
        <w:t>The adhesion between the masonry surfaces the concrete surface of columns, beams, Chajja, lintels etc. should be proper by ensuring that the concrete surface coming in contact with   masonry is backed / chipped / keyed, cleaned and cement slurry is applied so that a proper bond is achieved between the two dissimilar materials. It is responsibility of the contractors to ensure that there will not be any cracks / fissure anywhere in the block masonry.</w:t>
      </w:r>
    </w:p>
    <w:p w14:paraId="77FA73ED" w14:textId="77777777" w:rsidR="00AB4B9E" w:rsidRDefault="00AB4B9E">
      <w:pPr>
        <w:spacing w:line="246" w:lineRule="auto"/>
        <w:jc w:val="both"/>
        <w:rPr>
          <w:rFonts w:ascii="Arial" w:eastAsia="Arial" w:hAnsi="Arial"/>
          <w:sz w:val="24"/>
          <w:szCs w:val="24"/>
        </w:rPr>
      </w:pPr>
    </w:p>
    <w:p w14:paraId="77FA73EE" w14:textId="77777777" w:rsidR="00AB4B9E" w:rsidRDefault="00000000">
      <w:pPr>
        <w:spacing w:line="246" w:lineRule="auto"/>
        <w:jc w:val="both"/>
        <w:rPr>
          <w:rFonts w:ascii="Arial" w:eastAsia="Arial" w:hAnsi="Arial"/>
          <w:b/>
          <w:sz w:val="24"/>
          <w:szCs w:val="24"/>
        </w:rPr>
      </w:pPr>
      <w:r>
        <w:rPr>
          <w:rFonts w:ascii="Arial" w:eastAsia="Arial" w:hAnsi="Arial"/>
          <w:b/>
          <w:sz w:val="24"/>
          <w:szCs w:val="24"/>
        </w:rPr>
        <w:t>All super structure external walls shall be with outer face wall 200mm thick AAC blocks with approved block laid in polymer modified adhesive mortar + 50mm XPS insulation (XPS Insulation board having the density of 34-36 kg/m3, water absorption less than 1%, compressive strength &gt; 350kPa and Thermal Conductivity of 0.0289W/mK (As approved by the adhesive manufacturer) over the adhesive layer and inside wall with AAC blocks 200mm thick with approved block laying polymer modified adhesive mortar.</w:t>
      </w:r>
    </w:p>
    <w:p w14:paraId="77FA73EF" w14:textId="77777777" w:rsidR="00AB4B9E" w:rsidRDefault="00AB4B9E">
      <w:pPr>
        <w:spacing w:line="246" w:lineRule="auto"/>
        <w:jc w:val="both"/>
        <w:rPr>
          <w:rFonts w:ascii="Arial" w:eastAsia="Arial" w:hAnsi="Arial"/>
          <w:b/>
          <w:sz w:val="24"/>
          <w:szCs w:val="24"/>
        </w:rPr>
      </w:pPr>
    </w:p>
    <w:p w14:paraId="77FA73F0" w14:textId="77777777" w:rsidR="00AB4B9E" w:rsidRDefault="00000000">
      <w:pPr>
        <w:rPr>
          <w:rFonts w:ascii="Arial" w:eastAsia="Arial" w:hAnsi="Arial"/>
          <w:b/>
          <w:sz w:val="24"/>
          <w:szCs w:val="24"/>
        </w:rPr>
      </w:pPr>
      <w:bookmarkStart w:id="32" w:name="bookmark=id.3o7alnk" w:colFirst="0" w:colLast="0"/>
      <w:bookmarkEnd w:id="32"/>
      <w:r>
        <w:rPr>
          <w:rFonts w:ascii="Arial" w:eastAsia="Arial" w:hAnsi="Arial"/>
          <w:b/>
          <w:sz w:val="24"/>
          <w:szCs w:val="24"/>
        </w:rPr>
        <w:t>SECTION – II</w:t>
      </w:r>
    </w:p>
    <w:p w14:paraId="77FA73F1" w14:textId="77777777" w:rsidR="00AB4B9E" w:rsidRDefault="00AB4B9E">
      <w:pPr>
        <w:spacing w:line="239" w:lineRule="auto"/>
        <w:rPr>
          <w:rFonts w:ascii="Arial" w:eastAsia="Arial" w:hAnsi="Arial"/>
          <w:sz w:val="24"/>
          <w:szCs w:val="24"/>
        </w:rPr>
      </w:pPr>
    </w:p>
    <w:p w14:paraId="77FA73F2" w14:textId="77777777" w:rsidR="00AB4B9E" w:rsidRDefault="00000000">
      <w:pPr>
        <w:ind w:left="540" w:hanging="540"/>
        <w:rPr>
          <w:rFonts w:ascii="Arial" w:eastAsia="Arial" w:hAnsi="Arial"/>
          <w:b/>
          <w:sz w:val="24"/>
          <w:szCs w:val="24"/>
        </w:rPr>
      </w:pPr>
      <w:r>
        <w:rPr>
          <w:rFonts w:ascii="Arial" w:eastAsia="Arial" w:hAnsi="Arial"/>
          <w:b/>
          <w:sz w:val="24"/>
          <w:szCs w:val="24"/>
        </w:rPr>
        <w:t>7.0 REINFORCEMENT</w:t>
      </w:r>
    </w:p>
    <w:p w14:paraId="77FA73F3" w14:textId="77777777" w:rsidR="00AB4B9E" w:rsidRDefault="00AB4B9E">
      <w:pPr>
        <w:spacing w:line="248" w:lineRule="auto"/>
        <w:rPr>
          <w:rFonts w:ascii="Arial" w:eastAsia="Arial" w:hAnsi="Arial"/>
          <w:sz w:val="24"/>
          <w:szCs w:val="24"/>
        </w:rPr>
      </w:pPr>
    </w:p>
    <w:p w14:paraId="77FA73F4" w14:textId="77777777" w:rsidR="00AB4B9E" w:rsidRDefault="00000000">
      <w:pPr>
        <w:rPr>
          <w:rFonts w:ascii="Arial" w:eastAsia="Arial" w:hAnsi="Arial"/>
          <w:b/>
          <w:sz w:val="24"/>
          <w:szCs w:val="24"/>
        </w:rPr>
      </w:pPr>
      <w:r>
        <w:rPr>
          <w:rFonts w:ascii="Arial" w:eastAsia="Arial" w:hAnsi="Arial"/>
          <w:b/>
          <w:sz w:val="24"/>
          <w:szCs w:val="24"/>
        </w:rPr>
        <w:t>INDIAN STANDARDS</w:t>
      </w:r>
    </w:p>
    <w:p w14:paraId="77FA73F5" w14:textId="77777777" w:rsidR="00AB4B9E" w:rsidRDefault="00AB4B9E">
      <w:pPr>
        <w:spacing w:line="252" w:lineRule="auto"/>
        <w:rPr>
          <w:rFonts w:ascii="Arial" w:eastAsia="Arial" w:hAnsi="Arial"/>
          <w:sz w:val="24"/>
          <w:szCs w:val="24"/>
        </w:rPr>
      </w:pPr>
    </w:p>
    <w:p w14:paraId="77FA73F6" w14:textId="77777777" w:rsidR="00AB4B9E" w:rsidRDefault="00000000">
      <w:pPr>
        <w:spacing w:line="276" w:lineRule="auto"/>
        <w:ind w:left="200"/>
        <w:jc w:val="both"/>
        <w:rPr>
          <w:rFonts w:ascii="Arial" w:eastAsia="Arial" w:hAnsi="Arial"/>
          <w:sz w:val="24"/>
          <w:szCs w:val="24"/>
        </w:rPr>
      </w:pPr>
      <w:r>
        <w:rPr>
          <w:rFonts w:ascii="Arial" w:eastAsia="Arial" w:hAnsi="Arial"/>
          <w:sz w:val="24"/>
          <w:szCs w:val="24"/>
        </w:rPr>
        <w:t>All relevant Standards as specified elsewhere in this Volume are applicable. Indian Standards to be followed are</w:t>
      </w:r>
    </w:p>
    <w:p w14:paraId="77FA73F7" w14:textId="77777777" w:rsidR="00AB4B9E" w:rsidRDefault="00AB4B9E">
      <w:pPr>
        <w:spacing w:line="239" w:lineRule="auto"/>
        <w:rPr>
          <w:rFonts w:ascii="Arial" w:eastAsia="Arial" w:hAnsi="Arial"/>
          <w:sz w:val="24"/>
          <w:szCs w:val="24"/>
        </w:rPr>
      </w:pPr>
    </w:p>
    <w:tbl>
      <w:tblPr>
        <w:tblStyle w:val="a2"/>
        <w:tblW w:w="7816" w:type="dxa"/>
        <w:tblInd w:w="700" w:type="dxa"/>
        <w:tblLayout w:type="fixed"/>
        <w:tblLook w:val="0000" w:firstRow="0" w:lastRow="0" w:firstColumn="0" w:lastColumn="0" w:noHBand="0" w:noVBand="0"/>
      </w:tblPr>
      <w:tblGrid>
        <w:gridCol w:w="419"/>
        <w:gridCol w:w="1523"/>
        <w:gridCol w:w="5874"/>
      </w:tblGrid>
      <w:tr w:rsidR="00AB4B9E" w14:paraId="77FA73FB" w14:textId="77777777">
        <w:trPr>
          <w:trHeight w:val="284"/>
        </w:trPr>
        <w:tc>
          <w:tcPr>
            <w:tcW w:w="419" w:type="dxa"/>
            <w:vAlign w:val="bottom"/>
          </w:tcPr>
          <w:p w14:paraId="77FA73F8" w14:textId="77777777" w:rsidR="00AB4B9E" w:rsidRDefault="00000000">
            <w:pPr>
              <w:rPr>
                <w:rFonts w:ascii="Arial" w:eastAsia="Arial" w:hAnsi="Arial"/>
                <w:sz w:val="24"/>
                <w:szCs w:val="24"/>
              </w:rPr>
            </w:pPr>
            <w:r>
              <w:rPr>
                <w:rFonts w:ascii="Arial" w:eastAsia="Arial" w:hAnsi="Arial"/>
                <w:sz w:val="24"/>
                <w:szCs w:val="24"/>
              </w:rPr>
              <w:t>1.</w:t>
            </w:r>
          </w:p>
        </w:tc>
        <w:tc>
          <w:tcPr>
            <w:tcW w:w="1523" w:type="dxa"/>
            <w:vAlign w:val="bottom"/>
          </w:tcPr>
          <w:p w14:paraId="77FA73F9" w14:textId="77777777" w:rsidR="00AB4B9E" w:rsidRDefault="00000000">
            <w:pPr>
              <w:ind w:left="120"/>
              <w:rPr>
                <w:rFonts w:ascii="Arial" w:eastAsia="Arial" w:hAnsi="Arial"/>
                <w:sz w:val="24"/>
                <w:szCs w:val="24"/>
              </w:rPr>
            </w:pPr>
            <w:r>
              <w:rPr>
                <w:rFonts w:ascii="Arial" w:eastAsia="Arial" w:hAnsi="Arial"/>
                <w:sz w:val="24"/>
                <w:szCs w:val="24"/>
              </w:rPr>
              <w:t>IS 226</w:t>
            </w:r>
          </w:p>
        </w:tc>
        <w:tc>
          <w:tcPr>
            <w:tcW w:w="5874" w:type="dxa"/>
            <w:vAlign w:val="bottom"/>
          </w:tcPr>
          <w:p w14:paraId="77FA73FA" w14:textId="77777777" w:rsidR="00AB4B9E" w:rsidRDefault="00000000">
            <w:pPr>
              <w:ind w:left="480"/>
              <w:rPr>
                <w:rFonts w:ascii="Arial" w:eastAsia="Arial" w:hAnsi="Arial"/>
                <w:sz w:val="24"/>
                <w:szCs w:val="24"/>
              </w:rPr>
            </w:pPr>
            <w:r>
              <w:rPr>
                <w:rFonts w:ascii="Arial" w:eastAsia="Arial" w:hAnsi="Arial"/>
                <w:sz w:val="24"/>
                <w:szCs w:val="24"/>
              </w:rPr>
              <w:t>Specification for structural steel standard quality</w:t>
            </w:r>
          </w:p>
        </w:tc>
      </w:tr>
      <w:tr w:rsidR="00AB4B9E" w14:paraId="77FA73FF" w14:textId="77777777">
        <w:trPr>
          <w:trHeight w:val="479"/>
        </w:trPr>
        <w:tc>
          <w:tcPr>
            <w:tcW w:w="419" w:type="dxa"/>
            <w:vAlign w:val="bottom"/>
          </w:tcPr>
          <w:p w14:paraId="77FA73FC" w14:textId="77777777" w:rsidR="00AB4B9E" w:rsidRDefault="00000000">
            <w:pPr>
              <w:rPr>
                <w:rFonts w:ascii="Arial" w:eastAsia="Arial" w:hAnsi="Arial"/>
                <w:sz w:val="24"/>
                <w:szCs w:val="24"/>
              </w:rPr>
            </w:pPr>
            <w:r>
              <w:rPr>
                <w:rFonts w:ascii="Arial" w:eastAsia="Arial" w:hAnsi="Arial"/>
                <w:sz w:val="24"/>
                <w:szCs w:val="24"/>
              </w:rPr>
              <w:t>2.</w:t>
            </w:r>
          </w:p>
        </w:tc>
        <w:tc>
          <w:tcPr>
            <w:tcW w:w="1523" w:type="dxa"/>
            <w:vAlign w:val="bottom"/>
          </w:tcPr>
          <w:p w14:paraId="77FA73FD" w14:textId="77777777" w:rsidR="00AB4B9E" w:rsidRDefault="00000000">
            <w:pPr>
              <w:ind w:left="120"/>
              <w:rPr>
                <w:rFonts w:ascii="Arial" w:eastAsia="Arial" w:hAnsi="Arial"/>
                <w:sz w:val="24"/>
                <w:szCs w:val="24"/>
              </w:rPr>
            </w:pPr>
            <w:r>
              <w:rPr>
                <w:rFonts w:ascii="Arial" w:eastAsia="Arial" w:hAnsi="Arial"/>
                <w:sz w:val="24"/>
                <w:szCs w:val="24"/>
              </w:rPr>
              <w:t>IS 228</w:t>
            </w:r>
          </w:p>
        </w:tc>
        <w:tc>
          <w:tcPr>
            <w:tcW w:w="5874" w:type="dxa"/>
            <w:vAlign w:val="bottom"/>
          </w:tcPr>
          <w:p w14:paraId="77FA73FE" w14:textId="77777777" w:rsidR="00AB4B9E" w:rsidRDefault="00000000">
            <w:pPr>
              <w:ind w:left="480"/>
              <w:rPr>
                <w:rFonts w:ascii="Arial" w:eastAsia="Arial" w:hAnsi="Arial"/>
                <w:sz w:val="24"/>
                <w:szCs w:val="24"/>
              </w:rPr>
            </w:pPr>
            <w:r>
              <w:rPr>
                <w:rFonts w:ascii="Arial" w:eastAsia="Arial" w:hAnsi="Arial"/>
                <w:sz w:val="24"/>
                <w:szCs w:val="24"/>
              </w:rPr>
              <w:t>Methods for chemical analysis of steels</w:t>
            </w:r>
          </w:p>
        </w:tc>
      </w:tr>
      <w:tr w:rsidR="00AB4B9E" w14:paraId="77FA7403" w14:textId="77777777">
        <w:trPr>
          <w:trHeight w:val="451"/>
        </w:trPr>
        <w:tc>
          <w:tcPr>
            <w:tcW w:w="419" w:type="dxa"/>
            <w:vAlign w:val="bottom"/>
          </w:tcPr>
          <w:p w14:paraId="77FA7400" w14:textId="77777777" w:rsidR="00AB4B9E" w:rsidRDefault="00000000">
            <w:pPr>
              <w:rPr>
                <w:rFonts w:ascii="Arial" w:eastAsia="Arial" w:hAnsi="Arial"/>
                <w:sz w:val="24"/>
                <w:szCs w:val="24"/>
              </w:rPr>
            </w:pPr>
            <w:r>
              <w:rPr>
                <w:rFonts w:ascii="Arial" w:eastAsia="Arial" w:hAnsi="Arial"/>
                <w:sz w:val="24"/>
                <w:szCs w:val="24"/>
              </w:rPr>
              <w:t>3.</w:t>
            </w:r>
          </w:p>
        </w:tc>
        <w:tc>
          <w:tcPr>
            <w:tcW w:w="1523" w:type="dxa"/>
            <w:vAlign w:val="bottom"/>
          </w:tcPr>
          <w:p w14:paraId="77FA7401" w14:textId="77777777" w:rsidR="00AB4B9E" w:rsidRDefault="00000000">
            <w:pPr>
              <w:ind w:left="120"/>
              <w:rPr>
                <w:rFonts w:ascii="Arial" w:eastAsia="Arial" w:hAnsi="Arial"/>
                <w:sz w:val="24"/>
                <w:szCs w:val="24"/>
              </w:rPr>
            </w:pPr>
            <w:r>
              <w:rPr>
                <w:rFonts w:ascii="Arial" w:eastAsia="Arial" w:hAnsi="Arial"/>
                <w:sz w:val="24"/>
                <w:szCs w:val="24"/>
              </w:rPr>
              <w:t>IS 280</w:t>
            </w:r>
          </w:p>
        </w:tc>
        <w:tc>
          <w:tcPr>
            <w:tcW w:w="5874" w:type="dxa"/>
            <w:vAlign w:val="bottom"/>
          </w:tcPr>
          <w:p w14:paraId="77FA7402" w14:textId="77777777" w:rsidR="00AB4B9E" w:rsidRDefault="00000000">
            <w:pPr>
              <w:ind w:left="480"/>
              <w:rPr>
                <w:rFonts w:ascii="Arial" w:eastAsia="Arial" w:hAnsi="Arial"/>
                <w:sz w:val="24"/>
                <w:szCs w:val="24"/>
              </w:rPr>
            </w:pPr>
            <w:r>
              <w:rPr>
                <w:rFonts w:ascii="Arial" w:eastAsia="Arial" w:hAnsi="Arial"/>
                <w:sz w:val="24"/>
                <w:szCs w:val="24"/>
              </w:rPr>
              <w:t>Specification for mild  steel  wire  for</w:t>
            </w:r>
          </w:p>
        </w:tc>
      </w:tr>
      <w:tr w:rsidR="00AB4B9E" w14:paraId="77FA7407" w14:textId="77777777">
        <w:trPr>
          <w:trHeight w:val="284"/>
        </w:trPr>
        <w:tc>
          <w:tcPr>
            <w:tcW w:w="419" w:type="dxa"/>
            <w:vAlign w:val="bottom"/>
          </w:tcPr>
          <w:p w14:paraId="77FA7404" w14:textId="77777777" w:rsidR="00AB4B9E" w:rsidRDefault="00AB4B9E">
            <w:pPr>
              <w:rPr>
                <w:rFonts w:ascii="Arial" w:eastAsia="Arial" w:hAnsi="Arial"/>
                <w:sz w:val="24"/>
                <w:szCs w:val="24"/>
              </w:rPr>
            </w:pPr>
          </w:p>
        </w:tc>
        <w:tc>
          <w:tcPr>
            <w:tcW w:w="1523" w:type="dxa"/>
            <w:vAlign w:val="bottom"/>
          </w:tcPr>
          <w:p w14:paraId="77FA7405" w14:textId="77777777" w:rsidR="00AB4B9E" w:rsidRDefault="00AB4B9E">
            <w:pPr>
              <w:rPr>
                <w:rFonts w:ascii="Arial" w:eastAsia="Arial" w:hAnsi="Arial"/>
                <w:sz w:val="24"/>
                <w:szCs w:val="24"/>
              </w:rPr>
            </w:pPr>
          </w:p>
        </w:tc>
        <w:tc>
          <w:tcPr>
            <w:tcW w:w="5874" w:type="dxa"/>
            <w:vAlign w:val="bottom"/>
          </w:tcPr>
          <w:p w14:paraId="77FA7406" w14:textId="77777777" w:rsidR="00AB4B9E" w:rsidRDefault="00000000">
            <w:pPr>
              <w:ind w:left="480"/>
              <w:rPr>
                <w:rFonts w:ascii="Arial" w:eastAsia="Arial" w:hAnsi="Arial"/>
                <w:sz w:val="24"/>
                <w:szCs w:val="24"/>
              </w:rPr>
            </w:pPr>
            <w:r>
              <w:rPr>
                <w:rFonts w:ascii="Arial" w:eastAsia="Arial" w:hAnsi="Arial"/>
                <w:sz w:val="24"/>
                <w:szCs w:val="24"/>
              </w:rPr>
              <w:t>general engineering purpose</w:t>
            </w:r>
          </w:p>
        </w:tc>
      </w:tr>
      <w:tr w:rsidR="00AB4B9E" w14:paraId="77FA740B" w14:textId="77777777">
        <w:trPr>
          <w:trHeight w:val="484"/>
        </w:trPr>
        <w:tc>
          <w:tcPr>
            <w:tcW w:w="419" w:type="dxa"/>
            <w:vAlign w:val="bottom"/>
          </w:tcPr>
          <w:p w14:paraId="77FA7408" w14:textId="77777777" w:rsidR="00AB4B9E" w:rsidRDefault="00000000">
            <w:pPr>
              <w:rPr>
                <w:rFonts w:ascii="Arial" w:eastAsia="Arial" w:hAnsi="Arial"/>
                <w:sz w:val="24"/>
                <w:szCs w:val="24"/>
              </w:rPr>
            </w:pPr>
            <w:r>
              <w:rPr>
                <w:rFonts w:ascii="Arial" w:eastAsia="Arial" w:hAnsi="Arial"/>
                <w:sz w:val="24"/>
                <w:szCs w:val="24"/>
              </w:rPr>
              <w:t>4.</w:t>
            </w:r>
          </w:p>
        </w:tc>
        <w:tc>
          <w:tcPr>
            <w:tcW w:w="1523" w:type="dxa"/>
            <w:vAlign w:val="bottom"/>
          </w:tcPr>
          <w:p w14:paraId="77FA7409" w14:textId="77777777" w:rsidR="00AB4B9E" w:rsidRDefault="00000000">
            <w:pPr>
              <w:ind w:left="120"/>
              <w:rPr>
                <w:rFonts w:ascii="Arial" w:eastAsia="Arial" w:hAnsi="Arial"/>
                <w:sz w:val="24"/>
                <w:szCs w:val="24"/>
              </w:rPr>
            </w:pPr>
            <w:r>
              <w:rPr>
                <w:rFonts w:ascii="Arial" w:eastAsia="Arial" w:hAnsi="Arial"/>
                <w:sz w:val="24"/>
                <w:szCs w:val="24"/>
              </w:rPr>
              <w:t>IS 303</w:t>
            </w:r>
          </w:p>
        </w:tc>
        <w:tc>
          <w:tcPr>
            <w:tcW w:w="5874" w:type="dxa"/>
            <w:vAlign w:val="bottom"/>
          </w:tcPr>
          <w:p w14:paraId="77FA740A" w14:textId="77777777" w:rsidR="00AB4B9E" w:rsidRDefault="00000000">
            <w:pPr>
              <w:ind w:left="480"/>
              <w:rPr>
                <w:rFonts w:ascii="Arial" w:eastAsia="Arial" w:hAnsi="Arial"/>
                <w:sz w:val="24"/>
                <w:szCs w:val="24"/>
              </w:rPr>
            </w:pPr>
            <w:r>
              <w:rPr>
                <w:rFonts w:ascii="Arial" w:eastAsia="Arial" w:hAnsi="Arial"/>
                <w:sz w:val="24"/>
                <w:szCs w:val="24"/>
              </w:rPr>
              <w:t>Specification for plywood for general purpose.</w:t>
            </w:r>
          </w:p>
        </w:tc>
      </w:tr>
      <w:tr w:rsidR="00AB4B9E" w14:paraId="77FA740F" w14:textId="77777777">
        <w:trPr>
          <w:trHeight w:val="446"/>
        </w:trPr>
        <w:tc>
          <w:tcPr>
            <w:tcW w:w="419" w:type="dxa"/>
            <w:vAlign w:val="bottom"/>
          </w:tcPr>
          <w:p w14:paraId="77FA740C" w14:textId="77777777" w:rsidR="00AB4B9E" w:rsidRDefault="00000000">
            <w:pPr>
              <w:rPr>
                <w:rFonts w:ascii="Arial" w:eastAsia="Arial" w:hAnsi="Arial"/>
                <w:sz w:val="24"/>
                <w:szCs w:val="24"/>
              </w:rPr>
            </w:pPr>
            <w:r>
              <w:rPr>
                <w:rFonts w:ascii="Arial" w:eastAsia="Arial" w:hAnsi="Arial"/>
                <w:sz w:val="24"/>
                <w:szCs w:val="24"/>
              </w:rPr>
              <w:t>5.</w:t>
            </w:r>
          </w:p>
        </w:tc>
        <w:tc>
          <w:tcPr>
            <w:tcW w:w="1523" w:type="dxa"/>
            <w:vAlign w:val="bottom"/>
          </w:tcPr>
          <w:p w14:paraId="77FA740D" w14:textId="77777777" w:rsidR="00AB4B9E" w:rsidRDefault="00000000">
            <w:pPr>
              <w:ind w:left="120"/>
              <w:rPr>
                <w:rFonts w:ascii="Arial" w:eastAsia="Arial" w:hAnsi="Arial"/>
                <w:sz w:val="24"/>
                <w:szCs w:val="24"/>
              </w:rPr>
            </w:pPr>
            <w:r>
              <w:rPr>
                <w:rFonts w:ascii="Arial" w:eastAsia="Arial" w:hAnsi="Arial"/>
                <w:sz w:val="24"/>
                <w:szCs w:val="24"/>
              </w:rPr>
              <w:t>IS 432</w:t>
            </w:r>
          </w:p>
        </w:tc>
        <w:tc>
          <w:tcPr>
            <w:tcW w:w="5874" w:type="dxa"/>
            <w:vAlign w:val="bottom"/>
          </w:tcPr>
          <w:p w14:paraId="77FA740E" w14:textId="77777777" w:rsidR="00AB4B9E" w:rsidRDefault="00000000">
            <w:pPr>
              <w:ind w:left="480"/>
              <w:rPr>
                <w:rFonts w:ascii="Arial" w:eastAsia="Arial" w:hAnsi="Arial"/>
                <w:sz w:val="24"/>
                <w:szCs w:val="24"/>
              </w:rPr>
            </w:pPr>
            <w:r>
              <w:rPr>
                <w:rFonts w:ascii="Arial" w:eastAsia="Arial" w:hAnsi="Arial"/>
                <w:sz w:val="24"/>
                <w:szCs w:val="24"/>
              </w:rPr>
              <w:t>Specification for mild steel and medium tensile</w:t>
            </w:r>
          </w:p>
        </w:tc>
      </w:tr>
      <w:tr w:rsidR="00AB4B9E" w14:paraId="77FA7413" w14:textId="77777777">
        <w:trPr>
          <w:trHeight w:val="247"/>
        </w:trPr>
        <w:tc>
          <w:tcPr>
            <w:tcW w:w="419" w:type="dxa"/>
            <w:vAlign w:val="bottom"/>
          </w:tcPr>
          <w:p w14:paraId="77FA7410" w14:textId="77777777" w:rsidR="00AB4B9E" w:rsidRDefault="00AB4B9E">
            <w:pPr>
              <w:rPr>
                <w:rFonts w:ascii="Arial" w:eastAsia="Arial" w:hAnsi="Arial"/>
                <w:sz w:val="24"/>
                <w:szCs w:val="24"/>
              </w:rPr>
            </w:pPr>
          </w:p>
        </w:tc>
        <w:tc>
          <w:tcPr>
            <w:tcW w:w="1523" w:type="dxa"/>
            <w:vMerge w:val="restart"/>
            <w:vAlign w:val="bottom"/>
          </w:tcPr>
          <w:p w14:paraId="77FA7411" w14:textId="77777777" w:rsidR="00AB4B9E" w:rsidRDefault="00000000">
            <w:pPr>
              <w:ind w:left="120"/>
              <w:rPr>
                <w:rFonts w:ascii="Arial" w:eastAsia="Arial" w:hAnsi="Arial"/>
                <w:sz w:val="24"/>
                <w:szCs w:val="24"/>
              </w:rPr>
            </w:pPr>
            <w:r>
              <w:rPr>
                <w:rFonts w:ascii="Arial" w:eastAsia="Arial" w:hAnsi="Arial"/>
                <w:sz w:val="24"/>
                <w:szCs w:val="24"/>
              </w:rPr>
              <w:t>Part – 1</w:t>
            </w:r>
          </w:p>
        </w:tc>
        <w:tc>
          <w:tcPr>
            <w:tcW w:w="5874" w:type="dxa"/>
            <w:vAlign w:val="bottom"/>
          </w:tcPr>
          <w:p w14:paraId="77FA7412" w14:textId="77777777" w:rsidR="00AB4B9E" w:rsidRDefault="00000000">
            <w:pPr>
              <w:ind w:left="480"/>
              <w:rPr>
                <w:rFonts w:ascii="Arial" w:eastAsia="Arial" w:hAnsi="Arial"/>
                <w:sz w:val="24"/>
                <w:szCs w:val="24"/>
              </w:rPr>
            </w:pPr>
            <w:r>
              <w:rPr>
                <w:rFonts w:ascii="Arial" w:eastAsia="Arial" w:hAnsi="Arial"/>
                <w:sz w:val="24"/>
                <w:szCs w:val="24"/>
              </w:rPr>
              <w:t>steel bars and hard drawn steel wires for concrete</w:t>
            </w:r>
          </w:p>
        </w:tc>
      </w:tr>
      <w:tr w:rsidR="00AB4B9E" w14:paraId="77FA7417" w14:textId="77777777">
        <w:trPr>
          <w:trHeight w:val="284"/>
        </w:trPr>
        <w:tc>
          <w:tcPr>
            <w:tcW w:w="419" w:type="dxa"/>
            <w:vAlign w:val="bottom"/>
          </w:tcPr>
          <w:p w14:paraId="77FA7414" w14:textId="77777777" w:rsidR="00AB4B9E" w:rsidRDefault="00AB4B9E">
            <w:pPr>
              <w:rPr>
                <w:rFonts w:ascii="Arial" w:eastAsia="Arial" w:hAnsi="Arial"/>
                <w:sz w:val="24"/>
                <w:szCs w:val="24"/>
              </w:rPr>
            </w:pPr>
          </w:p>
        </w:tc>
        <w:tc>
          <w:tcPr>
            <w:tcW w:w="1523" w:type="dxa"/>
            <w:vMerge/>
            <w:vAlign w:val="bottom"/>
          </w:tcPr>
          <w:p w14:paraId="77FA7415"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c>
          <w:tcPr>
            <w:tcW w:w="5874" w:type="dxa"/>
            <w:vAlign w:val="bottom"/>
          </w:tcPr>
          <w:p w14:paraId="77FA7416" w14:textId="77777777" w:rsidR="00AB4B9E" w:rsidRDefault="00000000">
            <w:pPr>
              <w:ind w:left="480"/>
              <w:rPr>
                <w:rFonts w:ascii="Arial" w:eastAsia="Arial" w:hAnsi="Arial"/>
                <w:sz w:val="24"/>
                <w:szCs w:val="24"/>
              </w:rPr>
            </w:pPr>
            <w:r>
              <w:rPr>
                <w:rFonts w:ascii="Arial" w:eastAsia="Arial" w:hAnsi="Arial"/>
                <w:sz w:val="24"/>
                <w:szCs w:val="24"/>
              </w:rPr>
              <w:t>reinforcement.</w:t>
            </w:r>
          </w:p>
        </w:tc>
      </w:tr>
      <w:tr w:rsidR="00AB4B9E" w14:paraId="77FA741B" w14:textId="77777777">
        <w:trPr>
          <w:trHeight w:val="484"/>
        </w:trPr>
        <w:tc>
          <w:tcPr>
            <w:tcW w:w="419" w:type="dxa"/>
            <w:vAlign w:val="bottom"/>
          </w:tcPr>
          <w:p w14:paraId="77FA7418" w14:textId="77777777" w:rsidR="00AB4B9E" w:rsidRDefault="00AB4B9E">
            <w:pPr>
              <w:rPr>
                <w:rFonts w:ascii="Arial" w:eastAsia="Arial" w:hAnsi="Arial"/>
                <w:sz w:val="24"/>
                <w:szCs w:val="24"/>
              </w:rPr>
            </w:pPr>
          </w:p>
        </w:tc>
        <w:tc>
          <w:tcPr>
            <w:tcW w:w="1523" w:type="dxa"/>
            <w:vAlign w:val="bottom"/>
          </w:tcPr>
          <w:p w14:paraId="77FA7419" w14:textId="77777777" w:rsidR="00AB4B9E" w:rsidRDefault="00000000">
            <w:pPr>
              <w:ind w:left="120"/>
              <w:rPr>
                <w:rFonts w:ascii="Arial" w:eastAsia="Arial" w:hAnsi="Arial"/>
                <w:sz w:val="24"/>
                <w:szCs w:val="24"/>
              </w:rPr>
            </w:pPr>
            <w:r>
              <w:rPr>
                <w:rFonts w:ascii="Arial" w:eastAsia="Arial" w:hAnsi="Arial"/>
                <w:sz w:val="24"/>
                <w:szCs w:val="24"/>
              </w:rPr>
              <w:t>Part - 2</w:t>
            </w:r>
          </w:p>
        </w:tc>
        <w:tc>
          <w:tcPr>
            <w:tcW w:w="5874" w:type="dxa"/>
            <w:vAlign w:val="bottom"/>
          </w:tcPr>
          <w:p w14:paraId="77FA741A" w14:textId="77777777" w:rsidR="00AB4B9E" w:rsidRDefault="00000000">
            <w:pPr>
              <w:ind w:left="480"/>
              <w:rPr>
                <w:rFonts w:ascii="Arial" w:eastAsia="Arial" w:hAnsi="Arial"/>
                <w:sz w:val="24"/>
                <w:szCs w:val="24"/>
              </w:rPr>
            </w:pPr>
            <w:r>
              <w:rPr>
                <w:rFonts w:ascii="Arial" w:eastAsia="Arial" w:hAnsi="Arial"/>
                <w:sz w:val="24"/>
                <w:szCs w:val="24"/>
              </w:rPr>
              <w:t>Mild steel and Medium tensile steel bars.</w:t>
            </w:r>
          </w:p>
        </w:tc>
      </w:tr>
      <w:tr w:rsidR="00AB4B9E" w14:paraId="77FA741F" w14:textId="77777777">
        <w:trPr>
          <w:trHeight w:val="489"/>
        </w:trPr>
        <w:tc>
          <w:tcPr>
            <w:tcW w:w="419" w:type="dxa"/>
            <w:vAlign w:val="bottom"/>
          </w:tcPr>
          <w:p w14:paraId="77FA741C" w14:textId="77777777" w:rsidR="00AB4B9E" w:rsidRDefault="00AB4B9E">
            <w:pPr>
              <w:rPr>
                <w:rFonts w:ascii="Arial" w:eastAsia="Arial" w:hAnsi="Arial"/>
                <w:sz w:val="24"/>
                <w:szCs w:val="24"/>
              </w:rPr>
            </w:pPr>
          </w:p>
        </w:tc>
        <w:tc>
          <w:tcPr>
            <w:tcW w:w="1523" w:type="dxa"/>
            <w:vAlign w:val="bottom"/>
          </w:tcPr>
          <w:p w14:paraId="77FA741D" w14:textId="77777777" w:rsidR="00AB4B9E" w:rsidRDefault="00AB4B9E">
            <w:pPr>
              <w:rPr>
                <w:rFonts w:ascii="Arial" w:eastAsia="Arial" w:hAnsi="Arial"/>
                <w:sz w:val="24"/>
                <w:szCs w:val="24"/>
              </w:rPr>
            </w:pPr>
          </w:p>
        </w:tc>
        <w:tc>
          <w:tcPr>
            <w:tcW w:w="5874" w:type="dxa"/>
            <w:vAlign w:val="bottom"/>
          </w:tcPr>
          <w:p w14:paraId="77FA741E" w14:textId="77777777" w:rsidR="00AB4B9E" w:rsidRDefault="00000000">
            <w:pPr>
              <w:ind w:left="480"/>
              <w:rPr>
                <w:rFonts w:ascii="Arial" w:eastAsia="Arial" w:hAnsi="Arial"/>
                <w:sz w:val="24"/>
                <w:szCs w:val="24"/>
              </w:rPr>
            </w:pPr>
            <w:r>
              <w:rPr>
                <w:rFonts w:ascii="Arial" w:eastAsia="Arial" w:hAnsi="Arial"/>
                <w:sz w:val="24"/>
                <w:szCs w:val="24"/>
              </w:rPr>
              <w:t>Hard drawn steel wire.</w:t>
            </w:r>
          </w:p>
        </w:tc>
      </w:tr>
      <w:tr w:rsidR="00AB4B9E" w14:paraId="77FA7423" w14:textId="77777777">
        <w:trPr>
          <w:trHeight w:val="442"/>
        </w:trPr>
        <w:tc>
          <w:tcPr>
            <w:tcW w:w="419" w:type="dxa"/>
            <w:vAlign w:val="bottom"/>
          </w:tcPr>
          <w:p w14:paraId="77FA7420" w14:textId="77777777" w:rsidR="00AB4B9E" w:rsidRDefault="00000000">
            <w:pPr>
              <w:rPr>
                <w:rFonts w:ascii="Arial" w:eastAsia="Arial" w:hAnsi="Arial"/>
                <w:sz w:val="24"/>
                <w:szCs w:val="24"/>
              </w:rPr>
            </w:pPr>
            <w:r>
              <w:rPr>
                <w:rFonts w:ascii="Arial" w:eastAsia="Arial" w:hAnsi="Arial"/>
                <w:sz w:val="24"/>
                <w:szCs w:val="24"/>
              </w:rPr>
              <w:t>6.</w:t>
            </w:r>
          </w:p>
        </w:tc>
        <w:tc>
          <w:tcPr>
            <w:tcW w:w="1523" w:type="dxa"/>
            <w:vAlign w:val="bottom"/>
          </w:tcPr>
          <w:p w14:paraId="77FA7421" w14:textId="77777777" w:rsidR="00AB4B9E" w:rsidRDefault="00000000">
            <w:pPr>
              <w:ind w:left="120"/>
              <w:rPr>
                <w:rFonts w:ascii="Arial" w:eastAsia="Arial" w:hAnsi="Arial"/>
                <w:sz w:val="24"/>
                <w:szCs w:val="24"/>
              </w:rPr>
            </w:pPr>
            <w:r>
              <w:rPr>
                <w:rFonts w:ascii="Arial" w:eastAsia="Arial" w:hAnsi="Arial"/>
                <w:sz w:val="24"/>
                <w:szCs w:val="24"/>
              </w:rPr>
              <w:t>IS 456</w:t>
            </w:r>
          </w:p>
        </w:tc>
        <w:tc>
          <w:tcPr>
            <w:tcW w:w="5874" w:type="dxa"/>
            <w:vAlign w:val="bottom"/>
          </w:tcPr>
          <w:p w14:paraId="77FA7422" w14:textId="77777777" w:rsidR="00AB4B9E" w:rsidRDefault="00000000">
            <w:pPr>
              <w:ind w:left="480"/>
              <w:rPr>
                <w:rFonts w:ascii="Arial" w:eastAsia="Arial" w:hAnsi="Arial"/>
                <w:sz w:val="24"/>
                <w:szCs w:val="24"/>
              </w:rPr>
            </w:pPr>
            <w:r>
              <w:rPr>
                <w:rFonts w:ascii="Arial" w:eastAsia="Arial" w:hAnsi="Arial"/>
                <w:sz w:val="24"/>
                <w:szCs w:val="24"/>
              </w:rPr>
              <w:t>Code of practice for construction and design of</w:t>
            </w:r>
          </w:p>
        </w:tc>
      </w:tr>
      <w:tr w:rsidR="00AB4B9E" w14:paraId="77FA7427" w14:textId="77777777">
        <w:trPr>
          <w:trHeight w:val="284"/>
        </w:trPr>
        <w:tc>
          <w:tcPr>
            <w:tcW w:w="419" w:type="dxa"/>
            <w:vAlign w:val="bottom"/>
          </w:tcPr>
          <w:p w14:paraId="77FA7424" w14:textId="77777777" w:rsidR="00AB4B9E" w:rsidRDefault="00AB4B9E">
            <w:pPr>
              <w:rPr>
                <w:rFonts w:ascii="Arial" w:eastAsia="Arial" w:hAnsi="Arial"/>
                <w:sz w:val="24"/>
                <w:szCs w:val="24"/>
              </w:rPr>
            </w:pPr>
          </w:p>
        </w:tc>
        <w:tc>
          <w:tcPr>
            <w:tcW w:w="1523" w:type="dxa"/>
            <w:vAlign w:val="bottom"/>
          </w:tcPr>
          <w:p w14:paraId="77FA7425" w14:textId="77777777" w:rsidR="00AB4B9E" w:rsidRDefault="00AB4B9E">
            <w:pPr>
              <w:rPr>
                <w:rFonts w:ascii="Arial" w:eastAsia="Arial" w:hAnsi="Arial"/>
                <w:sz w:val="24"/>
                <w:szCs w:val="24"/>
              </w:rPr>
            </w:pPr>
          </w:p>
        </w:tc>
        <w:tc>
          <w:tcPr>
            <w:tcW w:w="5874" w:type="dxa"/>
            <w:vAlign w:val="bottom"/>
          </w:tcPr>
          <w:p w14:paraId="77FA7426" w14:textId="77777777" w:rsidR="00AB4B9E" w:rsidRDefault="00000000">
            <w:pPr>
              <w:ind w:left="480"/>
              <w:rPr>
                <w:rFonts w:ascii="Arial" w:eastAsia="Arial" w:hAnsi="Arial"/>
                <w:sz w:val="24"/>
                <w:szCs w:val="24"/>
              </w:rPr>
            </w:pPr>
            <w:r>
              <w:rPr>
                <w:rFonts w:ascii="Arial" w:eastAsia="Arial" w:hAnsi="Arial"/>
                <w:sz w:val="24"/>
                <w:szCs w:val="24"/>
              </w:rPr>
              <w:t>reinforced concrete</w:t>
            </w:r>
          </w:p>
        </w:tc>
      </w:tr>
      <w:tr w:rsidR="00AB4B9E" w14:paraId="77FA742B" w14:textId="77777777">
        <w:trPr>
          <w:trHeight w:val="451"/>
        </w:trPr>
        <w:tc>
          <w:tcPr>
            <w:tcW w:w="419" w:type="dxa"/>
            <w:vAlign w:val="bottom"/>
          </w:tcPr>
          <w:p w14:paraId="77FA7428" w14:textId="77777777" w:rsidR="00AB4B9E" w:rsidRDefault="00000000">
            <w:pPr>
              <w:rPr>
                <w:rFonts w:ascii="Arial" w:eastAsia="Arial" w:hAnsi="Arial"/>
                <w:sz w:val="24"/>
                <w:szCs w:val="24"/>
              </w:rPr>
            </w:pPr>
            <w:r>
              <w:rPr>
                <w:rFonts w:ascii="Arial" w:eastAsia="Arial" w:hAnsi="Arial"/>
                <w:sz w:val="24"/>
                <w:szCs w:val="24"/>
              </w:rPr>
              <w:t>7.</w:t>
            </w:r>
          </w:p>
        </w:tc>
        <w:tc>
          <w:tcPr>
            <w:tcW w:w="1523" w:type="dxa"/>
            <w:vAlign w:val="bottom"/>
          </w:tcPr>
          <w:p w14:paraId="77FA7429" w14:textId="77777777" w:rsidR="00AB4B9E" w:rsidRDefault="00000000">
            <w:pPr>
              <w:ind w:left="120"/>
              <w:rPr>
                <w:rFonts w:ascii="Arial" w:eastAsia="Arial" w:hAnsi="Arial"/>
                <w:sz w:val="24"/>
                <w:szCs w:val="24"/>
              </w:rPr>
            </w:pPr>
            <w:r>
              <w:rPr>
                <w:rFonts w:ascii="Arial" w:eastAsia="Arial" w:hAnsi="Arial"/>
                <w:sz w:val="24"/>
                <w:szCs w:val="24"/>
              </w:rPr>
              <w:t>IS 723</w:t>
            </w:r>
          </w:p>
        </w:tc>
        <w:tc>
          <w:tcPr>
            <w:tcW w:w="5874" w:type="dxa"/>
            <w:vAlign w:val="bottom"/>
          </w:tcPr>
          <w:p w14:paraId="77FA742A" w14:textId="77777777" w:rsidR="00AB4B9E" w:rsidRDefault="00000000">
            <w:pPr>
              <w:ind w:left="480"/>
              <w:rPr>
                <w:rFonts w:ascii="Arial" w:eastAsia="Arial" w:hAnsi="Arial"/>
                <w:sz w:val="24"/>
                <w:szCs w:val="24"/>
              </w:rPr>
            </w:pPr>
            <w:r>
              <w:rPr>
                <w:rFonts w:ascii="Arial" w:eastAsia="Arial" w:hAnsi="Arial"/>
                <w:sz w:val="24"/>
                <w:szCs w:val="24"/>
              </w:rPr>
              <w:t>Specification for steel counter sunk head wire</w:t>
            </w:r>
          </w:p>
        </w:tc>
      </w:tr>
      <w:tr w:rsidR="00AB4B9E" w14:paraId="77FA742F" w14:textId="77777777">
        <w:trPr>
          <w:trHeight w:val="284"/>
        </w:trPr>
        <w:tc>
          <w:tcPr>
            <w:tcW w:w="419" w:type="dxa"/>
            <w:vAlign w:val="bottom"/>
          </w:tcPr>
          <w:p w14:paraId="77FA742C" w14:textId="77777777" w:rsidR="00AB4B9E" w:rsidRDefault="00AB4B9E">
            <w:pPr>
              <w:rPr>
                <w:rFonts w:ascii="Arial" w:eastAsia="Arial" w:hAnsi="Arial"/>
                <w:sz w:val="24"/>
                <w:szCs w:val="24"/>
              </w:rPr>
            </w:pPr>
          </w:p>
        </w:tc>
        <w:tc>
          <w:tcPr>
            <w:tcW w:w="1523" w:type="dxa"/>
            <w:vAlign w:val="bottom"/>
          </w:tcPr>
          <w:p w14:paraId="77FA742D" w14:textId="77777777" w:rsidR="00AB4B9E" w:rsidRDefault="00AB4B9E">
            <w:pPr>
              <w:rPr>
                <w:rFonts w:ascii="Arial" w:eastAsia="Arial" w:hAnsi="Arial"/>
                <w:sz w:val="24"/>
                <w:szCs w:val="24"/>
              </w:rPr>
            </w:pPr>
          </w:p>
        </w:tc>
        <w:tc>
          <w:tcPr>
            <w:tcW w:w="5874" w:type="dxa"/>
            <w:vAlign w:val="bottom"/>
          </w:tcPr>
          <w:p w14:paraId="77FA742E" w14:textId="77777777" w:rsidR="00AB4B9E" w:rsidRDefault="00000000">
            <w:pPr>
              <w:ind w:left="480"/>
              <w:rPr>
                <w:rFonts w:ascii="Arial" w:eastAsia="Arial" w:hAnsi="Arial"/>
                <w:sz w:val="24"/>
                <w:szCs w:val="24"/>
              </w:rPr>
            </w:pPr>
            <w:r>
              <w:rPr>
                <w:rFonts w:ascii="Arial" w:eastAsia="Arial" w:hAnsi="Arial"/>
                <w:sz w:val="24"/>
                <w:szCs w:val="24"/>
              </w:rPr>
              <w:t>nails.</w:t>
            </w:r>
          </w:p>
        </w:tc>
      </w:tr>
      <w:tr w:rsidR="00AB4B9E" w14:paraId="77FA7433" w14:textId="77777777">
        <w:trPr>
          <w:trHeight w:val="446"/>
        </w:trPr>
        <w:tc>
          <w:tcPr>
            <w:tcW w:w="419" w:type="dxa"/>
            <w:vAlign w:val="bottom"/>
          </w:tcPr>
          <w:p w14:paraId="77FA7430" w14:textId="77777777" w:rsidR="00AB4B9E" w:rsidRDefault="00000000">
            <w:pPr>
              <w:rPr>
                <w:rFonts w:ascii="Arial" w:eastAsia="Arial" w:hAnsi="Arial"/>
                <w:sz w:val="24"/>
                <w:szCs w:val="24"/>
              </w:rPr>
            </w:pPr>
            <w:r>
              <w:rPr>
                <w:rFonts w:ascii="Arial" w:eastAsia="Arial" w:hAnsi="Arial"/>
                <w:sz w:val="24"/>
                <w:szCs w:val="24"/>
              </w:rPr>
              <w:t>8.</w:t>
            </w:r>
          </w:p>
        </w:tc>
        <w:tc>
          <w:tcPr>
            <w:tcW w:w="1523" w:type="dxa"/>
            <w:vAlign w:val="bottom"/>
          </w:tcPr>
          <w:p w14:paraId="77FA7431" w14:textId="77777777" w:rsidR="00AB4B9E" w:rsidRDefault="00000000">
            <w:pPr>
              <w:ind w:left="120"/>
              <w:rPr>
                <w:rFonts w:ascii="Arial" w:eastAsia="Arial" w:hAnsi="Arial"/>
                <w:sz w:val="24"/>
                <w:szCs w:val="24"/>
              </w:rPr>
            </w:pPr>
            <w:r>
              <w:rPr>
                <w:rFonts w:ascii="Arial" w:eastAsia="Arial" w:hAnsi="Arial"/>
                <w:sz w:val="24"/>
                <w:szCs w:val="24"/>
              </w:rPr>
              <w:t>IS 808</w:t>
            </w:r>
          </w:p>
        </w:tc>
        <w:tc>
          <w:tcPr>
            <w:tcW w:w="5874" w:type="dxa"/>
            <w:vAlign w:val="bottom"/>
          </w:tcPr>
          <w:p w14:paraId="77FA7432" w14:textId="77777777" w:rsidR="00AB4B9E" w:rsidRDefault="00000000">
            <w:pPr>
              <w:ind w:left="480"/>
              <w:rPr>
                <w:rFonts w:ascii="Arial" w:eastAsia="Arial" w:hAnsi="Arial"/>
                <w:sz w:val="24"/>
                <w:szCs w:val="24"/>
              </w:rPr>
            </w:pPr>
            <w:r>
              <w:rPr>
                <w:rFonts w:ascii="Arial" w:eastAsia="Arial" w:hAnsi="Arial"/>
                <w:sz w:val="24"/>
                <w:szCs w:val="24"/>
              </w:rPr>
              <w:t xml:space="preserve">Dimensions for hot rolled steel beams, channels </w:t>
            </w:r>
          </w:p>
        </w:tc>
      </w:tr>
      <w:tr w:rsidR="00AB4B9E" w14:paraId="77FA7437" w14:textId="77777777">
        <w:trPr>
          <w:trHeight w:val="284"/>
        </w:trPr>
        <w:tc>
          <w:tcPr>
            <w:tcW w:w="419" w:type="dxa"/>
            <w:vAlign w:val="bottom"/>
          </w:tcPr>
          <w:p w14:paraId="77FA7434" w14:textId="77777777" w:rsidR="00AB4B9E" w:rsidRDefault="00AB4B9E">
            <w:pPr>
              <w:rPr>
                <w:rFonts w:ascii="Arial" w:eastAsia="Arial" w:hAnsi="Arial"/>
                <w:sz w:val="24"/>
                <w:szCs w:val="24"/>
              </w:rPr>
            </w:pPr>
          </w:p>
        </w:tc>
        <w:tc>
          <w:tcPr>
            <w:tcW w:w="1523" w:type="dxa"/>
            <w:vAlign w:val="bottom"/>
          </w:tcPr>
          <w:p w14:paraId="77FA7435" w14:textId="77777777" w:rsidR="00AB4B9E" w:rsidRDefault="00AB4B9E">
            <w:pPr>
              <w:rPr>
                <w:rFonts w:ascii="Arial" w:eastAsia="Arial" w:hAnsi="Arial"/>
                <w:sz w:val="24"/>
                <w:szCs w:val="24"/>
              </w:rPr>
            </w:pPr>
          </w:p>
        </w:tc>
        <w:tc>
          <w:tcPr>
            <w:tcW w:w="5874" w:type="dxa"/>
            <w:vAlign w:val="bottom"/>
          </w:tcPr>
          <w:p w14:paraId="77FA7436" w14:textId="77777777" w:rsidR="00AB4B9E" w:rsidRDefault="00000000">
            <w:pPr>
              <w:ind w:left="480"/>
              <w:rPr>
                <w:rFonts w:ascii="Arial" w:eastAsia="Arial" w:hAnsi="Arial"/>
                <w:sz w:val="24"/>
                <w:szCs w:val="24"/>
              </w:rPr>
            </w:pPr>
            <w:r>
              <w:rPr>
                <w:rFonts w:ascii="Arial" w:eastAsia="Arial" w:hAnsi="Arial"/>
                <w:sz w:val="24"/>
                <w:szCs w:val="24"/>
              </w:rPr>
              <w:t>and angle section</w:t>
            </w:r>
          </w:p>
        </w:tc>
      </w:tr>
      <w:tr w:rsidR="00AB4B9E" w14:paraId="77FA743B" w14:textId="77777777">
        <w:trPr>
          <w:trHeight w:val="451"/>
        </w:trPr>
        <w:tc>
          <w:tcPr>
            <w:tcW w:w="419" w:type="dxa"/>
            <w:vAlign w:val="bottom"/>
          </w:tcPr>
          <w:p w14:paraId="77FA7438" w14:textId="77777777" w:rsidR="00AB4B9E" w:rsidRDefault="00000000">
            <w:pPr>
              <w:rPr>
                <w:rFonts w:ascii="Arial" w:eastAsia="Arial" w:hAnsi="Arial"/>
                <w:sz w:val="24"/>
                <w:szCs w:val="24"/>
              </w:rPr>
            </w:pPr>
            <w:r>
              <w:rPr>
                <w:rFonts w:ascii="Arial" w:eastAsia="Arial" w:hAnsi="Arial"/>
                <w:sz w:val="24"/>
                <w:szCs w:val="24"/>
              </w:rPr>
              <w:t>9.</w:t>
            </w:r>
          </w:p>
        </w:tc>
        <w:tc>
          <w:tcPr>
            <w:tcW w:w="1523" w:type="dxa"/>
            <w:vAlign w:val="bottom"/>
          </w:tcPr>
          <w:p w14:paraId="77FA7439" w14:textId="77777777" w:rsidR="00AB4B9E" w:rsidRDefault="00000000">
            <w:pPr>
              <w:ind w:left="120"/>
              <w:rPr>
                <w:rFonts w:ascii="Arial" w:eastAsia="Arial" w:hAnsi="Arial"/>
                <w:sz w:val="24"/>
                <w:szCs w:val="24"/>
              </w:rPr>
            </w:pPr>
            <w:r>
              <w:rPr>
                <w:rFonts w:ascii="Arial" w:eastAsia="Arial" w:hAnsi="Arial"/>
                <w:sz w:val="24"/>
                <w:szCs w:val="24"/>
              </w:rPr>
              <w:t>IS 814</w:t>
            </w:r>
          </w:p>
        </w:tc>
        <w:tc>
          <w:tcPr>
            <w:tcW w:w="5874" w:type="dxa"/>
            <w:vAlign w:val="bottom"/>
          </w:tcPr>
          <w:p w14:paraId="77FA743A" w14:textId="77777777" w:rsidR="00AB4B9E" w:rsidRDefault="00000000">
            <w:pPr>
              <w:ind w:left="480"/>
              <w:rPr>
                <w:rFonts w:ascii="Arial" w:eastAsia="Arial" w:hAnsi="Arial"/>
                <w:sz w:val="24"/>
                <w:szCs w:val="24"/>
              </w:rPr>
            </w:pPr>
            <w:r>
              <w:rPr>
                <w:rFonts w:ascii="Arial" w:eastAsia="Arial" w:hAnsi="Arial"/>
                <w:sz w:val="24"/>
                <w:szCs w:val="24"/>
              </w:rPr>
              <w:t xml:space="preserve">Covered  electrodes  for  metal  arc  welding  of </w:t>
            </w:r>
          </w:p>
        </w:tc>
      </w:tr>
      <w:tr w:rsidR="00AB4B9E" w14:paraId="77FA743F" w14:textId="77777777">
        <w:trPr>
          <w:trHeight w:val="284"/>
        </w:trPr>
        <w:tc>
          <w:tcPr>
            <w:tcW w:w="419" w:type="dxa"/>
            <w:vAlign w:val="bottom"/>
          </w:tcPr>
          <w:p w14:paraId="77FA743C" w14:textId="77777777" w:rsidR="00AB4B9E" w:rsidRDefault="00AB4B9E">
            <w:pPr>
              <w:rPr>
                <w:rFonts w:ascii="Arial" w:eastAsia="Arial" w:hAnsi="Arial"/>
                <w:sz w:val="24"/>
                <w:szCs w:val="24"/>
              </w:rPr>
            </w:pPr>
          </w:p>
        </w:tc>
        <w:tc>
          <w:tcPr>
            <w:tcW w:w="1523" w:type="dxa"/>
            <w:vAlign w:val="bottom"/>
          </w:tcPr>
          <w:p w14:paraId="77FA743D" w14:textId="77777777" w:rsidR="00AB4B9E" w:rsidRDefault="00AB4B9E">
            <w:pPr>
              <w:rPr>
                <w:rFonts w:ascii="Arial" w:eastAsia="Arial" w:hAnsi="Arial"/>
                <w:sz w:val="24"/>
                <w:szCs w:val="24"/>
              </w:rPr>
            </w:pPr>
          </w:p>
        </w:tc>
        <w:tc>
          <w:tcPr>
            <w:tcW w:w="5874" w:type="dxa"/>
            <w:vAlign w:val="bottom"/>
          </w:tcPr>
          <w:p w14:paraId="77FA743E" w14:textId="77777777" w:rsidR="00AB4B9E" w:rsidRDefault="00000000">
            <w:pPr>
              <w:ind w:left="480"/>
              <w:rPr>
                <w:rFonts w:ascii="Arial" w:eastAsia="Arial" w:hAnsi="Arial"/>
                <w:sz w:val="24"/>
                <w:szCs w:val="24"/>
              </w:rPr>
            </w:pPr>
            <w:r>
              <w:rPr>
                <w:rFonts w:ascii="Arial" w:eastAsia="Arial" w:hAnsi="Arial"/>
                <w:sz w:val="24"/>
                <w:szCs w:val="24"/>
              </w:rPr>
              <w:t>structural steel.</w:t>
            </w:r>
          </w:p>
        </w:tc>
      </w:tr>
      <w:tr w:rsidR="00AB4B9E" w14:paraId="77FA7443" w14:textId="77777777">
        <w:trPr>
          <w:trHeight w:val="446"/>
        </w:trPr>
        <w:tc>
          <w:tcPr>
            <w:tcW w:w="419" w:type="dxa"/>
            <w:vAlign w:val="bottom"/>
          </w:tcPr>
          <w:p w14:paraId="77FA7440" w14:textId="77777777" w:rsidR="00AB4B9E" w:rsidRDefault="00000000">
            <w:pPr>
              <w:rPr>
                <w:rFonts w:ascii="Arial" w:eastAsia="Arial" w:hAnsi="Arial"/>
                <w:sz w:val="24"/>
                <w:szCs w:val="24"/>
              </w:rPr>
            </w:pPr>
            <w:r>
              <w:rPr>
                <w:rFonts w:ascii="Arial" w:eastAsia="Arial" w:hAnsi="Arial"/>
                <w:sz w:val="24"/>
                <w:szCs w:val="24"/>
              </w:rPr>
              <w:t>10</w:t>
            </w:r>
          </w:p>
        </w:tc>
        <w:tc>
          <w:tcPr>
            <w:tcW w:w="1523" w:type="dxa"/>
            <w:vAlign w:val="bottom"/>
          </w:tcPr>
          <w:p w14:paraId="77FA7441" w14:textId="77777777" w:rsidR="00AB4B9E" w:rsidRDefault="00000000">
            <w:pPr>
              <w:ind w:left="120"/>
              <w:rPr>
                <w:rFonts w:ascii="Arial" w:eastAsia="Arial" w:hAnsi="Arial"/>
                <w:sz w:val="24"/>
                <w:szCs w:val="24"/>
              </w:rPr>
            </w:pPr>
            <w:r>
              <w:rPr>
                <w:rFonts w:ascii="Arial" w:eastAsia="Arial" w:hAnsi="Arial"/>
                <w:sz w:val="24"/>
                <w:szCs w:val="24"/>
              </w:rPr>
              <w:t>IS 961</w:t>
            </w:r>
          </w:p>
        </w:tc>
        <w:tc>
          <w:tcPr>
            <w:tcW w:w="5874" w:type="dxa"/>
            <w:vAlign w:val="bottom"/>
          </w:tcPr>
          <w:p w14:paraId="77FA7442" w14:textId="77777777" w:rsidR="00AB4B9E" w:rsidRDefault="00000000">
            <w:pPr>
              <w:ind w:left="480"/>
              <w:rPr>
                <w:rFonts w:ascii="Arial" w:eastAsia="Arial" w:hAnsi="Arial"/>
                <w:sz w:val="24"/>
                <w:szCs w:val="24"/>
              </w:rPr>
            </w:pPr>
            <w:r>
              <w:rPr>
                <w:rFonts w:ascii="Arial" w:eastAsia="Arial" w:hAnsi="Arial"/>
                <w:sz w:val="24"/>
                <w:szCs w:val="24"/>
              </w:rPr>
              <w:t>Specification for structural steel: high tensile steel</w:t>
            </w:r>
          </w:p>
        </w:tc>
      </w:tr>
      <w:tr w:rsidR="00AB4B9E" w14:paraId="77FA7447" w14:textId="77777777">
        <w:trPr>
          <w:trHeight w:val="284"/>
        </w:trPr>
        <w:tc>
          <w:tcPr>
            <w:tcW w:w="419" w:type="dxa"/>
            <w:vAlign w:val="bottom"/>
          </w:tcPr>
          <w:p w14:paraId="77FA7444" w14:textId="77777777" w:rsidR="00AB4B9E" w:rsidRDefault="00AB4B9E">
            <w:pPr>
              <w:rPr>
                <w:rFonts w:ascii="Arial" w:eastAsia="Arial" w:hAnsi="Arial"/>
                <w:sz w:val="24"/>
                <w:szCs w:val="24"/>
              </w:rPr>
            </w:pPr>
          </w:p>
        </w:tc>
        <w:tc>
          <w:tcPr>
            <w:tcW w:w="1523" w:type="dxa"/>
            <w:vAlign w:val="bottom"/>
          </w:tcPr>
          <w:p w14:paraId="77FA7445" w14:textId="77777777" w:rsidR="00AB4B9E" w:rsidRDefault="00AB4B9E">
            <w:pPr>
              <w:rPr>
                <w:rFonts w:ascii="Arial" w:eastAsia="Arial" w:hAnsi="Arial"/>
                <w:sz w:val="24"/>
                <w:szCs w:val="24"/>
              </w:rPr>
            </w:pPr>
          </w:p>
        </w:tc>
        <w:tc>
          <w:tcPr>
            <w:tcW w:w="5874" w:type="dxa"/>
            <w:vAlign w:val="bottom"/>
          </w:tcPr>
          <w:p w14:paraId="77FA7446" w14:textId="77777777" w:rsidR="00AB4B9E" w:rsidRDefault="00000000">
            <w:pPr>
              <w:ind w:left="480"/>
              <w:rPr>
                <w:rFonts w:ascii="Arial" w:eastAsia="Arial" w:hAnsi="Arial"/>
                <w:sz w:val="24"/>
                <w:szCs w:val="24"/>
              </w:rPr>
            </w:pPr>
            <w:r>
              <w:rPr>
                <w:rFonts w:ascii="Arial" w:eastAsia="Arial" w:hAnsi="Arial"/>
                <w:sz w:val="24"/>
                <w:szCs w:val="24"/>
              </w:rPr>
              <w:t>bars.</w:t>
            </w:r>
          </w:p>
        </w:tc>
      </w:tr>
      <w:tr w:rsidR="00AB4B9E" w14:paraId="77FA744B" w14:textId="77777777">
        <w:trPr>
          <w:trHeight w:val="446"/>
        </w:trPr>
        <w:tc>
          <w:tcPr>
            <w:tcW w:w="419" w:type="dxa"/>
            <w:vAlign w:val="bottom"/>
          </w:tcPr>
          <w:p w14:paraId="77FA7448" w14:textId="77777777" w:rsidR="00AB4B9E" w:rsidRDefault="00000000">
            <w:pPr>
              <w:rPr>
                <w:rFonts w:ascii="Arial" w:eastAsia="Arial" w:hAnsi="Arial"/>
                <w:sz w:val="24"/>
                <w:szCs w:val="24"/>
              </w:rPr>
            </w:pPr>
            <w:r>
              <w:rPr>
                <w:rFonts w:ascii="Arial" w:eastAsia="Arial" w:hAnsi="Arial"/>
                <w:sz w:val="24"/>
                <w:szCs w:val="24"/>
              </w:rPr>
              <w:t>11</w:t>
            </w:r>
          </w:p>
        </w:tc>
        <w:tc>
          <w:tcPr>
            <w:tcW w:w="1523" w:type="dxa"/>
            <w:vAlign w:val="bottom"/>
          </w:tcPr>
          <w:p w14:paraId="77FA7449" w14:textId="77777777" w:rsidR="00AB4B9E" w:rsidRDefault="00000000">
            <w:pPr>
              <w:ind w:left="120"/>
              <w:rPr>
                <w:rFonts w:ascii="Arial" w:eastAsia="Arial" w:hAnsi="Arial"/>
                <w:sz w:val="24"/>
                <w:szCs w:val="24"/>
              </w:rPr>
            </w:pPr>
            <w:r>
              <w:rPr>
                <w:rFonts w:ascii="Arial" w:eastAsia="Arial" w:hAnsi="Arial"/>
                <w:sz w:val="24"/>
                <w:szCs w:val="24"/>
              </w:rPr>
              <w:t>IS 1139</w:t>
            </w:r>
          </w:p>
        </w:tc>
        <w:tc>
          <w:tcPr>
            <w:tcW w:w="5874" w:type="dxa"/>
            <w:vAlign w:val="bottom"/>
          </w:tcPr>
          <w:p w14:paraId="77FA744A" w14:textId="77777777" w:rsidR="00AB4B9E" w:rsidRDefault="00000000">
            <w:pPr>
              <w:ind w:left="480"/>
              <w:rPr>
                <w:rFonts w:ascii="Arial" w:eastAsia="Arial" w:hAnsi="Arial"/>
                <w:sz w:val="24"/>
                <w:szCs w:val="24"/>
              </w:rPr>
            </w:pPr>
            <w:r>
              <w:rPr>
                <w:rFonts w:ascii="Arial" w:eastAsia="Arial" w:hAnsi="Arial"/>
                <w:sz w:val="24"/>
                <w:szCs w:val="24"/>
              </w:rPr>
              <w:t>Hot rolled M.S. medium tensile steel and high field</w:t>
            </w:r>
          </w:p>
        </w:tc>
      </w:tr>
      <w:tr w:rsidR="00AB4B9E" w14:paraId="77FA744F" w14:textId="77777777">
        <w:trPr>
          <w:trHeight w:val="284"/>
        </w:trPr>
        <w:tc>
          <w:tcPr>
            <w:tcW w:w="419" w:type="dxa"/>
            <w:vAlign w:val="bottom"/>
          </w:tcPr>
          <w:p w14:paraId="77FA744C" w14:textId="77777777" w:rsidR="00AB4B9E" w:rsidRDefault="00AB4B9E">
            <w:pPr>
              <w:rPr>
                <w:rFonts w:ascii="Arial" w:eastAsia="Arial" w:hAnsi="Arial"/>
                <w:sz w:val="24"/>
                <w:szCs w:val="24"/>
              </w:rPr>
            </w:pPr>
          </w:p>
        </w:tc>
        <w:tc>
          <w:tcPr>
            <w:tcW w:w="1523" w:type="dxa"/>
            <w:vAlign w:val="bottom"/>
          </w:tcPr>
          <w:p w14:paraId="77FA744D" w14:textId="77777777" w:rsidR="00AB4B9E" w:rsidRDefault="00AB4B9E">
            <w:pPr>
              <w:rPr>
                <w:rFonts w:ascii="Arial" w:eastAsia="Arial" w:hAnsi="Arial"/>
                <w:sz w:val="24"/>
                <w:szCs w:val="24"/>
              </w:rPr>
            </w:pPr>
          </w:p>
        </w:tc>
        <w:tc>
          <w:tcPr>
            <w:tcW w:w="5874" w:type="dxa"/>
            <w:vAlign w:val="bottom"/>
          </w:tcPr>
          <w:p w14:paraId="77FA744E" w14:textId="77777777" w:rsidR="00AB4B9E" w:rsidRDefault="00000000">
            <w:pPr>
              <w:ind w:left="480"/>
              <w:rPr>
                <w:rFonts w:ascii="Arial" w:eastAsia="Arial" w:hAnsi="Arial"/>
                <w:sz w:val="24"/>
                <w:szCs w:val="24"/>
              </w:rPr>
            </w:pPr>
            <w:r>
              <w:rPr>
                <w:rFonts w:ascii="Arial" w:eastAsia="Arial" w:hAnsi="Arial"/>
                <w:sz w:val="24"/>
                <w:szCs w:val="24"/>
              </w:rPr>
              <w:t>strength deformed bars for concrete reinforcement.</w:t>
            </w:r>
          </w:p>
        </w:tc>
      </w:tr>
    </w:tbl>
    <w:p w14:paraId="77FA7450" w14:textId="77777777" w:rsidR="00AB4B9E" w:rsidRDefault="00AB4B9E">
      <w:pPr>
        <w:spacing w:line="200" w:lineRule="auto"/>
        <w:rPr>
          <w:rFonts w:ascii="Arial" w:eastAsia="Arial" w:hAnsi="Arial"/>
          <w:color w:val="FF0000"/>
          <w:sz w:val="24"/>
          <w:szCs w:val="24"/>
        </w:rPr>
      </w:pPr>
    </w:p>
    <w:p w14:paraId="77FA7451" w14:textId="77777777" w:rsidR="00AB4B9E" w:rsidRDefault="00AB4B9E">
      <w:pPr>
        <w:spacing w:line="209" w:lineRule="auto"/>
        <w:rPr>
          <w:rFonts w:ascii="Arial" w:eastAsia="Arial" w:hAnsi="Arial"/>
          <w:color w:val="FF0000"/>
          <w:sz w:val="24"/>
          <w:szCs w:val="24"/>
        </w:rPr>
      </w:pPr>
    </w:p>
    <w:tbl>
      <w:tblPr>
        <w:tblStyle w:val="a3"/>
        <w:tblW w:w="8222" w:type="dxa"/>
        <w:tblInd w:w="567" w:type="dxa"/>
        <w:tblLayout w:type="fixed"/>
        <w:tblLook w:val="0000" w:firstRow="0" w:lastRow="0" w:firstColumn="0" w:lastColumn="0" w:noHBand="0" w:noVBand="0"/>
      </w:tblPr>
      <w:tblGrid>
        <w:gridCol w:w="380"/>
        <w:gridCol w:w="1360"/>
        <w:gridCol w:w="6482"/>
      </w:tblGrid>
      <w:tr w:rsidR="00AB4B9E" w14:paraId="77FA7455" w14:textId="77777777">
        <w:trPr>
          <w:trHeight w:val="245"/>
        </w:trPr>
        <w:tc>
          <w:tcPr>
            <w:tcW w:w="380" w:type="dxa"/>
            <w:vAlign w:val="bottom"/>
          </w:tcPr>
          <w:p w14:paraId="77FA7452" w14:textId="77777777" w:rsidR="00AB4B9E" w:rsidRDefault="00000000">
            <w:pPr>
              <w:rPr>
                <w:rFonts w:ascii="Arial" w:eastAsia="Arial" w:hAnsi="Arial"/>
                <w:sz w:val="24"/>
                <w:szCs w:val="24"/>
              </w:rPr>
            </w:pPr>
            <w:bookmarkStart w:id="33" w:name="bookmark=id.23ckvvd" w:colFirst="0" w:colLast="0"/>
            <w:bookmarkEnd w:id="33"/>
            <w:r>
              <w:rPr>
                <w:rFonts w:ascii="Arial" w:eastAsia="Arial" w:hAnsi="Arial"/>
                <w:sz w:val="24"/>
                <w:szCs w:val="24"/>
              </w:rPr>
              <w:lastRenderedPageBreak/>
              <w:t>2</w:t>
            </w:r>
          </w:p>
        </w:tc>
        <w:tc>
          <w:tcPr>
            <w:tcW w:w="1360" w:type="dxa"/>
            <w:vAlign w:val="bottom"/>
          </w:tcPr>
          <w:p w14:paraId="77FA7453" w14:textId="77777777" w:rsidR="00AB4B9E" w:rsidRDefault="00000000">
            <w:pPr>
              <w:ind w:left="120"/>
              <w:rPr>
                <w:rFonts w:ascii="Arial" w:eastAsia="Arial" w:hAnsi="Arial"/>
                <w:sz w:val="24"/>
                <w:szCs w:val="24"/>
              </w:rPr>
            </w:pPr>
            <w:r>
              <w:rPr>
                <w:rFonts w:ascii="Arial" w:eastAsia="Arial" w:hAnsi="Arial"/>
                <w:sz w:val="24"/>
                <w:szCs w:val="24"/>
              </w:rPr>
              <w:t>IS 1387</w:t>
            </w:r>
          </w:p>
        </w:tc>
        <w:tc>
          <w:tcPr>
            <w:tcW w:w="6482" w:type="dxa"/>
            <w:vAlign w:val="bottom"/>
          </w:tcPr>
          <w:p w14:paraId="77FA7454" w14:textId="77777777" w:rsidR="00AB4B9E" w:rsidRDefault="00000000">
            <w:pPr>
              <w:ind w:left="500"/>
              <w:rPr>
                <w:rFonts w:ascii="Arial" w:eastAsia="Arial" w:hAnsi="Arial"/>
                <w:sz w:val="24"/>
                <w:szCs w:val="24"/>
              </w:rPr>
            </w:pPr>
            <w:r>
              <w:rPr>
                <w:rFonts w:ascii="Arial" w:eastAsia="Arial" w:hAnsi="Arial"/>
                <w:sz w:val="24"/>
                <w:szCs w:val="24"/>
              </w:rPr>
              <w:t>General requirements for supply of metallurgical</w:t>
            </w:r>
          </w:p>
        </w:tc>
      </w:tr>
      <w:tr w:rsidR="00AB4B9E" w14:paraId="77FA7459" w14:textId="77777777">
        <w:trPr>
          <w:trHeight w:val="282"/>
        </w:trPr>
        <w:tc>
          <w:tcPr>
            <w:tcW w:w="380" w:type="dxa"/>
            <w:vAlign w:val="bottom"/>
          </w:tcPr>
          <w:p w14:paraId="77FA7456" w14:textId="77777777" w:rsidR="00AB4B9E" w:rsidRDefault="00AB4B9E">
            <w:pPr>
              <w:rPr>
                <w:rFonts w:ascii="Arial" w:eastAsia="Arial" w:hAnsi="Arial"/>
                <w:sz w:val="24"/>
                <w:szCs w:val="24"/>
              </w:rPr>
            </w:pPr>
          </w:p>
        </w:tc>
        <w:tc>
          <w:tcPr>
            <w:tcW w:w="1360" w:type="dxa"/>
            <w:vAlign w:val="bottom"/>
          </w:tcPr>
          <w:p w14:paraId="77FA7457" w14:textId="77777777" w:rsidR="00AB4B9E" w:rsidRDefault="00AB4B9E">
            <w:pPr>
              <w:rPr>
                <w:rFonts w:ascii="Arial" w:eastAsia="Arial" w:hAnsi="Arial"/>
                <w:sz w:val="24"/>
                <w:szCs w:val="24"/>
              </w:rPr>
            </w:pPr>
          </w:p>
        </w:tc>
        <w:tc>
          <w:tcPr>
            <w:tcW w:w="6482" w:type="dxa"/>
            <w:vAlign w:val="bottom"/>
          </w:tcPr>
          <w:p w14:paraId="77FA7458" w14:textId="77777777" w:rsidR="00AB4B9E" w:rsidRDefault="00000000">
            <w:pPr>
              <w:ind w:left="500"/>
              <w:rPr>
                <w:rFonts w:ascii="Arial" w:eastAsia="Arial" w:hAnsi="Arial"/>
                <w:sz w:val="24"/>
                <w:szCs w:val="24"/>
              </w:rPr>
            </w:pPr>
            <w:r>
              <w:rPr>
                <w:rFonts w:ascii="Arial" w:eastAsia="Arial" w:hAnsi="Arial"/>
                <w:sz w:val="24"/>
                <w:szCs w:val="24"/>
              </w:rPr>
              <w:t>materials.</w:t>
            </w:r>
          </w:p>
        </w:tc>
      </w:tr>
      <w:tr w:rsidR="00AB4B9E" w14:paraId="77FA745D" w14:textId="77777777">
        <w:trPr>
          <w:trHeight w:val="447"/>
        </w:trPr>
        <w:tc>
          <w:tcPr>
            <w:tcW w:w="380" w:type="dxa"/>
            <w:vAlign w:val="bottom"/>
          </w:tcPr>
          <w:p w14:paraId="77FA745A" w14:textId="77777777" w:rsidR="00AB4B9E" w:rsidRDefault="00000000">
            <w:pPr>
              <w:rPr>
                <w:rFonts w:ascii="Arial" w:eastAsia="Arial" w:hAnsi="Arial"/>
                <w:sz w:val="24"/>
                <w:szCs w:val="24"/>
              </w:rPr>
            </w:pPr>
            <w:r>
              <w:rPr>
                <w:rFonts w:ascii="Arial" w:eastAsia="Arial" w:hAnsi="Arial"/>
                <w:sz w:val="24"/>
                <w:szCs w:val="24"/>
              </w:rPr>
              <w:t>13</w:t>
            </w:r>
          </w:p>
        </w:tc>
        <w:tc>
          <w:tcPr>
            <w:tcW w:w="1360" w:type="dxa"/>
            <w:vAlign w:val="bottom"/>
          </w:tcPr>
          <w:p w14:paraId="77FA745B" w14:textId="77777777" w:rsidR="00AB4B9E" w:rsidRDefault="00000000">
            <w:pPr>
              <w:ind w:left="120"/>
              <w:rPr>
                <w:rFonts w:ascii="Arial" w:eastAsia="Arial" w:hAnsi="Arial"/>
                <w:sz w:val="24"/>
                <w:szCs w:val="24"/>
              </w:rPr>
            </w:pPr>
            <w:r>
              <w:rPr>
                <w:rFonts w:ascii="Arial" w:eastAsia="Arial" w:hAnsi="Arial"/>
                <w:sz w:val="24"/>
                <w:szCs w:val="24"/>
              </w:rPr>
              <w:t>IS 1599</w:t>
            </w:r>
          </w:p>
        </w:tc>
        <w:tc>
          <w:tcPr>
            <w:tcW w:w="6482" w:type="dxa"/>
            <w:vAlign w:val="bottom"/>
          </w:tcPr>
          <w:p w14:paraId="77FA745C" w14:textId="77777777" w:rsidR="00AB4B9E" w:rsidRDefault="00000000">
            <w:pPr>
              <w:ind w:left="500"/>
              <w:rPr>
                <w:rFonts w:ascii="Arial" w:eastAsia="Arial" w:hAnsi="Arial"/>
                <w:sz w:val="24"/>
                <w:szCs w:val="24"/>
              </w:rPr>
            </w:pPr>
            <w:r>
              <w:rPr>
                <w:rFonts w:ascii="Arial" w:eastAsia="Arial" w:hAnsi="Arial"/>
                <w:sz w:val="24"/>
                <w:szCs w:val="24"/>
              </w:rPr>
              <w:t>Method for bend test for steel products other than</w:t>
            </w:r>
          </w:p>
        </w:tc>
      </w:tr>
      <w:tr w:rsidR="00AB4B9E" w14:paraId="77FA7461" w14:textId="77777777">
        <w:trPr>
          <w:trHeight w:val="282"/>
        </w:trPr>
        <w:tc>
          <w:tcPr>
            <w:tcW w:w="380" w:type="dxa"/>
            <w:vAlign w:val="bottom"/>
          </w:tcPr>
          <w:p w14:paraId="77FA745E" w14:textId="77777777" w:rsidR="00AB4B9E" w:rsidRDefault="00AB4B9E">
            <w:pPr>
              <w:rPr>
                <w:rFonts w:ascii="Arial" w:eastAsia="Arial" w:hAnsi="Arial"/>
                <w:sz w:val="24"/>
                <w:szCs w:val="24"/>
              </w:rPr>
            </w:pPr>
          </w:p>
        </w:tc>
        <w:tc>
          <w:tcPr>
            <w:tcW w:w="1360" w:type="dxa"/>
            <w:vAlign w:val="bottom"/>
          </w:tcPr>
          <w:p w14:paraId="77FA745F" w14:textId="77777777" w:rsidR="00AB4B9E" w:rsidRDefault="00AB4B9E">
            <w:pPr>
              <w:rPr>
                <w:rFonts w:ascii="Arial" w:eastAsia="Arial" w:hAnsi="Arial"/>
                <w:sz w:val="24"/>
                <w:szCs w:val="24"/>
              </w:rPr>
            </w:pPr>
          </w:p>
        </w:tc>
        <w:tc>
          <w:tcPr>
            <w:tcW w:w="6482" w:type="dxa"/>
            <w:vAlign w:val="bottom"/>
          </w:tcPr>
          <w:p w14:paraId="77FA7460" w14:textId="77777777" w:rsidR="00AB4B9E" w:rsidRDefault="00000000">
            <w:pPr>
              <w:ind w:left="500"/>
              <w:rPr>
                <w:rFonts w:ascii="Arial" w:eastAsia="Arial" w:hAnsi="Arial"/>
                <w:sz w:val="24"/>
                <w:szCs w:val="24"/>
              </w:rPr>
            </w:pPr>
            <w:r>
              <w:rPr>
                <w:rFonts w:ascii="Arial" w:eastAsia="Arial" w:hAnsi="Arial"/>
                <w:sz w:val="24"/>
                <w:szCs w:val="24"/>
              </w:rPr>
              <w:t>sheets, strip, wire and tube.</w:t>
            </w:r>
          </w:p>
        </w:tc>
      </w:tr>
      <w:tr w:rsidR="00AB4B9E" w14:paraId="77FA7465" w14:textId="77777777">
        <w:trPr>
          <w:trHeight w:val="442"/>
        </w:trPr>
        <w:tc>
          <w:tcPr>
            <w:tcW w:w="380" w:type="dxa"/>
            <w:vAlign w:val="bottom"/>
          </w:tcPr>
          <w:p w14:paraId="77FA7462" w14:textId="77777777" w:rsidR="00AB4B9E" w:rsidRDefault="00000000">
            <w:pPr>
              <w:rPr>
                <w:rFonts w:ascii="Arial" w:eastAsia="Arial" w:hAnsi="Arial"/>
                <w:sz w:val="24"/>
                <w:szCs w:val="24"/>
              </w:rPr>
            </w:pPr>
            <w:r>
              <w:rPr>
                <w:rFonts w:ascii="Arial" w:eastAsia="Arial" w:hAnsi="Arial"/>
                <w:sz w:val="24"/>
                <w:szCs w:val="24"/>
              </w:rPr>
              <w:t>14</w:t>
            </w:r>
          </w:p>
        </w:tc>
        <w:tc>
          <w:tcPr>
            <w:tcW w:w="1360" w:type="dxa"/>
            <w:vAlign w:val="bottom"/>
          </w:tcPr>
          <w:p w14:paraId="77FA7463" w14:textId="77777777" w:rsidR="00AB4B9E" w:rsidRDefault="00000000">
            <w:pPr>
              <w:ind w:left="120"/>
              <w:rPr>
                <w:rFonts w:ascii="Arial" w:eastAsia="Arial" w:hAnsi="Arial"/>
                <w:sz w:val="24"/>
                <w:szCs w:val="24"/>
              </w:rPr>
            </w:pPr>
            <w:r>
              <w:rPr>
                <w:rFonts w:ascii="Arial" w:eastAsia="Arial" w:hAnsi="Arial"/>
                <w:sz w:val="24"/>
                <w:szCs w:val="24"/>
              </w:rPr>
              <w:t>IS 1730</w:t>
            </w:r>
          </w:p>
        </w:tc>
        <w:tc>
          <w:tcPr>
            <w:tcW w:w="6482" w:type="dxa"/>
            <w:vAlign w:val="bottom"/>
          </w:tcPr>
          <w:p w14:paraId="77FA7464" w14:textId="77777777" w:rsidR="00AB4B9E" w:rsidRDefault="00000000">
            <w:pPr>
              <w:ind w:left="500"/>
              <w:rPr>
                <w:rFonts w:ascii="Arial" w:eastAsia="Arial" w:hAnsi="Arial"/>
                <w:sz w:val="24"/>
                <w:szCs w:val="24"/>
              </w:rPr>
            </w:pPr>
            <w:r>
              <w:rPr>
                <w:rFonts w:ascii="Arial" w:eastAsia="Arial" w:hAnsi="Arial"/>
                <w:sz w:val="24"/>
                <w:szCs w:val="24"/>
              </w:rPr>
              <w:t>Dimensions for steel plates, sheets and strip for</w:t>
            </w:r>
          </w:p>
        </w:tc>
      </w:tr>
      <w:tr w:rsidR="00AB4B9E" w14:paraId="77FA7469" w14:textId="77777777">
        <w:trPr>
          <w:trHeight w:val="282"/>
        </w:trPr>
        <w:tc>
          <w:tcPr>
            <w:tcW w:w="380" w:type="dxa"/>
            <w:vAlign w:val="bottom"/>
          </w:tcPr>
          <w:p w14:paraId="77FA7466" w14:textId="77777777" w:rsidR="00AB4B9E" w:rsidRDefault="00AB4B9E">
            <w:pPr>
              <w:rPr>
                <w:rFonts w:ascii="Arial" w:eastAsia="Arial" w:hAnsi="Arial"/>
                <w:sz w:val="24"/>
                <w:szCs w:val="24"/>
              </w:rPr>
            </w:pPr>
          </w:p>
        </w:tc>
        <w:tc>
          <w:tcPr>
            <w:tcW w:w="1360" w:type="dxa"/>
            <w:vMerge w:val="restart"/>
            <w:vAlign w:val="bottom"/>
          </w:tcPr>
          <w:p w14:paraId="77FA7467" w14:textId="77777777" w:rsidR="00AB4B9E" w:rsidRDefault="00000000">
            <w:pPr>
              <w:ind w:left="120"/>
              <w:rPr>
                <w:rFonts w:ascii="Arial" w:eastAsia="Arial" w:hAnsi="Arial"/>
                <w:sz w:val="24"/>
                <w:szCs w:val="24"/>
              </w:rPr>
            </w:pPr>
            <w:r>
              <w:rPr>
                <w:rFonts w:ascii="Arial" w:eastAsia="Arial" w:hAnsi="Arial"/>
                <w:sz w:val="24"/>
                <w:szCs w:val="24"/>
              </w:rPr>
              <w:t>Part 1</w:t>
            </w:r>
          </w:p>
        </w:tc>
        <w:tc>
          <w:tcPr>
            <w:tcW w:w="6482" w:type="dxa"/>
            <w:vAlign w:val="bottom"/>
          </w:tcPr>
          <w:p w14:paraId="77FA7468" w14:textId="77777777" w:rsidR="00AB4B9E" w:rsidRDefault="00000000">
            <w:pPr>
              <w:ind w:left="500"/>
              <w:rPr>
                <w:rFonts w:ascii="Arial" w:eastAsia="Arial" w:hAnsi="Arial"/>
                <w:sz w:val="24"/>
                <w:szCs w:val="24"/>
              </w:rPr>
            </w:pPr>
            <w:r>
              <w:rPr>
                <w:rFonts w:ascii="Arial" w:eastAsia="Arial" w:hAnsi="Arial"/>
                <w:sz w:val="24"/>
                <w:szCs w:val="24"/>
              </w:rPr>
              <w:t>structural and general engineering purpose.</w:t>
            </w:r>
          </w:p>
        </w:tc>
      </w:tr>
      <w:tr w:rsidR="00AB4B9E" w14:paraId="77FA746D" w14:textId="77777777">
        <w:trPr>
          <w:trHeight w:val="230"/>
        </w:trPr>
        <w:tc>
          <w:tcPr>
            <w:tcW w:w="380" w:type="dxa"/>
            <w:vAlign w:val="bottom"/>
          </w:tcPr>
          <w:p w14:paraId="77FA746A" w14:textId="77777777" w:rsidR="00AB4B9E" w:rsidRDefault="00AB4B9E">
            <w:pPr>
              <w:rPr>
                <w:rFonts w:ascii="Arial" w:eastAsia="Arial" w:hAnsi="Arial"/>
                <w:sz w:val="24"/>
                <w:szCs w:val="24"/>
              </w:rPr>
            </w:pPr>
          </w:p>
        </w:tc>
        <w:tc>
          <w:tcPr>
            <w:tcW w:w="1360" w:type="dxa"/>
            <w:vMerge/>
            <w:vAlign w:val="bottom"/>
          </w:tcPr>
          <w:p w14:paraId="77FA746B"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c>
          <w:tcPr>
            <w:tcW w:w="6482" w:type="dxa"/>
            <w:vMerge w:val="restart"/>
            <w:vAlign w:val="bottom"/>
          </w:tcPr>
          <w:p w14:paraId="77FA746C" w14:textId="77777777" w:rsidR="00AB4B9E" w:rsidRDefault="00000000">
            <w:pPr>
              <w:ind w:left="500"/>
              <w:rPr>
                <w:rFonts w:ascii="Arial" w:eastAsia="Arial" w:hAnsi="Arial"/>
                <w:sz w:val="24"/>
                <w:szCs w:val="24"/>
              </w:rPr>
            </w:pPr>
            <w:r>
              <w:rPr>
                <w:rFonts w:ascii="Arial" w:eastAsia="Arial" w:hAnsi="Arial"/>
                <w:sz w:val="24"/>
                <w:szCs w:val="24"/>
              </w:rPr>
              <w:t>Plates</w:t>
            </w:r>
          </w:p>
        </w:tc>
      </w:tr>
      <w:tr w:rsidR="00AB4B9E" w14:paraId="77FA7471" w14:textId="77777777">
        <w:trPr>
          <w:trHeight w:val="264"/>
        </w:trPr>
        <w:tc>
          <w:tcPr>
            <w:tcW w:w="380" w:type="dxa"/>
            <w:vAlign w:val="bottom"/>
          </w:tcPr>
          <w:p w14:paraId="77FA746E" w14:textId="77777777" w:rsidR="00AB4B9E" w:rsidRDefault="00AB4B9E">
            <w:pPr>
              <w:rPr>
                <w:rFonts w:ascii="Arial" w:eastAsia="Arial" w:hAnsi="Arial"/>
                <w:sz w:val="24"/>
                <w:szCs w:val="24"/>
              </w:rPr>
            </w:pPr>
          </w:p>
        </w:tc>
        <w:tc>
          <w:tcPr>
            <w:tcW w:w="1360" w:type="dxa"/>
            <w:vMerge w:val="restart"/>
            <w:vAlign w:val="bottom"/>
          </w:tcPr>
          <w:p w14:paraId="77FA746F" w14:textId="77777777" w:rsidR="00AB4B9E" w:rsidRDefault="00000000">
            <w:pPr>
              <w:ind w:left="120"/>
              <w:rPr>
                <w:rFonts w:ascii="Arial" w:eastAsia="Arial" w:hAnsi="Arial"/>
                <w:sz w:val="24"/>
                <w:szCs w:val="24"/>
              </w:rPr>
            </w:pPr>
            <w:r>
              <w:rPr>
                <w:rFonts w:ascii="Arial" w:eastAsia="Arial" w:hAnsi="Arial"/>
                <w:sz w:val="24"/>
                <w:szCs w:val="24"/>
              </w:rPr>
              <w:t>Part 2</w:t>
            </w:r>
          </w:p>
        </w:tc>
        <w:tc>
          <w:tcPr>
            <w:tcW w:w="6482" w:type="dxa"/>
            <w:vMerge/>
            <w:vAlign w:val="bottom"/>
          </w:tcPr>
          <w:p w14:paraId="77FA7470"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r>
      <w:tr w:rsidR="00AB4B9E" w14:paraId="77FA7475" w14:textId="77777777">
        <w:trPr>
          <w:trHeight w:val="221"/>
        </w:trPr>
        <w:tc>
          <w:tcPr>
            <w:tcW w:w="380" w:type="dxa"/>
            <w:vAlign w:val="bottom"/>
          </w:tcPr>
          <w:p w14:paraId="77FA7472" w14:textId="77777777" w:rsidR="00AB4B9E" w:rsidRDefault="00AB4B9E">
            <w:pPr>
              <w:rPr>
                <w:rFonts w:ascii="Arial" w:eastAsia="Arial" w:hAnsi="Arial"/>
                <w:sz w:val="24"/>
                <w:szCs w:val="24"/>
              </w:rPr>
            </w:pPr>
          </w:p>
        </w:tc>
        <w:tc>
          <w:tcPr>
            <w:tcW w:w="1360" w:type="dxa"/>
            <w:vMerge/>
            <w:vAlign w:val="bottom"/>
          </w:tcPr>
          <w:p w14:paraId="77FA7473"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c>
          <w:tcPr>
            <w:tcW w:w="6482" w:type="dxa"/>
            <w:vMerge w:val="restart"/>
            <w:vAlign w:val="bottom"/>
          </w:tcPr>
          <w:p w14:paraId="77FA7474" w14:textId="77777777" w:rsidR="00AB4B9E" w:rsidRDefault="00000000">
            <w:pPr>
              <w:ind w:left="500"/>
              <w:rPr>
                <w:rFonts w:ascii="Arial" w:eastAsia="Arial" w:hAnsi="Arial"/>
                <w:sz w:val="24"/>
                <w:szCs w:val="24"/>
              </w:rPr>
            </w:pPr>
            <w:r>
              <w:rPr>
                <w:rFonts w:ascii="Arial" w:eastAsia="Arial" w:hAnsi="Arial"/>
                <w:sz w:val="24"/>
                <w:szCs w:val="24"/>
              </w:rPr>
              <w:t>Sheets</w:t>
            </w:r>
          </w:p>
        </w:tc>
      </w:tr>
      <w:tr w:rsidR="00AB4B9E" w14:paraId="77FA7479" w14:textId="77777777">
        <w:trPr>
          <w:trHeight w:val="269"/>
        </w:trPr>
        <w:tc>
          <w:tcPr>
            <w:tcW w:w="380" w:type="dxa"/>
            <w:vAlign w:val="bottom"/>
          </w:tcPr>
          <w:p w14:paraId="77FA7476" w14:textId="77777777" w:rsidR="00AB4B9E" w:rsidRDefault="00AB4B9E">
            <w:pPr>
              <w:rPr>
                <w:rFonts w:ascii="Arial" w:eastAsia="Arial" w:hAnsi="Arial"/>
                <w:sz w:val="24"/>
                <w:szCs w:val="24"/>
              </w:rPr>
            </w:pPr>
          </w:p>
        </w:tc>
        <w:tc>
          <w:tcPr>
            <w:tcW w:w="1360" w:type="dxa"/>
            <w:vMerge w:val="restart"/>
            <w:vAlign w:val="bottom"/>
          </w:tcPr>
          <w:p w14:paraId="77FA7477" w14:textId="77777777" w:rsidR="00AB4B9E" w:rsidRDefault="00000000">
            <w:pPr>
              <w:ind w:left="120"/>
              <w:rPr>
                <w:rFonts w:ascii="Arial" w:eastAsia="Arial" w:hAnsi="Arial"/>
                <w:sz w:val="24"/>
                <w:szCs w:val="24"/>
              </w:rPr>
            </w:pPr>
            <w:r>
              <w:rPr>
                <w:rFonts w:ascii="Arial" w:eastAsia="Arial" w:hAnsi="Arial"/>
                <w:sz w:val="24"/>
                <w:szCs w:val="24"/>
              </w:rPr>
              <w:t>Part 3</w:t>
            </w:r>
          </w:p>
        </w:tc>
        <w:tc>
          <w:tcPr>
            <w:tcW w:w="6482" w:type="dxa"/>
            <w:vMerge/>
            <w:vAlign w:val="bottom"/>
          </w:tcPr>
          <w:p w14:paraId="77FA7478"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r>
      <w:tr w:rsidR="00AB4B9E" w14:paraId="77FA747D" w14:textId="77777777">
        <w:trPr>
          <w:trHeight w:val="211"/>
        </w:trPr>
        <w:tc>
          <w:tcPr>
            <w:tcW w:w="380" w:type="dxa"/>
            <w:vAlign w:val="bottom"/>
          </w:tcPr>
          <w:p w14:paraId="77FA747A" w14:textId="77777777" w:rsidR="00AB4B9E" w:rsidRDefault="00AB4B9E">
            <w:pPr>
              <w:rPr>
                <w:rFonts w:ascii="Arial" w:eastAsia="Arial" w:hAnsi="Arial"/>
                <w:sz w:val="24"/>
                <w:szCs w:val="24"/>
              </w:rPr>
            </w:pPr>
          </w:p>
        </w:tc>
        <w:tc>
          <w:tcPr>
            <w:tcW w:w="1360" w:type="dxa"/>
            <w:vMerge/>
            <w:vAlign w:val="bottom"/>
          </w:tcPr>
          <w:p w14:paraId="77FA747B"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c>
          <w:tcPr>
            <w:tcW w:w="6482" w:type="dxa"/>
            <w:vMerge w:val="restart"/>
            <w:vAlign w:val="bottom"/>
          </w:tcPr>
          <w:p w14:paraId="77FA747C" w14:textId="77777777" w:rsidR="00AB4B9E" w:rsidRDefault="00000000">
            <w:pPr>
              <w:ind w:left="500"/>
              <w:rPr>
                <w:rFonts w:ascii="Arial" w:eastAsia="Arial" w:hAnsi="Arial"/>
                <w:sz w:val="24"/>
                <w:szCs w:val="24"/>
              </w:rPr>
            </w:pPr>
            <w:r>
              <w:rPr>
                <w:rFonts w:ascii="Arial" w:eastAsia="Arial" w:hAnsi="Arial"/>
                <w:sz w:val="24"/>
                <w:szCs w:val="24"/>
              </w:rPr>
              <w:t>Strips</w:t>
            </w:r>
          </w:p>
        </w:tc>
      </w:tr>
      <w:tr w:rsidR="00AB4B9E" w14:paraId="77FA7481" w14:textId="77777777">
        <w:trPr>
          <w:trHeight w:val="278"/>
        </w:trPr>
        <w:tc>
          <w:tcPr>
            <w:tcW w:w="380" w:type="dxa"/>
            <w:vAlign w:val="bottom"/>
          </w:tcPr>
          <w:p w14:paraId="77FA747E" w14:textId="77777777" w:rsidR="00AB4B9E" w:rsidRDefault="00AB4B9E">
            <w:pPr>
              <w:rPr>
                <w:rFonts w:ascii="Arial" w:eastAsia="Arial" w:hAnsi="Arial"/>
                <w:sz w:val="24"/>
                <w:szCs w:val="24"/>
              </w:rPr>
            </w:pPr>
          </w:p>
        </w:tc>
        <w:tc>
          <w:tcPr>
            <w:tcW w:w="1360" w:type="dxa"/>
            <w:vAlign w:val="bottom"/>
          </w:tcPr>
          <w:p w14:paraId="77FA747F" w14:textId="77777777" w:rsidR="00AB4B9E" w:rsidRDefault="00AB4B9E">
            <w:pPr>
              <w:rPr>
                <w:rFonts w:ascii="Arial" w:eastAsia="Arial" w:hAnsi="Arial"/>
                <w:sz w:val="24"/>
                <w:szCs w:val="24"/>
              </w:rPr>
            </w:pPr>
          </w:p>
        </w:tc>
        <w:tc>
          <w:tcPr>
            <w:tcW w:w="6482" w:type="dxa"/>
            <w:vMerge/>
            <w:vAlign w:val="bottom"/>
          </w:tcPr>
          <w:p w14:paraId="77FA7480"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r>
      <w:tr w:rsidR="00AB4B9E" w14:paraId="77FA7485" w14:textId="77777777">
        <w:trPr>
          <w:trHeight w:val="447"/>
        </w:trPr>
        <w:tc>
          <w:tcPr>
            <w:tcW w:w="380" w:type="dxa"/>
            <w:vAlign w:val="bottom"/>
          </w:tcPr>
          <w:p w14:paraId="77FA7482" w14:textId="77777777" w:rsidR="00AB4B9E" w:rsidRDefault="00000000">
            <w:pPr>
              <w:ind w:right="-54"/>
              <w:rPr>
                <w:rFonts w:ascii="Arial" w:eastAsia="Arial" w:hAnsi="Arial"/>
                <w:sz w:val="24"/>
                <w:szCs w:val="24"/>
              </w:rPr>
            </w:pPr>
            <w:r>
              <w:rPr>
                <w:rFonts w:ascii="Arial" w:eastAsia="Arial" w:hAnsi="Arial"/>
                <w:sz w:val="24"/>
                <w:szCs w:val="24"/>
              </w:rPr>
              <w:t>15</w:t>
            </w:r>
          </w:p>
        </w:tc>
        <w:tc>
          <w:tcPr>
            <w:tcW w:w="1360" w:type="dxa"/>
            <w:vAlign w:val="bottom"/>
          </w:tcPr>
          <w:p w14:paraId="77FA7483" w14:textId="77777777" w:rsidR="00AB4B9E" w:rsidRDefault="00000000">
            <w:pPr>
              <w:ind w:left="120"/>
              <w:rPr>
                <w:rFonts w:ascii="Arial" w:eastAsia="Arial" w:hAnsi="Arial"/>
                <w:sz w:val="24"/>
                <w:szCs w:val="24"/>
              </w:rPr>
            </w:pPr>
            <w:r>
              <w:rPr>
                <w:rFonts w:ascii="Arial" w:eastAsia="Arial" w:hAnsi="Arial"/>
                <w:sz w:val="24"/>
                <w:szCs w:val="24"/>
              </w:rPr>
              <w:t>IS 1786</w:t>
            </w:r>
          </w:p>
        </w:tc>
        <w:tc>
          <w:tcPr>
            <w:tcW w:w="6482" w:type="dxa"/>
            <w:vAlign w:val="bottom"/>
          </w:tcPr>
          <w:p w14:paraId="77FA7484" w14:textId="77777777" w:rsidR="00AB4B9E" w:rsidRDefault="00000000">
            <w:pPr>
              <w:ind w:left="500"/>
              <w:rPr>
                <w:rFonts w:ascii="Arial" w:eastAsia="Arial" w:hAnsi="Arial"/>
                <w:sz w:val="24"/>
                <w:szCs w:val="24"/>
              </w:rPr>
            </w:pPr>
            <w:r>
              <w:rPr>
                <w:rFonts w:ascii="Arial" w:eastAsia="Arial" w:hAnsi="Arial"/>
                <w:sz w:val="24"/>
                <w:szCs w:val="24"/>
              </w:rPr>
              <w:t>Specification for cold worked steel high strength</w:t>
            </w:r>
          </w:p>
        </w:tc>
      </w:tr>
      <w:tr w:rsidR="00AB4B9E" w14:paraId="77FA7489" w14:textId="77777777">
        <w:trPr>
          <w:trHeight w:val="245"/>
        </w:trPr>
        <w:tc>
          <w:tcPr>
            <w:tcW w:w="380" w:type="dxa"/>
            <w:vAlign w:val="bottom"/>
          </w:tcPr>
          <w:p w14:paraId="77FA7486" w14:textId="77777777" w:rsidR="00AB4B9E" w:rsidRDefault="00AB4B9E">
            <w:pPr>
              <w:rPr>
                <w:rFonts w:ascii="Arial" w:eastAsia="Arial" w:hAnsi="Arial"/>
                <w:sz w:val="24"/>
                <w:szCs w:val="24"/>
              </w:rPr>
            </w:pPr>
          </w:p>
        </w:tc>
        <w:tc>
          <w:tcPr>
            <w:tcW w:w="1360" w:type="dxa"/>
            <w:vAlign w:val="bottom"/>
          </w:tcPr>
          <w:p w14:paraId="77FA7487" w14:textId="77777777" w:rsidR="00AB4B9E" w:rsidRDefault="00AB4B9E">
            <w:pPr>
              <w:rPr>
                <w:rFonts w:ascii="Arial" w:eastAsia="Arial" w:hAnsi="Arial"/>
                <w:sz w:val="24"/>
                <w:szCs w:val="24"/>
              </w:rPr>
            </w:pPr>
          </w:p>
        </w:tc>
        <w:tc>
          <w:tcPr>
            <w:tcW w:w="6482" w:type="dxa"/>
            <w:vAlign w:val="bottom"/>
          </w:tcPr>
          <w:p w14:paraId="77FA7488" w14:textId="77777777" w:rsidR="00AB4B9E" w:rsidRDefault="00000000">
            <w:pPr>
              <w:ind w:left="500"/>
              <w:rPr>
                <w:rFonts w:ascii="Arial" w:eastAsia="Arial" w:hAnsi="Arial"/>
                <w:sz w:val="24"/>
                <w:szCs w:val="24"/>
              </w:rPr>
            </w:pPr>
            <w:r>
              <w:rPr>
                <w:rFonts w:ascii="Arial" w:eastAsia="Arial" w:hAnsi="Arial"/>
                <w:sz w:val="24"/>
                <w:szCs w:val="24"/>
              </w:rPr>
              <w:t>deformed steel bars for concrete reinforcement</w:t>
            </w:r>
          </w:p>
        </w:tc>
      </w:tr>
      <w:tr w:rsidR="00AB4B9E" w14:paraId="77FA748D" w14:textId="77777777">
        <w:trPr>
          <w:trHeight w:val="282"/>
        </w:trPr>
        <w:tc>
          <w:tcPr>
            <w:tcW w:w="380" w:type="dxa"/>
            <w:vAlign w:val="bottom"/>
          </w:tcPr>
          <w:p w14:paraId="77FA748A" w14:textId="77777777" w:rsidR="00AB4B9E" w:rsidRDefault="00AB4B9E">
            <w:pPr>
              <w:rPr>
                <w:rFonts w:ascii="Arial" w:eastAsia="Arial" w:hAnsi="Arial"/>
                <w:sz w:val="24"/>
                <w:szCs w:val="24"/>
              </w:rPr>
            </w:pPr>
          </w:p>
        </w:tc>
        <w:tc>
          <w:tcPr>
            <w:tcW w:w="1360" w:type="dxa"/>
            <w:vAlign w:val="bottom"/>
          </w:tcPr>
          <w:p w14:paraId="77FA748B" w14:textId="77777777" w:rsidR="00AB4B9E" w:rsidRDefault="00AB4B9E">
            <w:pPr>
              <w:rPr>
                <w:rFonts w:ascii="Arial" w:eastAsia="Arial" w:hAnsi="Arial"/>
                <w:sz w:val="24"/>
                <w:szCs w:val="24"/>
              </w:rPr>
            </w:pPr>
          </w:p>
        </w:tc>
        <w:tc>
          <w:tcPr>
            <w:tcW w:w="6482" w:type="dxa"/>
            <w:vAlign w:val="bottom"/>
          </w:tcPr>
          <w:p w14:paraId="77FA748C" w14:textId="77777777" w:rsidR="00AB4B9E" w:rsidRDefault="00000000">
            <w:pPr>
              <w:ind w:left="500"/>
              <w:rPr>
                <w:rFonts w:ascii="Arial" w:eastAsia="Arial" w:hAnsi="Arial"/>
                <w:sz w:val="24"/>
                <w:szCs w:val="24"/>
              </w:rPr>
            </w:pPr>
            <w:r>
              <w:rPr>
                <w:rFonts w:ascii="Arial" w:eastAsia="Arial" w:hAnsi="Arial"/>
                <w:sz w:val="24"/>
                <w:szCs w:val="24"/>
              </w:rPr>
              <w:t>(Superseding IS 1139)</w:t>
            </w:r>
          </w:p>
        </w:tc>
      </w:tr>
      <w:tr w:rsidR="00AB4B9E" w14:paraId="77FA7491" w14:textId="77777777">
        <w:trPr>
          <w:trHeight w:val="447"/>
        </w:trPr>
        <w:tc>
          <w:tcPr>
            <w:tcW w:w="380" w:type="dxa"/>
            <w:vAlign w:val="bottom"/>
          </w:tcPr>
          <w:p w14:paraId="77FA748E" w14:textId="77777777" w:rsidR="00AB4B9E" w:rsidRDefault="00000000">
            <w:pPr>
              <w:rPr>
                <w:rFonts w:ascii="Arial" w:eastAsia="Arial" w:hAnsi="Arial"/>
                <w:sz w:val="24"/>
                <w:szCs w:val="24"/>
              </w:rPr>
            </w:pPr>
            <w:r>
              <w:rPr>
                <w:rFonts w:ascii="Arial" w:eastAsia="Arial" w:hAnsi="Arial"/>
                <w:sz w:val="24"/>
                <w:szCs w:val="24"/>
              </w:rPr>
              <w:t>16</w:t>
            </w:r>
          </w:p>
        </w:tc>
        <w:tc>
          <w:tcPr>
            <w:tcW w:w="1360" w:type="dxa"/>
            <w:vAlign w:val="bottom"/>
          </w:tcPr>
          <w:p w14:paraId="77FA748F" w14:textId="77777777" w:rsidR="00AB4B9E" w:rsidRDefault="00000000">
            <w:pPr>
              <w:ind w:left="120"/>
              <w:rPr>
                <w:rFonts w:ascii="Arial" w:eastAsia="Arial" w:hAnsi="Arial"/>
                <w:sz w:val="24"/>
                <w:szCs w:val="24"/>
              </w:rPr>
            </w:pPr>
            <w:r>
              <w:rPr>
                <w:rFonts w:ascii="Arial" w:eastAsia="Arial" w:hAnsi="Arial"/>
                <w:sz w:val="24"/>
                <w:szCs w:val="24"/>
              </w:rPr>
              <w:t>IS 1977</w:t>
            </w:r>
          </w:p>
        </w:tc>
        <w:tc>
          <w:tcPr>
            <w:tcW w:w="6482" w:type="dxa"/>
            <w:vAlign w:val="bottom"/>
          </w:tcPr>
          <w:p w14:paraId="77FA7490" w14:textId="77777777" w:rsidR="00AB4B9E" w:rsidRDefault="00000000">
            <w:pPr>
              <w:ind w:left="500"/>
              <w:rPr>
                <w:rFonts w:ascii="Arial" w:eastAsia="Arial" w:hAnsi="Arial"/>
                <w:sz w:val="24"/>
                <w:szCs w:val="24"/>
              </w:rPr>
            </w:pPr>
            <w:r>
              <w:rPr>
                <w:rFonts w:ascii="Arial" w:eastAsia="Arial" w:hAnsi="Arial"/>
                <w:sz w:val="24"/>
                <w:szCs w:val="24"/>
              </w:rPr>
              <w:t>Specifications for structural steel: ordinary quality.</w:t>
            </w:r>
          </w:p>
        </w:tc>
      </w:tr>
      <w:tr w:rsidR="00AB4B9E" w14:paraId="77FA7495" w14:textId="77777777">
        <w:trPr>
          <w:trHeight w:val="282"/>
        </w:trPr>
        <w:tc>
          <w:tcPr>
            <w:tcW w:w="380" w:type="dxa"/>
            <w:vAlign w:val="bottom"/>
          </w:tcPr>
          <w:p w14:paraId="77FA7492" w14:textId="77777777" w:rsidR="00AB4B9E" w:rsidRDefault="00AB4B9E">
            <w:pPr>
              <w:rPr>
                <w:rFonts w:ascii="Arial" w:eastAsia="Arial" w:hAnsi="Arial"/>
                <w:sz w:val="24"/>
                <w:szCs w:val="24"/>
              </w:rPr>
            </w:pPr>
          </w:p>
        </w:tc>
        <w:tc>
          <w:tcPr>
            <w:tcW w:w="1360" w:type="dxa"/>
            <w:vAlign w:val="bottom"/>
          </w:tcPr>
          <w:p w14:paraId="77FA7493" w14:textId="77777777" w:rsidR="00AB4B9E" w:rsidRDefault="00AB4B9E">
            <w:pPr>
              <w:rPr>
                <w:rFonts w:ascii="Arial" w:eastAsia="Arial" w:hAnsi="Arial"/>
                <w:sz w:val="24"/>
                <w:szCs w:val="24"/>
              </w:rPr>
            </w:pPr>
          </w:p>
        </w:tc>
        <w:tc>
          <w:tcPr>
            <w:tcW w:w="6482" w:type="dxa"/>
            <w:vAlign w:val="bottom"/>
          </w:tcPr>
          <w:p w14:paraId="77FA7494" w14:textId="77777777" w:rsidR="00AB4B9E" w:rsidRDefault="00AB4B9E">
            <w:pPr>
              <w:rPr>
                <w:rFonts w:ascii="Arial" w:eastAsia="Arial" w:hAnsi="Arial"/>
                <w:sz w:val="24"/>
                <w:szCs w:val="24"/>
              </w:rPr>
            </w:pPr>
          </w:p>
        </w:tc>
      </w:tr>
      <w:tr w:rsidR="00AB4B9E" w14:paraId="77FA7499" w14:textId="77777777">
        <w:trPr>
          <w:trHeight w:val="438"/>
        </w:trPr>
        <w:tc>
          <w:tcPr>
            <w:tcW w:w="380" w:type="dxa"/>
            <w:vAlign w:val="bottom"/>
          </w:tcPr>
          <w:p w14:paraId="77FA7496" w14:textId="77777777" w:rsidR="00AB4B9E" w:rsidRDefault="00000000">
            <w:pPr>
              <w:rPr>
                <w:rFonts w:ascii="Arial" w:eastAsia="Arial" w:hAnsi="Arial"/>
                <w:sz w:val="24"/>
                <w:szCs w:val="24"/>
              </w:rPr>
            </w:pPr>
            <w:r>
              <w:rPr>
                <w:rFonts w:ascii="Arial" w:eastAsia="Arial" w:hAnsi="Arial"/>
                <w:sz w:val="24"/>
                <w:szCs w:val="24"/>
              </w:rPr>
              <w:t>17</w:t>
            </w:r>
          </w:p>
        </w:tc>
        <w:tc>
          <w:tcPr>
            <w:tcW w:w="1360" w:type="dxa"/>
            <w:vAlign w:val="bottom"/>
          </w:tcPr>
          <w:p w14:paraId="77FA7497" w14:textId="77777777" w:rsidR="00AB4B9E" w:rsidRDefault="00000000">
            <w:pPr>
              <w:ind w:left="120"/>
              <w:rPr>
                <w:rFonts w:ascii="Arial" w:eastAsia="Arial" w:hAnsi="Arial"/>
                <w:sz w:val="24"/>
                <w:szCs w:val="24"/>
              </w:rPr>
            </w:pPr>
            <w:r>
              <w:rPr>
                <w:rFonts w:ascii="Arial" w:eastAsia="Arial" w:hAnsi="Arial"/>
                <w:sz w:val="24"/>
                <w:szCs w:val="24"/>
              </w:rPr>
              <w:t>IS 2062</w:t>
            </w:r>
          </w:p>
        </w:tc>
        <w:tc>
          <w:tcPr>
            <w:tcW w:w="6482" w:type="dxa"/>
            <w:vAlign w:val="bottom"/>
          </w:tcPr>
          <w:p w14:paraId="77FA7498" w14:textId="77777777" w:rsidR="00AB4B9E" w:rsidRDefault="00000000">
            <w:pPr>
              <w:ind w:left="500"/>
              <w:rPr>
                <w:rFonts w:ascii="Arial" w:eastAsia="Arial" w:hAnsi="Arial"/>
                <w:sz w:val="24"/>
                <w:szCs w:val="24"/>
              </w:rPr>
            </w:pPr>
            <w:r>
              <w:rPr>
                <w:rFonts w:ascii="Arial" w:eastAsia="Arial" w:hAnsi="Arial"/>
                <w:sz w:val="24"/>
                <w:szCs w:val="24"/>
              </w:rPr>
              <w:t>Specification for structural steel: fusion welding</w:t>
            </w:r>
          </w:p>
        </w:tc>
      </w:tr>
      <w:tr w:rsidR="00AB4B9E" w14:paraId="77FA749D" w14:textId="77777777">
        <w:trPr>
          <w:trHeight w:val="282"/>
        </w:trPr>
        <w:tc>
          <w:tcPr>
            <w:tcW w:w="380" w:type="dxa"/>
            <w:vAlign w:val="bottom"/>
          </w:tcPr>
          <w:p w14:paraId="77FA749A" w14:textId="77777777" w:rsidR="00AB4B9E" w:rsidRDefault="00AB4B9E">
            <w:pPr>
              <w:rPr>
                <w:rFonts w:ascii="Arial" w:eastAsia="Arial" w:hAnsi="Arial"/>
                <w:sz w:val="24"/>
                <w:szCs w:val="24"/>
              </w:rPr>
            </w:pPr>
          </w:p>
        </w:tc>
        <w:tc>
          <w:tcPr>
            <w:tcW w:w="1360" w:type="dxa"/>
            <w:vAlign w:val="bottom"/>
          </w:tcPr>
          <w:p w14:paraId="77FA749B" w14:textId="77777777" w:rsidR="00AB4B9E" w:rsidRDefault="00AB4B9E">
            <w:pPr>
              <w:rPr>
                <w:rFonts w:ascii="Arial" w:eastAsia="Arial" w:hAnsi="Arial"/>
                <w:sz w:val="24"/>
                <w:szCs w:val="24"/>
              </w:rPr>
            </w:pPr>
          </w:p>
        </w:tc>
        <w:tc>
          <w:tcPr>
            <w:tcW w:w="6482" w:type="dxa"/>
            <w:vAlign w:val="bottom"/>
          </w:tcPr>
          <w:p w14:paraId="77FA749C" w14:textId="77777777" w:rsidR="00AB4B9E" w:rsidRDefault="00000000">
            <w:pPr>
              <w:ind w:left="500"/>
              <w:rPr>
                <w:rFonts w:ascii="Arial" w:eastAsia="Arial" w:hAnsi="Arial"/>
                <w:sz w:val="24"/>
                <w:szCs w:val="24"/>
              </w:rPr>
            </w:pPr>
            <w:r>
              <w:rPr>
                <w:rFonts w:ascii="Arial" w:eastAsia="Arial" w:hAnsi="Arial"/>
                <w:sz w:val="24"/>
                <w:szCs w:val="24"/>
              </w:rPr>
              <w:t>quality.</w:t>
            </w:r>
          </w:p>
        </w:tc>
      </w:tr>
      <w:tr w:rsidR="00AB4B9E" w14:paraId="77FA74A1" w14:textId="77777777">
        <w:trPr>
          <w:trHeight w:val="447"/>
        </w:trPr>
        <w:tc>
          <w:tcPr>
            <w:tcW w:w="380" w:type="dxa"/>
            <w:vAlign w:val="bottom"/>
          </w:tcPr>
          <w:p w14:paraId="77FA749E" w14:textId="77777777" w:rsidR="00AB4B9E" w:rsidRDefault="00000000">
            <w:pPr>
              <w:rPr>
                <w:rFonts w:ascii="Arial" w:eastAsia="Arial" w:hAnsi="Arial"/>
                <w:sz w:val="24"/>
                <w:szCs w:val="24"/>
              </w:rPr>
            </w:pPr>
            <w:r>
              <w:rPr>
                <w:rFonts w:ascii="Arial" w:eastAsia="Arial" w:hAnsi="Arial"/>
                <w:sz w:val="24"/>
                <w:szCs w:val="24"/>
              </w:rPr>
              <w:t>18</w:t>
            </w:r>
          </w:p>
        </w:tc>
        <w:tc>
          <w:tcPr>
            <w:tcW w:w="1360" w:type="dxa"/>
            <w:vAlign w:val="bottom"/>
          </w:tcPr>
          <w:p w14:paraId="77FA749F" w14:textId="77777777" w:rsidR="00AB4B9E" w:rsidRDefault="00000000">
            <w:pPr>
              <w:ind w:left="120"/>
              <w:rPr>
                <w:rFonts w:ascii="Arial" w:eastAsia="Arial" w:hAnsi="Arial"/>
                <w:sz w:val="24"/>
                <w:szCs w:val="24"/>
              </w:rPr>
            </w:pPr>
            <w:r>
              <w:rPr>
                <w:rFonts w:ascii="Arial" w:eastAsia="Arial" w:hAnsi="Arial"/>
                <w:sz w:val="24"/>
                <w:szCs w:val="24"/>
              </w:rPr>
              <w:t>IS 2502</w:t>
            </w:r>
          </w:p>
        </w:tc>
        <w:tc>
          <w:tcPr>
            <w:tcW w:w="6482" w:type="dxa"/>
            <w:vAlign w:val="bottom"/>
          </w:tcPr>
          <w:p w14:paraId="77FA74A0" w14:textId="77777777" w:rsidR="00AB4B9E" w:rsidRDefault="00000000">
            <w:pPr>
              <w:ind w:left="500"/>
              <w:rPr>
                <w:rFonts w:ascii="Arial" w:eastAsia="Arial" w:hAnsi="Arial"/>
                <w:sz w:val="24"/>
                <w:szCs w:val="24"/>
              </w:rPr>
            </w:pPr>
            <w:r>
              <w:rPr>
                <w:rFonts w:ascii="Arial" w:eastAsia="Arial" w:hAnsi="Arial"/>
                <w:sz w:val="24"/>
                <w:szCs w:val="24"/>
              </w:rPr>
              <w:t>Code of practice for bending and fixing of bars for</w:t>
            </w:r>
          </w:p>
        </w:tc>
      </w:tr>
      <w:tr w:rsidR="00AB4B9E" w14:paraId="77FA74A5" w14:textId="77777777">
        <w:trPr>
          <w:trHeight w:val="282"/>
        </w:trPr>
        <w:tc>
          <w:tcPr>
            <w:tcW w:w="380" w:type="dxa"/>
            <w:vAlign w:val="bottom"/>
          </w:tcPr>
          <w:p w14:paraId="77FA74A2" w14:textId="77777777" w:rsidR="00AB4B9E" w:rsidRDefault="00AB4B9E">
            <w:pPr>
              <w:rPr>
                <w:rFonts w:ascii="Arial" w:eastAsia="Arial" w:hAnsi="Arial"/>
                <w:sz w:val="24"/>
                <w:szCs w:val="24"/>
              </w:rPr>
            </w:pPr>
          </w:p>
        </w:tc>
        <w:tc>
          <w:tcPr>
            <w:tcW w:w="1360" w:type="dxa"/>
            <w:vAlign w:val="bottom"/>
          </w:tcPr>
          <w:p w14:paraId="77FA74A3" w14:textId="77777777" w:rsidR="00AB4B9E" w:rsidRDefault="00AB4B9E">
            <w:pPr>
              <w:rPr>
                <w:rFonts w:ascii="Arial" w:eastAsia="Arial" w:hAnsi="Arial"/>
                <w:sz w:val="24"/>
                <w:szCs w:val="24"/>
              </w:rPr>
            </w:pPr>
          </w:p>
        </w:tc>
        <w:tc>
          <w:tcPr>
            <w:tcW w:w="6482" w:type="dxa"/>
            <w:vAlign w:val="bottom"/>
          </w:tcPr>
          <w:p w14:paraId="77FA74A4" w14:textId="77777777" w:rsidR="00AB4B9E" w:rsidRDefault="00000000">
            <w:pPr>
              <w:ind w:left="500"/>
              <w:rPr>
                <w:rFonts w:ascii="Arial" w:eastAsia="Arial" w:hAnsi="Arial"/>
                <w:sz w:val="24"/>
                <w:szCs w:val="24"/>
              </w:rPr>
            </w:pPr>
            <w:r>
              <w:rPr>
                <w:rFonts w:ascii="Arial" w:eastAsia="Arial" w:hAnsi="Arial"/>
                <w:sz w:val="24"/>
                <w:szCs w:val="24"/>
              </w:rPr>
              <w:t>concrete reinforcement</w:t>
            </w:r>
          </w:p>
        </w:tc>
      </w:tr>
      <w:tr w:rsidR="00AB4B9E" w14:paraId="77FA74A9" w14:textId="77777777">
        <w:trPr>
          <w:trHeight w:val="442"/>
        </w:trPr>
        <w:tc>
          <w:tcPr>
            <w:tcW w:w="380" w:type="dxa"/>
            <w:vAlign w:val="bottom"/>
          </w:tcPr>
          <w:p w14:paraId="77FA74A6" w14:textId="77777777" w:rsidR="00AB4B9E" w:rsidRDefault="00000000">
            <w:pPr>
              <w:rPr>
                <w:rFonts w:ascii="Arial" w:eastAsia="Arial" w:hAnsi="Arial"/>
                <w:sz w:val="24"/>
                <w:szCs w:val="24"/>
              </w:rPr>
            </w:pPr>
            <w:r>
              <w:rPr>
                <w:rFonts w:ascii="Arial" w:eastAsia="Arial" w:hAnsi="Arial"/>
                <w:sz w:val="24"/>
                <w:szCs w:val="24"/>
              </w:rPr>
              <w:t>19</w:t>
            </w:r>
          </w:p>
        </w:tc>
        <w:tc>
          <w:tcPr>
            <w:tcW w:w="1360" w:type="dxa"/>
            <w:vAlign w:val="bottom"/>
          </w:tcPr>
          <w:p w14:paraId="77FA74A7" w14:textId="77777777" w:rsidR="00AB4B9E" w:rsidRDefault="00000000">
            <w:pPr>
              <w:ind w:left="120"/>
              <w:rPr>
                <w:rFonts w:ascii="Arial" w:eastAsia="Arial" w:hAnsi="Arial"/>
                <w:sz w:val="24"/>
                <w:szCs w:val="24"/>
              </w:rPr>
            </w:pPr>
            <w:r>
              <w:rPr>
                <w:rFonts w:ascii="Arial" w:eastAsia="Arial" w:hAnsi="Arial"/>
                <w:sz w:val="24"/>
                <w:szCs w:val="24"/>
              </w:rPr>
              <w:t>IS 3696</w:t>
            </w:r>
          </w:p>
        </w:tc>
        <w:tc>
          <w:tcPr>
            <w:tcW w:w="6482" w:type="dxa"/>
            <w:vAlign w:val="bottom"/>
          </w:tcPr>
          <w:p w14:paraId="77FA74A8" w14:textId="77777777" w:rsidR="00AB4B9E" w:rsidRDefault="00000000">
            <w:pPr>
              <w:ind w:left="500"/>
              <w:rPr>
                <w:rFonts w:ascii="Arial" w:eastAsia="Arial" w:hAnsi="Arial"/>
                <w:sz w:val="24"/>
                <w:szCs w:val="24"/>
              </w:rPr>
            </w:pPr>
            <w:r>
              <w:rPr>
                <w:rFonts w:ascii="Arial" w:eastAsia="Arial" w:hAnsi="Arial"/>
                <w:sz w:val="24"/>
                <w:szCs w:val="24"/>
              </w:rPr>
              <w:t>Safety Code of scaffolds and ladders :</w:t>
            </w:r>
          </w:p>
        </w:tc>
      </w:tr>
      <w:tr w:rsidR="00AB4B9E" w14:paraId="77FA74AD" w14:textId="77777777">
        <w:trPr>
          <w:trHeight w:val="282"/>
        </w:trPr>
        <w:tc>
          <w:tcPr>
            <w:tcW w:w="380" w:type="dxa"/>
            <w:vAlign w:val="bottom"/>
          </w:tcPr>
          <w:p w14:paraId="77FA74AA" w14:textId="77777777" w:rsidR="00AB4B9E" w:rsidRDefault="00AB4B9E">
            <w:pPr>
              <w:rPr>
                <w:rFonts w:ascii="Arial" w:eastAsia="Arial" w:hAnsi="Arial"/>
                <w:sz w:val="24"/>
                <w:szCs w:val="24"/>
              </w:rPr>
            </w:pPr>
          </w:p>
        </w:tc>
        <w:tc>
          <w:tcPr>
            <w:tcW w:w="1360" w:type="dxa"/>
            <w:vMerge w:val="restart"/>
            <w:vAlign w:val="bottom"/>
          </w:tcPr>
          <w:p w14:paraId="77FA74AB" w14:textId="77777777" w:rsidR="00AB4B9E" w:rsidRDefault="00000000">
            <w:pPr>
              <w:ind w:left="120"/>
              <w:rPr>
                <w:rFonts w:ascii="Arial" w:eastAsia="Arial" w:hAnsi="Arial"/>
                <w:sz w:val="24"/>
                <w:szCs w:val="24"/>
              </w:rPr>
            </w:pPr>
            <w:r>
              <w:rPr>
                <w:rFonts w:ascii="Arial" w:eastAsia="Arial" w:hAnsi="Arial"/>
                <w:sz w:val="24"/>
                <w:szCs w:val="24"/>
              </w:rPr>
              <w:t>Part 1</w:t>
            </w:r>
          </w:p>
        </w:tc>
        <w:tc>
          <w:tcPr>
            <w:tcW w:w="6482" w:type="dxa"/>
            <w:vMerge w:val="restart"/>
            <w:vAlign w:val="bottom"/>
          </w:tcPr>
          <w:p w14:paraId="77FA74AC" w14:textId="77777777" w:rsidR="00AB4B9E" w:rsidRDefault="00000000">
            <w:pPr>
              <w:ind w:left="500"/>
              <w:rPr>
                <w:rFonts w:ascii="Arial" w:eastAsia="Arial" w:hAnsi="Arial"/>
                <w:sz w:val="24"/>
                <w:szCs w:val="24"/>
              </w:rPr>
            </w:pPr>
            <w:r>
              <w:rPr>
                <w:rFonts w:ascii="Arial" w:eastAsia="Arial" w:hAnsi="Arial"/>
                <w:sz w:val="24"/>
                <w:szCs w:val="24"/>
              </w:rPr>
              <w:t>Scaffolds</w:t>
            </w:r>
          </w:p>
        </w:tc>
      </w:tr>
      <w:tr w:rsidR="00AB4B9E" w14:paraId="77FA74B1" w14:textId="77777777">
        <w:trPr>
          <w:trHeight w:val="235"/>
        </w:trPr>
        <w:tc>
          <w:tcPr>
            <w:tcW w:w="380" w:type="dxa"/>
            <w:vAlign w:val="bottom"/>
          </w:tcPr>
          <w:p w14:paraId="77FA74AE" w14:textId="77777777" w:rsidR="00AB4B9E" w:rsidRDefault="00AB4B9E">
            <w:pPr>
              <w:rPr>
                <w:rFonts w:ascii="Arial" w:eastAsia="Arial" w:hAnsi="Arial"/>
                <w:sz w:val="24"/>
                <w:szCs w:val="24"/>
              </w:rPr>
            </w:pPr>
          </w:p>
        </w:tc>
        <w:tc>
          <w:tcPr>
            <w:tcW w:w="1360" w:type="dxa"/>
            <w:vMerge/>
            <w:vAlign w:val="bottom"/>
          </w:tcPr>
          <w:p w14:paraId="77FA74AF"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c>
          <w:tcPr>
            <w:tcW w:w="6482" w:type="dxa"/>
            <w:vMerge/>
            <w:vAlign w:val="bottom"/>
          </w:tcPr>
          <w:p w14:paraId="77FA74B0" w14:textId="77777777" w:rsidR="00AB4B9E" w:rsidRDefault="00AB4B9E">
            <w:pPr>
              <w:widowControl w:val="0"/>
              <w:pBdr>
                <w:top w:val="nil"/>
                <w:left w:val="nil"/>
                <w:bottom w:val="nil"/>
                <w:right w:val="nil"/>
                <w:between w:val="nil"/>
              </w:pBdr>
              <w:spacing w:line="276" w:lineRule="auto"/>
              <w:rPr>
                <w:rFonts w:ascii="Arial" w:eastAsia="Arial" w:hAnsi="Arial"/>
                <w:sz w:val="24"/>
                <w:szCs w:val="24"/>
              </w:rPr>
            </w:pPr>
          </w:p>
        </w:tc>
      </w:tr>
      <w:tr w:rsidR="00AB4B9E" w14:paraId="77FA74B5" w14:textId="77777777">
        <w:trPr>
          <w:trHeight w:val="480"/>
        </w:trPr>
        <w:tc>
          <w:tcPr>
            <w:tcW w:w="380" w:type="dxa"/>
            <w:vAlign w:val="bottom"/>
          </w:tcPr>
          <w:p w14:paraId="77FA74B2" w14:textId="77777777" w:rsidR="00AB4B9E" w:rsidRDefault="00AB4B9E">
            <w:pPr>
              <w:rPr>
                <w:rFonts w:ascii="Arial" w:eastAsia="Arial" w:hAnsi="Arial"/>
                <w:sz w:val="24"/>
                <w:szCs w:val="24"/>
              </w:rPr>
            </w:pPr>
          </w:p>
        </w:tc>
        <w:tc>
          <w:tcPr>
            <w:tcW w:w="1360" w:type="dxa"/>
            <w:vAlign w:val="bottom"/>
          </w:tcPr>
          <w:p w14:paraId="77FA74B3" w14:textId="77777777" w:rsidR="00AB4B9E" w:rsidRDefault="00000000">
            <w:pPr>
              <w:ind w:left="120"/>
              <w:rPr>
                <w:rFonts w:ascii="Arial" w:eastAsia="Arial" w:hAnsi="Arial"/>
                <w:sz w:val="24"/>
                <w:szCs w:val="24"/>
              </w:rPr>
            </w:pPr>
            <w:r>
              <w:rPr>
                <w:rFonts w:ascii="Arial" w:eastAsia="Arial" w:hAnsi="Arial"/>
                <w:sz w:val="24"/>
                <w:szCs w:val="24"/>
              </w:rPr>
              <w:t>Part 2</w:t>
            </w:r>
          </w:p>
        </w:tc>
        <w:tc>
          <w:tcPr>
            <w:tcW w:w="6482" w:type="dxa"/>
            <w:vAlign w:val="bottom"/>
          </w:tcPr>
          <w:p w14:paraId="77FA74B4" w14:textId="77777777" w:rsidR="00AB4B9E" w:rsidRDefault="00000000">
            <w:pPr>
              <w:ind w:left="500"/>
              <w:rPr>
                <w:rFonts w:ascii="Arial" w:eastAsia="Arial" w:hAnsi="Arial"/>
                <w:sz w:val="24"/>
                <w:szCs w:val="24"/>
              </w:rPr>
            </w:pPr>
            <w:r>
              <w:rPr>
                <w:rFonts w:ascii="Arial" w:eastAsia="Arial" w:hAnsi="Arial"/>
                <w:sz w:val="24"/>
                <w:szCs w:val="24"/>
              </w:rPr>
              <w:t>Ladders</w:t>
            </w:r>
          </w:p>
        </w:tc>
      </w:tr>
      <w:tr w:rsidR="00AB4B9E" w14:paraId="77FA74B9" w14:textId="77777777">
        <w:trPr>
          <w:trHeight w:val="442"/>
        </w:trPr>
        <w:tc>
          <w:tcPr>
            <w:tcW w:w="380" w:type="dxa"/>
            <w:vAlign w:val="bottom"/>
          </w:tcPr>
          <w:p w14:paraId="77FA74B6" w14:textId="77777777" w:rsidR="00AB4B9E" w:rsidRDefault="00000000">
            <w:pPr>
              <w:rPr>
                <w:rFonts w:ascii="Arial" w:eastAsia="Arial" w:hAnsi="Arial"/>
                <w:sz w:val="24"/>
                <w:szCs w:val="24"/>
              </w:rPr>
            </w:pPr>
            <w:r>
              <w:rPr>
                <w:rFonts w:ascii="Arial" w:eastAsia="Arial" w:hAnsi="Arial"/>
                <w:sz w:val="24"/>
                <w:szCs w:val="24"/>
              </w:rPr>
              <w:t>20</w:t>
            </w:r>
          </w:p>
        </w:tc>
        <w:tc>
          <w:tcPr>
            <w:tcW w:w="1360" w:type="dxa"/>
            <w:vAlign w:val="bottom"/>
          </w:tcPr>
          <w:p w14:paraId="77FA74B7" w14:textId="77777777" w:rsidR="00AB4B9E" w:rsidRDefault="00000000">
            <w:pPr>
              <w:ind w:left="120"/>
              <w:rPr>
                <w:rFonts w:ascii="Arial" w:eastAsia="Arial" w:hAnsi="Arial"/>
                <w:sz w:val="24"/>
                <w:szCs w:val="24"/>
              </w:rPr>
            </w:pPr>
            <w:r>
              <w:rPr>
                <w:rFonts w:ascii="Arial" w:eastAsia="Arial" w:hAnsi="Arial"/>
                <w:sz w:val="24"/>
                <w:szCs w:val="24"/>
              </w:rPr>
              <w:t>IS 4014</w:t>
            </w:r>
          </w:p>
        </w:tc>
        <w:tc>
          <w:tcPr>
            <w:tcW w:w="6482" w:type="dxa"/>
            <w:vAlign w:val="bottom"/>
          </w:tcPr>
          <w:p w14:paraId="77FA74B8" w14:textId="77777777" w:rsidR="00AB4B9E" w:rsidRDefault="00000000">
            <w:pPr>
              <w:ind w:left="1360"/>
              <w:rPr>
                <w:rFonts w:ascii="Arial" w:eastAsia="Arial" w:hAnsi="Arial"/>
                <w:sz w:val="24"/>
                <w:szCs w:val="24"/>
              </w:rPr>
            </w:pPr>
            <w:r>
              <w:rPr>
                <w:rFonts w:ascii="Arial" w:eastAsia="Arial" w:hAnsi="Arial"/>
                <w:sz w:val="24"/>
                <w:szCs w:val="24"/>
              </w:rPr>
              <w:t>Code  of  practice  for  steel  tubular</w:t>
            </w:r>
          </w:p>
        </w:tc>
      </w:tr>
      <w:tr w:rsidR="00AB4B9E" w14:paraId="77FA74BD" w14:textId="77777777">
        <w:trPr>
          <w:trHeight w:val="282"/>
        </w:trPr>
        <w:tc>
          <w:tcPr>
            <w:tcW w:w="380" w:type="dxa"/>
            <w:vAlign w:val="bottom"/>
          </w:tcPr>
          <w:p w14:paraId="77FA74BA" w14:textId="77777777" w:rsidR="00AB4B9E" w:rsidRDefault="00AB4B9E">
            <w:pPr>
              <w:rPr>
                <w:rFonts w:ascii="Arial" w:eastAsia="Arial" w:hAnsi="Arial"/>
                <w:sz w:val="24"/>
                <w:szCs w:val="24"/>
              </w:rPr>
            </w:pPr>
          </w:p>
        </w:tc>
        <w:tc>
          <w:tcPr>
            <w:tcW w:w="1360" w:type="dxa"/>
            <w:vAlign w:val="bottom"/>
          </w:tcPr>
          <w:p w14:paraId="77FA74BB" w14:textId="77777777" w:rsidR="00AB4B9E" w:rsidRDefault="00AB4B9E">
            <w:pPr>
              <w:rPr>
                <w:rFonts w:ascii="Arial" w:eastAsia="Arial" w:hAnsi="Arial"/>
                <w:sz w:val="24"/>
                <w:szCs w:val="24"/>
              </w:rPr>
            </w:pPr>
          </w:p>
        </w:tc>
        <w:tc>
          <w:tcPr>
            <w:tcW w:w="6482" w:type="dxa"/>
            <w:vAlign w:val="bottom"/>
          </w:tcPr>
          <w:p w14:paraId="77FA74BC" w14:textId="77777777" w:rsidR="00AB4B9E" w:rsidRDefault="00000000">
            <w:pPr>
              <w:ind w:left="500"/>
              <w:rPr>
                <w:rFonts w:ascii="Arial" w:eastAsia="Arial" w:hAnsi="Arial"/>
                <w:sz w:val="24"/>
                <w:szCs w:val="24"/>
              </w:rPr>
            </w:pPr>
            <w:r>
              <w:rPr>
                <w:rFonts w:ascii="Arial" w:eastAsia="Arial" w:hAnsi="Arial"/>
                <w:sz w:val="24"/>
                <w:szCs w:val="24"/>
              </w:rPr>
              <w:t>scaffolding. (Part 1 &amp; 2)</w:t>
            </w:r>
          </w:p>
        </w:tc>
      </w:tr>
      <w:tr w:rsidR="00AB4B9E" w14:paraId="77FA74C1" w14:textId="77777777">
        <w:trPr>
          <w:trHeight w:val="447"/>
        </w:trPr>
        <w:tc>
          <w:tcPr>
            <w:tcW w:w="380" w:type="dxa"/>
            <w:vAlign w:val="bottom"/>
          </w:tcPr>
          <w:p w14:paraId="77FA74BE" w14:textId="77777777" w:rsidR="00AB4B9E" w:rsidRDefault="00000000">
            <w:pPr>
              <w:rPr>
                <w:rFonts w:ascii="Arial" w:eastAsia="Arial" w:hAnsi="Arial"/>
                <w:sz w:val="24"/>
                <w:szCs w:val="24"/>
              </w:rPr>
            </w:pPr>
            <w:r>
              <w:rPr>
                <w:rFonts w:ascii="Arial" w:eastAsia="Arial" w:hAnsi="Arial"/>
                <w:sz w:val="24"/>
                <w:szCs w:val="24"/>
              </w:rPr>
              <w:t>21</w:t>
            </w:r>
          </w:p>
        </w:tc>
        <w:tc>
          <w:tcPr>
            <w:tcW w:w="1360" w:type="dxa"/>
            <w:vAlign w:val="bottom"/>
          </w:tcPr>
          <w:p w14:paraId="77FA74BF" w14:textId="77777777" w:rsidR="00AB4B9E" w:rsidRDefault="00000000">
            <w:pPr>
              <w:ind w:left="120"/>
              <w:rPr>
                <w:rFonts w:ascii="Arial" w:eastAsia="Arial" w:hAnsi="Arial"/>
                <w:sz w:val="24"/>
                <w:szCs w:val="24"/>
              </w:rPr>
            </w:pPr>
            <w:r>
              <w:rPr>
                <w:rFonts w:ascii="Arial" w:eastAsia="Arial" w:hAnsi="Arial"/>
                <w:sz w:val="24"/>
                <w:szCs w:val="24"/>
              </w:rPr>
              <w:t>IS 4082</w:t>
            </w:r>
          </w:p>
        </w:tc>
        <w:tc>
          <w:tcPr>
            <w:tcW w:w="6482" w:type="dxa"/>
            <w:vAlign w:val="bottom"/>
          </w:tcPr>
          <w:p w14:paraId="77FA74C0" w14:textId="77777777" w:rsidR="00AB4B9E" w:rsidRDefault="00000000">
            <w:pPr>
              <w:ind w:left="500"/>
              <w:rPr>
                <w:rFonts w:ascii="Arial" w:eastAsia="Arial" w:hAnsi="Arial"/>
                <w:sz w:val="24"/>
                <w:szCs w:val="24"/>
              </w:rPr>
            </w:pPr>
            <w:r>
              <w:rPr>
                <w:rFonts w:ascii="Arial" w:eastAsia="Arial" w:hAnsi="Arial"/>
                <w:sz w:val="24"/>
                <w:szCs w:val="24"/>
              </w:rPr>
              <w:t>Recommendation on stacking  and  storage  of</w:t>
            </w:r>
          </w:p>
        </w:tc>
      </w:tr>
      <w:tr w:rsidR="00AB4B9E" w14:paraId="77FA74C5" w14:textId="77777777">
        <w:trPr>
          <w:trHeight w:val="282"/>
        </w:trPr>
        <w:tc>
          <w:tcPr>
            <w:tcW w:w="380" w:type="dxa"/>
            <w:vAlign w:val="bottom"/>
          </w:tcPr>
          <w:p w14:paraId="77FA74C2" w14:textId="77777777" w:rsidR="00AB4B9E" w:rsidRDefault="00AB4B9E">
            <w:pPr>
              <w:rPr>
                <w:rFonts w:ascii="Arial" w:eastAsia="Arial" w:hAnsi="Arial"/>
                <w:sz w:val="24"/>
                <w:szCs w:val="24"/>
              </w:rPr>
            </w:pPr>
          </w:p>
        </w:tc>
        <w:tc>
          <w:tcPr>
            <w:tcW w:w="1360" w:type="dxa"/>
            <w:vAlign w:val="bottom"/>
          </w:tcPr>
          <w:p w14:paraId="77FA74C3" w14:textId="77777777" w:rsidR="00AB4B9E" w:rsidRDefault="00AB4B9E">
            <w:pPr>
              <w:rPr>
                <w:rFonts w:ascii="Arial" w:eastAsia="Arial" w:hAnsi="Arial"/>
                <w:sz w:val="24"/>
                <w:szCs w:val="24"/>
              </w:rPr>
            </w:pPr>
          </w:p>
        </w:tc>
        <w:tc>
          <w:tcPr>
            <w:tcW w:w="6482" w:type="dxa"/>
            <w:vAlign w:val="bottom"/>
          </w:tcPr>
          <w:p w14:paraId="77FA74C4" w14:textId="77777777" w:rsidR="00AB4B9E" w:rsidRDefault="00000000">
            <w:pPr>
              <w:ind w:left="500"/>
              <w:rPr>
                <w:rFonts w:ascii="Arial" w:eastAsia="Arial" w:hAnsi="Arial"/>
                <w:sz w:val="24"/>
                <w:szCs w:val="24"/>
              </w:rPr>
            </w:pPr>
            <w:r>
              <w:rPr>
                <w:rFonts w:ascii="Arial" w:eastAsia="Arial" w:hAnsi="Arial"/>
                <w:sz w:val="24"/>
                <w:szCs w:val="24"/>
              </w:rPr>
              <w:t>construction materials at site.</w:t>
            </w:r>
          </w:p>
        </w:tc>
      </w:tr>
      <w:tr w:rsidR="00AB4B9E" w14:paraId="77FA74C9" w14:textId="77777777">
        <w:trPr>
          <w:trHeight w:val="442"/>
        </w:trPr>
        <w:tc>
          <w:tcPr>
            <w:tcW w:w="380" w:type="dxa"/>
            <w:vAlign w:val="bottom"/>
          </w:tcPr>
          <w:p w14:paraId="77FA74C6" w14:textId="77777777" w:rsidR="00AB4B9E" w:rsidRDefault="00000000">
            <w:pPr>
              <w:rPr>
                <w:rFonts w:ascii="Arial" w:eastAsia="Arial" w:hAnsi="Arial"/>
                <w:sz w:val="24"/>
                <w:szCs w:val="24"/>
              </w:rPr>
            </w:pPr>
            <w:r>
              <w:rPr>
                <w:rFonts w:ascii="Arial" w:eastAsia="Arial" w:hAnsi="Arial"/>
                <w:sz w:val="24"/>
                <w:szCs w:val="24"/>
              </w:rPr>
              <w:t>22</w:t>
            </w:r>
          </w:p>
        </w:tc>
        <w:tc>
          <w:tcPr>
            <w:tcW w:w="1360" w:type="dxa"/>
            <w:vAlign w:val="bottom"/>
          </w:tcPr>
          <w:p w14:paraId="77FA74C7" w14:textId="77777777" w:rsidR="00AB4B9E" w:rsidRDefault="00000000">
            <w:pPr>
              <w:ind w:left="120"/>
              <w:rPr>
                <w:rFonts w:ascii="Arial" w:eastAsia="Arial" w:hAnsi="Arial"/>
                <w:sz w:val="24"/>
                <w:szCs w:val="24"/>
              </w:rPr>
            </w:pPr>
            <w:r>
              <w:rPr>
                <w:rFonts w:ascii="Arial" w:eastAsia="Arial" w:hAnsi="Arial"/>
                <w:sz w:val="24"/>
                <w:szCs w:val="24"/>
              </w:rPr>
              <w:t>IS 8989</w:t>
            </w:r>
          </w:p>
        </w:tc>
        <w:tc>
          <w:tcPr>
            <w:tcW w:w="6482" w:type="dxa"/>
            <w:vAlign w:val="bottom"/>
          </w:tcPr>
          <w:p w14:paraId="77FA74C8" w14:textId="77777777" w:rsidR="00AB4B9E" w:rsidRDefault="00000000">
            <w:pPr>
              <w:ind w:left="500"/>
              <w:rPr>
                <w:rFonts w:ascii="Arial" w:eastAsia="Arial" w:hAnsi="Arial"/>
                <w:sz w:val="24"/>
                <w:szCs w:val="24"/>
              </w:rPr>
            </w:pPr>
            <w:r>
              <w:rPr>
                <w:rFonts w:ascii="Arial" w:eastAsia="Arial" w:hAnsi="Arial"/>
                <w:sz w:val="24"/>
                <w:szCs w:val="24"/>
              </w:rPr>
              <w:t>Safety code  for  erection  of  concrete  framed</w:t>
            </w:r>
          </w:p>
        </w:tc>
      </w:tr>
      <w:tr w:rsidR="00AB4B9E" w14:paraId="77FA74CD" w14:textId="77777777">
        <w:trPr>
          <w:trHeight w:val="282"/>
        </w:trPr>
        <w:tc>
          <w:tcPr>
            <w:tcW w:w="380" w:type="dxa"/>
            <w:vAlign w:val="bottom"/>
          </w:tcPr>
          <w:p w14:paraId="77FA74CA" w14:textId="77777777" w:rsidR="00AB4B9E" w:rsidRDefault="00AB4B9E">
            <w:pPr>
              <w:rPr>
                <w:rFonts w:ascii="Arial" w:eastAsia="Arial" w:hAnsi="Arial"/>
                <w:sz w:val="24"/>
                <w:szCs w:val="24"/>
              </w:rPr>
            </w:pPr>
          </w:p>
        </w:tc>
        <w:tc>
          <w:tcPr>
            <w:tcW w:w="1360" w:type="dxa"/>
            <w:vAlign w:val="bottom"/>
          </w:tcPr>
          <w:p w14:paraId="77FA74CB" w14:textId="77777777" w:rsidR="00AB4B9E" w:rsidRDefault="00AB4B9E">
            <w:pPr>
              <w:rPr>
                <w:rFonts w:ascii="Arial" w:eastAsia="Arial" w:hAnsi="Arial"/>
                <w:sz w:val="24"/>
                <w:szCs w:val="24"/>
              </w:rPr>
            </w:pPr>
          </w:p>
        </w:tc>
        <w:tc>
          <w:tcPr>
            <w:tcW w:w="6482" w:type="dxa"/>
            <w:vAlign w:val="bottom"/>
          </w:tcPr>
          <w:p w14:paraId="77FA74CC" w14:textId="77777777" w:rsidR="00AB4B9E" w:rsidRDefault="00000000">
            <w:pPr>
              <w:ind w:left="500"/>
              <w:rPr>
                <w:rFonts w:ascii="Arial" w:eastAsia="Arial" w:hAnsi="Arial"/>
                <w:sz w:val="24"/>
                <w:szCs w:val="24"/>
              </w:rPr>
            </w:pPr>
            <w:r>
              <w:rPr>
                <w:rFonts w:ascii="Arial" w:eastAsia="Arial" w:hAnsi="Arial"/>
                <w:sz w:val="24"/>
                <w:szCs w:val="24"/>
              </w:rPr>
              <w:t>structures</w:t>
            </w:r>
          </w:p>
        </w:tc>
      </w:tr>
      <w:tr w:rsidR="00AB4B9E" w14:paraId="77FA74D1" w14:textId="77777777">
        <w:trPr>
          <w:trHeight w:val="438"/>
        </w:trPr>
        <w:tc>
          <w:tcPr>
            <w:tcW w:w="380" w:type="dxa"/>
            <w:vAlign w:val="bottom"/>
          </w:tcPr>
          <w:p w14:paraId="77FA74CE" w14:textId="77777777" w:rsidR="00AB4B9E" w:rsidRDefault="00000000">
            <w:pPr>
              <w:rPr>
                <w:rFonts w:ascii="Arial" w:eastAsia="Arial" w:hAnsi="Arial"/>
                <w:sz w:val="24"/>
                <w:szCs w:val="24"/>
              </w:rPr>
            </w:pPr>
            <w:r>
              <w:rPr>
                <w:rFonts w:ascii="Arial" w:eastAsia="Arial" w:hAnsi="Arial"/>
                <w:sz w:val="24"/>
                <w:szCs w:val="24"/>
              </w:rPr>
              <w:t>23</w:t>
            </w:r>
          </w:p>
        </w:tc>
        <w:tc>
          <w:tcPr>
            <w:tcW w:w="1360" w:type="dxa"/>
            <w:vAlign w:val="bottom"/>
          </w:tcPr>
          <w:p w14:paraId="77FA74CF" w14:textId="77777777" w:rsidR="00AB4B9E" w:rsidRDefault="00000000">
            <w:pPr>
              <w:ind w:left="120"/>
              <w:rPr>
                <w:rFonts w:ascii="Arial" w:eastAsia="Arial" w:hAnsi="Arial"/>
                <w:sz w:val="24"/>
                <w:szCs w:val="24"/>
              </w:rPr>
            </w:pPr>
            <w:r>
              <w:rPr>
                <w:rFonts w:ascii="Arial" w:eastAsia="Arial" w:hAnsi="Arial"/>
                <w:sz w:val="24"/>
                <w:szCs w:val="24"/>
              </w:rPr>
              <w:t>IS 9417</w:t>
            </w:r>
          </w:p>
        </w:tc>
        <w:tc>
          <w:tcPr>
            <w:tcW w:w="6482" w:type="dxa"/>
            <w:vAlign w:val="bottom"/>
          </w:tcPr>
          <w:p w14:paraId="77FA74D0" w14:textId="77777777" w:rsidR="00AB4B9E" w:rsidRDefault="00000000">
            <w:pPr>
              <w:ind w:left="500"/>
              <w:rPr>
                <w:rFonts w:ascii="Arial" w:eastAsia="Arial" w:hAnsi="Arial"/>
                <w:sz w:val="24"/>
                <w:szCs w:val="24"/>
              </w:rPr>
            </w:pPr>
            <w:r>
              <w:rPr>
                <w:rFonts w:ascii="Arial" w:eastAsia="Arial" w:hAnsi="Arial"/>
                <w:sz w:val="24"/>
                <w:szCs w:val="24"/>
              </w:rPr>
              <w:t>Recommendations for welding cold worked steel</w:t>
            </w:r>
          </w:p>
        </w:tc>
      </w:tr>
      <w:tr w:rsidR="00AB4B9E" w14:paraId="77FA74D5" w14:textId="77777777">
        <w:trPr>
          <w:trHeight w:val="282"/>
        </w:trPr>
        <w:tc>
          <w:tcPr>
            <w:tcW w:w="380" w:type="dxa"/>
            <w:vAlign w:val="bottom"/>
          </w:tcPr>
          <w:p w14:paraId="77FA74D2" w14:textId="77777777" w:rsidR="00AB4B9E" w:rsidRDefault="00AB4B9E">
            <w:pPr>
              <w:rPr>
                <w:rFonts w:ascii="Arial" w:eastAsia="Arial" w:hAnsi="Arial"/>
                <w:sz w:val="24"/>
                <w:szCs w:val="24"/>
              </w:rPr>
            </w:pPr>
          </w:p>
        </w:tc>
        <w:tc>
          <w:tcPr>
            <w:tcW w:w="1360" w:type="dxa"/>
            <w:vAlign w:val="bottom"/>
          </w:tcPr>
          <w:p w14:paraId="77FA74D3" w14:textId="77777777" w:rsidR="00AB4B9E" w:rsidRDefault="00AB4B9E">
            <w:pPr>
              <w:rPr>
                <w:rFonts w:ascii="Arial" w:eastAsia="Arial" w:hAnsi="Arial"/>
                <w:sz w:val="24"/>
                <w:szCs w:val="24"/>
              </w:rPr>
            </w:pPr>
          </w:p>
        </w:tc>
        <w:tc>
          <w:tcPr>
            <w:tcW w:w="6482" w:type="dxa"/>
            <w:vAlign w:val="bottom"/>
          </w:tcPr>
          <w:p w14:paraId="77FA74D4" w14:textId="77777777" w:rsidR="00AB4B9E" w:rsidRDefault="00000000">
            <w:pPr>
              <w:ind w:left="500"/>
              <w:rPr>
                <w:rFonts w:ascii="Arial" w:eastAsia="Arial" w:hAnsi="Arial"/>
                <w:sz w:val="24"/>
                <w:szCs w:val="24"/>
              </w:rPr>
            </w:pPr>
            <w:r>
              <w:rPr>
                <w:rFonts w:ascii="Arial" w:eastAsia="Arial" w:hAnsi="Arial"/>
                <w:sz w:val="24"/>
                <w:szCs w:val="24"/>
              </w:rPr>
              <w:t>bars for reinforced concrete construction.</w:t>
            </w:r>
          </w:p>
        </w:tc>
      </w:tr>
    </w:tbl>
    <w:p w14:paraId="77FA74D6" w14:textId="77777777" w:rsidR="00AB4B9E" w:rsidRDefault="00AB4B9E">
      <w:pPr>
        <w:spacing w:line="375" w:lineRule="auto"/>
        <w:rPr>
          <w:rFonts w:ascii="Arial" w:eastAsia="Arial" w:hAnsi="Arial"/>
          <w:sz w:val="24"/>
          <w:szCs w:val="24"/>
        </w:rPr>
        <w:sectPr w:rsidR="00AB4B9E">
          <w:headerReference w:type="default" r:id="rId8"/>
          <w:footerReference w:type="default" r:id="rId9"/>
          <w:pgSz w:w="11900" w:h="16840"/>
          <w:pgMar w:top="1399" w:right="860" w:bottom="1108" w:left="1380" w:header="0" w:footer="0" w:gutter="0"/>
          <w:pgNumType w:start="137"/>
          <w:cols w:space="720"/>
        </w:sectPr>
      </w:pPr>
    </w:p>
    <w:p w14:paraId="77FA74D7" w14:textId="77777777" w:rsidR="00AB4B9E" w:rsidRDefault="00AB4B9E">
      <w:pPr>
        <w:spacing w:line="200" w:lineRule="auto"/>
        <w:rPr>
          <w:rFonts w:ascii="Arial" w:eastAsia="Arial" w:hAnsi="Arial"/>
          <w:sz w:val="24"/>
          <w:szCs w:val="24"/>
        </w:rPr>
      </w:pPr>
      <w:bookmarkStart w:id="34" w:name="bookmark=id.ihv636" w:colFirst="0" w:colLast="0"/>
      <w:bookmarkEnd w:id="34"/>
    </w:p>
    <w:p w14:paraId="77FA74D8" w14:textId="77777777" w:rsidR="00AB4B9E" w:rsidRDefault="00000000">
      <w:pPr>
        <w:ind w:left="2"/>
        <w:rPr>
          <w:rFonts w:ascii="Arial" w:eastAsia="Arial" w:hAnsi="Arial"/>
          <w:b/>
          <w:sz w:val="24"/>
          <w:szCs w:val="24"/>
        </w:rPr>
      </w:pPr>
      <w:r>
        <w:rPr>
          <w:rFonts w:ascii="Arial" w:eastAsia="Arial" w:hAnsi="Arial"/>
          <w:b/>
          <w:sz w:val="24"/>
          <w:szCs w:val="24"/>
        </w:rPr>
        <w:t>REINFORCEMENT</w:t>
      </w:r>
    </w:p>
    <w:p w14:paraId="77FA74D9" w14:textId="77777777" w:rsidR="00AB4B9E" w:rsidRDefault="00AB4B9E">
      <w:pPr>
        <w:spacing w:line="261" w:lineRule="auto"/>
        <w:rPr>
          <w:rFonts w:ascii="Arial" w:eastAsia="Arial" w:hAnsi="Arial"/>
          <w:sz w:val="24"/>
          <w:szCs w:val="24"/>
        </w:rPr>
      </w:pPr>
    </w:p>
    <w:p w14:paraId="77FA74DA" w14:textId="77777777" w:rsidR="00AB4B9E" w:rsidRDefault="00000000">
      <w:pPr>
        <w:spacing w:line="284" w:lineRule="auto"/>
        <w:ind w:left="2"/>
        <w:rPr>
          <w:rFonts w:ascii="Arial" w:eastAsia="Arial" w:hAnsi="Arial"/>
          <w:sz w:val="24"/>
          <w:szCs w:val="24"/>
        </w:rPr>
      </w:pPr>
      <w:r>
        <w:rPr>
          <w:rFonts w:ascii="Arial" w:eastAsia="Arial" w:hAnsi="Arial"/>
          <w:sz w:val="24"/>
          <w:szCs w:val="24"/>
        </w:rPr>
        <w:t>Reinforcement bars used in construction shall be mild steel or medium tensile round bars and high strength deformed bars.</w:t>
      </w:r>
    </w:p>
    <w:p w14:paraId="77FA74DB" w14:textId="77777777" w:rsidR="00AB4B9E" w:rsidRDefault="00AB4B9E">
      <w:pPr>
        <w:spacing w:line="159" w:lineRule="auto"/>
        <w:rPr>
          <w:rFonts w:ascii="Arial" w:eastAsia="Arial" w:hAnsi="Arial"/>
          <w:sz w:val="24"/>
          <w:szCs w:val="24"/>
        </w:rPr>
      </w:pPr>
    </w:p>
    <w:p w14:paraId="77FA74DC" w14:textId="77777777" w:rsidR="00AB4B9E" w:rsidRDefault="00000000">
      <w:pPr>
        <w:ind w:left="2"/>
        <w:rPr>
          <w:rFonts w:ascii="Arial" w:eastAsia="Arial" w:hAnsi="Arial"/>
          <w:b/>
          <w:sz w:val="24"/>
          <w:szCs w:val="24"/>
        </w:rPr>
      </w:pPr>
      <w:r>
        <w:rPr>
          <w:rFonts w:ascii="Arial" w:eastAsia="Arial" w:hAnsi="Arial"/>
          <w:b/>
          <w:sz w:val="24"/>
          <w:szCs w:val="24"/>
        </w:rPr>
        <w:t>TMT BARS</w:t>
      </w:r>
    </w:p>
    <w:p w14:paraId="77FA74DD" w14:textId="77777777" w:rsidR="00AB4B9E" w:rsidRDefault="00AB4B9E">
      <w:pPr>
        <w:spacing w:line="257" w:lineRule="auto"/>
        <w:rPr>
          <w:rFonts w:ascii="Arial" w:eastAsia="Arial" w:hAnsi="Arial"/>
          <w:sz w:val="24"/>
          <w:szCs w:val="24"/>
        </w:rPr>
      </w:pPr>
    </w:p>
    <w:p w14:paraId="77FA74DE" w14:textId="77777777" w:rsidR="00AB4B9E" w:rsidRDefault="00000000">
      <w:pPr>
        <w:spacing w:line="264" w:lineRule="auto"/>
        <w:ind w:left="2"/>
        <w:rPr>
          <w:rFonts w:ascii="Arial" w:eastAsia="Arial" w:hAnsi="Arial"/>
          <w:sz w:val="24"/>
          <w:szCs w:val="24"/>
        </w:rPr>
      </w:pPr>
      <w:r>
        <w:rPr>
          <w:rFonts w:ascii="Arial" w:eastAsia="Arial" w:hAnsi="Arial"/>
          <w:sz w:val="24"/>
          <w:szCs w:val="24"/>
        </w:rPr>
        <w:t>High strength deformed bars for use as reinforced in concrete shall be of grade Fe-550D and conforming to IS 1786.</w:t>
      </w:r>
    </w:p>
    <w:p w14:paraId="77FA74DF" w14:textId="77777777" w:rsidR="00AB4B9E" w:rsidRDefault="00AB4B9E">
      <w:pPr>
        <w:spacing w:line="14" w:lineRule="auto"/>
        <w:rPr>
          <w:rFonts w:ascii="Arial" w:eastAsia="Arial" w:hAnsi="Arial"/>
          <w:sz w:val="24"/>
          <w:szCs w:val="24"/>
        </w:rPr>
      </w:pPr>
    </w:p>
    <w:p w14:paraId="77FA74E0" w14:textId="77777777" w:rsidR="00AB4B9E" w:rsidRDefault="00000000">
      <w:pPr>
        <w:spacing w:line="242" w:lineRule="auto"/>
        <w:ind w:left="2"/>
        <w:rPr>
          <w:rFonts w:ascii="Arial" w:eastAsia="Arial" w:hAnsi="Arial"/>
          <w:sz w:val="24"/>
          <w:szCs w:val="24"/>
        </w:rPr>
      </w:pPr>
      <w:r>
        <w:rPr>
          <w:rFonts w:ascii="Arial" w:eastAsia="Arial" w:hAnsi="Arial"/>
          <w:sz w:val="24"/>
          <w:szCs w:val="24"/>
        </w:rPr>
        <w:t>Chemical composition shall conform to IS 1786 when made as a relevant part of IS 228. Permissible limits shall be as shown in table 12 of the Annexure.</w:t>
      </w:r>
    </w:p>
    <w:p w14:paraId="77FA74E1" w14:textId="77777777" w:rsidR="00AB4B9E" w:rsidRDefault="00AB4B9E">
      <w:pPr>
        <w:spacing w:line="14" w:lineRule="auto"/>
        <w:rPr>
          <w:rFonts w:ascii="Arial" w:eastAsia="Arial" w:hAnsi="Arial"/>
          <w:sz w:val="24"/>
          <w:szCs w:val="24"/>
        </w:rPr>
      </w:pPr>
    </w:p>
    <w:p w14:paraId="77FA74E2" w14:textId="77777777" w:rsidR="00AB4B9E" w:rsidRDefault="00000000">
      <w:pPr>
        <w:spacing w:line="245" w:lineRule="auto"/>
        <w:ind w:left="2"/>
        <w:rPr>
          <w:rFonts w:ascii="Arial" w:eastAsia="Arial" w:hAnsi="Arial"/>
          <w:sz w:val="24"/>
          <w:szCs w:val="24"/>
        </w:rPr>
      </w:pPr>
      <w:r>
        <w:rPr>
          <w:rFonts w:ascii="Arial" w:eastAsia="Arial" w:hAnsi="Arial"/>
          <w:sz w:val="24"/>
          <w:szCs w:val="24"/>
        </w:rPr>
        <w:t>Welding of cold work steel bars in reinforcement shall be permitted as per IS 9417 (Recommendation for welding cold worked steel bars for RCC)</w:t>
      </w:r>
    </w:p>
    <w:p w14:paraId="77FA74E3" w14:textId="77777777" w:rsidR="00AB4B9E" w:rsidRDefault="00AB4B9E">
      <w:pPr>
        <w:spacing w:line="14" w:lineRule="auto"/>
        <w:rPr>
          <w:rFonts w:ascii="Arial" w:eastAsia="Arial" w:hAnsi="Arial"/>
          <w:sz w:val="24"/>
          <w:szCs w:val="24"/>
        </w:rPr>
      </w:pPr>
    </w:p>
    <w:p w14:paraId="77FA74E4" w14:textId="77777777" w:rsidR="00AB4B9E" w:rsidRDefault="00000000">
      <w:pPr>
        <w:spacing w:line="251" w:lineRule="auto"/>
        <w:ind w:left="2"/>
        <w:rPr>
          <w:rFonts w:ascii="Arial" w:eastAsia="Arial" w:hAnsi="Arial"/>
          <w:sz w:val="24"/>
          <w:szCs w:val="24"/>
        </w:rPr>
      </w:pPr>
      <w:r>
        <w:rPr>
          <w:rFonts w:ascii="Arial" w:eastAsia="Arial" w:hAnsi="Arial"/>
          <w:sz w:val="24"/>
          <w:szCs w:val="24"/>
        </w:rPr>
        <w:t>Nominal sizes, cross sectional areas and their mass shall be as specified in IS 1786, allowing due consideration for tolerance specified therein.</w:t>
      </w:r>
    </w:p>
    <w:p w14:paraId="77FA74E5" w14:textId="77777777" w:rsidR="00AB4B9E" w:rsidRDefault="00AB4B9E">
      <w:pPr>
        <w:spacing w:line="192" w:lineRule="auto"/>
        <w:rPr>
          <w:rFonts w:ascii="Arial" w:eastAsia="Arial" w:hAnsi="Arial"/>
          <w:sz w:val="24"/>
          <w:szCs w:val="24"/>
        </w:rPr>
      </w:pPr>
    </w:p>
    <w:p w14:paraId="77FA74E6" w14:textId="77777777" w:rsidR="00AB4B9E" w:rsidRDefault="00000000">
      <w:pPr>
        <w:ind w:left="2"/>
        <w:rPr>
          <w:rFonts w:ascii="Arial" w:eastAsia="Arial" w:hAnsi="Arial"/>
          <w:b/>
          <w:sz w:val="24"/>
          <w:szCs w:val="24"/>
        </w:rPr>
      </w:pPr>
      <w:r>
        <w:rPr>
          <w:rFonts w:ascii="Arial" w:eastAsia="Arial" w:hAnsi="Arial"/>
          <w:b/>
          <w:sz w:val="24"/>
          <w:szCs w:val="24"/>
        </w:rPr>
        <w:t>i) Physical properties</w:t>
      </w:r>
    </w:p>
    <w:p w14:paraId="77FA74E7" w14:textId="77777777" w:rsidR="00AB4B9E" w:rsidRDefault="00AB4B9E">
      <w:pPr>
        <w:spacing w:line="48" w:lineRule="auto"/>
        <w:rPr>
          <w:rFonts w:ascii="Arial" w:eastAsia="Arial" w:hAnsi="Arial"/>
          <w:sz w:val="24"/>
          <w:szCs w:val="24"/>
        </w:rPr>
      </w:pPr>
    </w:p>
    <w:p w14:paraId="77FA74E8" w14:textId="77777777" w:rsidR="00AB4B9E" w:rsidRDefault="00000000">
      <w:pPr>
        <w:numPr>
          <w:ilvl w:val="0"/>
          <w:numId w:val="70"/>
        </w:numPr>
        <w:tabs>
          <w:tab w:val="left" w:pos="262"/>
        </w:tabs>
        <w:ind w:left="262" w:hanging="262"/>
        <w:rPr>
          <w:rFonts w:ascii="Arial" w:eastAsia="Arial" w:hAnsi="Arial"/>
          <w:sz w:val="24"/>
          <w:szCs w:val="24"/>
        </w:rPr>
      </w:pPr>
      <w:r>
        <w:rPr>
          <w:rFonts w:ascii="Arial" w:eastAsia="Arial" w:hAnsi="Arial"/>
          <w:sz w:val="24"/>
          <w:szCs w:val="24"/>
        </w:rPr>
        <w:t>It shall satisfy IS 1599 test for bend and re-bend test in conjunction with IS 226.</w:t>
      </w:r>
    </w:p>
    <w:p w14:paraId="77FA74E9" w14:textId="77777777" w:rsidR="00AB4B9E" w:rsidRDefault="00000000">
      <w:pPr>
        <w:numPr>
          <w:ilvl w:val="0"/>
          <w:numId w:val="70"/>
        </w:numPr>
        <w:tabs>
          <w:tab w:val="left" w:pos="262"/>
        </w:tabs>
        <w:ind w:left="262" w:hanging="262"/>
        <w:rPr>
          <w:rFonts w:ascii="Arial" w:eastAsia="Arial" w:hAnsi="Arial"/>
          <w:sz w:val="24"/>
          <w:szCs w:val="24"/>
        </w:rPr>
      </w:pPr>
      <w:r>
        <w:rPr>
          <w:rFonts w:ascii="Arial" w:eastAsia="Arial" w:hAnsi="Arial"/>
          <w:sz w:val="24"/>
          <w:szCs w:val="24"/>
        </w:rPr>
        <w:t>Bond requirements shall be deemed to have been satisfied if it meets clause 4.0 of IS 1786.</w:t>
      </w:r>
    </w:p>
    <w:p w14:paraId="77FA74EA" w14:textId="77777777" w:rsidR="00AB4B9E" w:rsidRDefault="00AB4B9E">
      <w:pPr>
        <w:spacing w:line="14" w:lineRule="auto"/>
        <w:rPr>
          <w:rFonts w:ascii="Arial" w:eastAsia="Arial" w:hAnsi="Arial"/>
          <w:sz w:val="24"/>
          <w:szCs w:val="24"/>
        </w:rPr>
      </w:pPr>
    </w:p>
    <w:p w14:paraId="77FA74EB" w14:textId="77777777" w:rsidR="00AB4B9E" w:rsidRDefault="00000000">
      <w:pPr>
        <w:numPr>
          <w:ilvl w:val="0"/>
          <w:numId w:val="70"/>
        </w:numPr>
        <w:tabs>
          <w:tab w:val="left" w:pos="252"/>
        </w:tabs>
        <w:spacing w:line="246" w:lineRule="auto"/>
        <w:ind w:left="2" w:hanging="2"/>
        <w:rPr>
          <w:rFonts w:ascii="Arial" w:eastAsia="Arial" w:hAnsi="Arial"/>
          <w:sz w:val="24"/>
          <w:szCs w:val="24"/>
        </w:rPr>
      </w:pPr>
      <w:r>
        <w:rPr>
          <w:rFonts w:ascii="Arial" w:eastAsia="Arial" w:hAnsi="Arial"/>
          <w:sz w:val="24"/>
          <w:szCs w:val="24"/>
        </w:rPr>
        <w:t>Tensile, proof stress and percent elongation shall be as per table 3 of IS 1786 and reproduced as table 13 of Annexure for ready reference.</w:t>
      </w:r>
    </w:p>
    <w:p w14:paraId="77FA74EC" w14:textId="77777777" w:rsidR="00AB4B9E" w:rsidRDefault="00AB4B9E">
      <w:pPr>
        <w:spacing w:line="198" w:lineRule="auto"/>
        <w:rPr>
          <w:rFonts w:ascii="Arial" w:eastAsia="Arial" w:hAnsi="Arial"/>
          <w:sz w:val="24"/>
          <w:szCs w:val="24"/>
        </w:rPr>
      </w:pPr>
    </w:p>
    <w:p w14:paraId="77FA74ED" w14:textId="77777777" w:rsidR="00AB4B9E" w:rsidRDefault="00000000">
      <w:pPr>
        <w:ind w:left="2"/>
        <w:rPr>
          <w:rFonts w:ascii="Arial" w:eastAsia="Arial" w:hAnsi="Arial"/>
          <w:b/>
          <w:sz w:val="24"/>
          <w:szCs w:val="24"/>
        </w:rPr>
      </w:pPr>
      <w:r>
        <w:rPr>
          <w:rFonts w:ascii="Arial" w:eastAsia="Arial" w:hAnsi="Arial"/>
          <w:b/>
          <w:sz w:val="24"/>
          <w:szCs w:val="24"/>
        </w:rPr>
        <w:t>3. Quality of Material</w:t>
      </w:r>
    </w:p>
    <w:p w14:paraId="77FA74EE" w14:textId="77777777" w:rsidR="00AB4B9E" w:rsidRDefault="00AB4B9E">
      <w:pPr>
        <w:spacing w:line="261" w:lineRule="auto"/>
        <w:rPr>
          <w:rFonts w:ascii="Arial" w:eastAsia="Arial" w:hAnsi="Arial"/>
          <w:sz w:val="24"/>
          <w:szCs w:val="24"/>
        </w:rPr>
      </w:pPr>
    </w:p>
    <w:p w14:paraId="77FA74EF" w14:textId="77777777" w:rsidR="00AB4B9E" w:rsidRDefault="00000000">
      <w:pPr>
        <w:spacing w:line="257" w:lineRule="auto"/>
        <w:ind w:left="2"/>
        <w:jc w:val="both"/>
        <w:rPr>
          <w:rFonts w:ascii="Arial" w:eastAsia="Arial" w:hAnsi="Arial"/>
          <w:sz w:val="24"/>
          <w:szCs w:val="24"/>
        </w:rPr>
      </w:pPr>
      <w:r>
        <w:rPr>
          <w:rFonts w:ascii="Arial" w:eastAsia="Arial" w:hAnsi="Arial"/>
          <w:sz w:val="24"/>
          <w:szCs w:val="24"/>
        </w:rPr>
        <w:t>Material received at site shall have ISI certification mark. Each bundle or coil containing the bars shall be suitably marked with ISI certification mark. Also bars shall be marked to identify categories. This shall be done as per IS 1387.</w:t>
      </w:r>
    </w:p>
    <w:p w14:paraId="77FA74F0" w14:textId="77777777" w:rsidR="00AB4B9E" w:rsidRDefault="00AB4B9E">
      <w:pPr>
        <w:spacing w:line="14" w:lineRule="auto"/>
        <w:rPr>
          <w:rFonts w:ascii="Arial" w:eastAsia="Arial" w:hAnsi="Arial"/>
          <w:sz w:val="24"/>
          <w:szCs w:val="24"/>
        </w:rPr>
      </w:pPr>
    </w:p>
    <w:p w14:paraId="77FA74F1" w14:textId="77777777" w:rsidR="00AB4B9E" w:rsidRDefault="00000000">
      <w:pPr>
        <w:spacing w:line="242" w:lineRule="auto"/>
        <w:ind w:left="2"/>
        <w:jc w:val="both"/>
        <w:rPr>
          <w:rFonts w:ascii="Arial" w:eastAsia="Arial" w:hAnsi="Arial"/>
          <w:sz w:val="24"/>
          <w:szCs w:val="24"/>
        </w:rPr>
      </w:pPr>
      <w:r>
        <w:rPr>
          <w:rFonts w:ascii="Arial" w:eastAsia="Arial" w:hAnsi="Arial"/>
          <w:sz w:val="24"/>
          <w:szCs w:val="24"/>
        </w:rPr>
        <w:t>In case bars are without ISI certification mark, the manufacturer shall give a certificate stating process of manufacturer, chemical composition and mechanical properties. Each certificate shall indicate the number or identification mark of the batch production / cast to which it applied. Corresponding number or identification mark should be found on the material.</w:t>
      </w:r>
    </w:p>
    <w:p w14:paraId="77FA74F2" w14:textId="77777777" w:rsidR="00AB4B9E" w:rsidRDefault="00AB4B9E">
      <w:pPr>
        <w:spacing w:line="14" w:lineRule="auto"/>
        <w:rPr>
          <w:rFonts w:ascii="Arial" w:eastAsia="Arial" w:hAnsi="Arial"/>
          <w:sz w:val="24"/>
          <w:szCs w:val="24"/>
        </w:rPr>
      </w:pPr>
    </w:p>
    <w:p w14:paraId="77FA74F3" w14:textId="77777777" w:rsidR="00AB4B9E" w:rsidRDefault="00000000">
      <w:pPr>
        <w:spacing w:line="246" w:lineRule="auto"/>
        <w:ind w:left="2"/>
        <w:jc w:val="both"/>
        <w:rPr>
          <w:rFonts w:ascii="Arial" w:eastAsia="Arial" w:hAnsi="Arial"/>
          <w:sz w:val="24"/>
          <w:szCs w:val="24"/>
        </w:rPr>
      </w:pPr>
      <w:r>
        <w:rPr>
          <w:rFonts w:ascii="Arial" w:eastAsia="Arial" w:hAnsi="Arial"/>
          <w:sz w:val="24"/>
          <w:szCs w:val="24"/>
        </w:rPr>
        <w:t>All reinforcement material shall be free from loose mill scale, excessive rust, loose rust, pitting, oil, grease, paint, mud or any foreign deleterious material present on the surface. Cleaning shall be done to the satisfaction of the LNMIIT.</w:t>
      </w:r>
    </w:p>
    <w:p w14:paraId="77FA74F4" w14:textId="77777777" w:rsidR="00AB4B9E" w:rsidRDefault="00AB4B9E">
      <w:pPr>
        <w:spacing w:line="14" w:lineRule="auto"/>
        <w:rPr>
          <w:rFonts w:ascii="Arial" w:eastAsia="Arial" w:hAnsi="Arial"/>
          <w:sz w:val="24"/>
          <w:szCs w:val="24"/>
        </w:rPr>
      </w:pPr>
    </w:p>
    <w:p w14:paraId="77FA74F5" w14:textId="77777777" w:rsidR="00AB4B9E" w:rsidRDefault="00000000">
      <w:pPr>
        <w:spacing w:line="245" w:lineRule="auto"/>
        <w:ind w:left="2"/>
        <w:jc w:val="both"/>
        <w:rPr>
          <w:rFonts w:ascii="Arial" w:eastAsia="Arial" w:hAnsi="Arial"/>
          <w:sz w:val="24"/>
          <w:szCs w:val="24"/>
        </w:rPr>
      </w:pPr>
      <w:r>
        <w:rPr>
          <w:rFonts w:ascii="Arial" w:eastAsia="Arial" w:hAnsi="Arial"/>
          <w:sz w:val="24"/>
          <w:szCs w:val="24"/>
        </w:rPr>
        <w:t>Each batch brought at site shall be tested prior to use for respective specification / Physical properties. Cost of all such tests shall be borne by the contractor. Material acceptable as per IS shall be allowed into the works. All rejected material shall be removed from site by the contractor within 3 days of rejection. If the same is not done, the LNMIIT shall impose a penalty of Rs. 500/- per metric ton per day. This will be without any appeal and shall not be subjected to arbitration.</w:t>
      </w:r>
    </w:p>
    <w:p w14:paraId="77FA74F6" w14:textId="77777777" w:rsidR="00AB4B9E" w:rsidRDefault="00AB4B9E">
      <w:pPr>
        <w:spacing w:line="203" w:lineRule="auto"/>
        <w:rPr>
          <w:rFonts w:ascii="Arial" w:eastAsia="Arial" w:hAnsi="Arial"/>
          <w:sz w:val="24"/>
          <w:szCs w:val="24"/>
        </w:rPr>
      </w:pPr>
    </w:p>
    <w:p w14:paraId="77FA74F7" w14:textId="77777777" w:rsidR="00AB4B9E" w:rsidRDefault="00000000">
      <w:pPr>
        <w:spacing w:line="260" w:lineRule="auto"/>
        <w:ind w:left="2"/>
        <w:jc w:val="both"/>
        <w:rPr>
          <w:rFonts w:ascii="Arial" w:eastAsia="Arial" w:hAnsi="Arial"/>
          <w:sz w:val="24"/>
          <w:szCs w:val="24"/>
        </w:rPr>
      </w:pPr>
      <w:r>
        <w:rPr>
          <w:rFonts w:ascii="Arial" w:eastAsia="Arial" w:hAnsi="Arial"/>
          <w:sz w:val="24"/>
          <w:szCs w:val="24"/>
        </w:rPr>
        <w:t xml:space="preserve">Reinforcement bars received at site shall be stored on hard concrete platform and clear of the ground with the use of timber sleeper, concrete sleeper or any other means. Reinforcement material shall be kept covered by tarpaulins or plastic to avoid corrosion and other contamination. It is advised to follow storage methods as described in IS 4082. </w:t>
      </w:r>
    </w:p>
    <w:p w14:paraId="77FA74F8" w14:textId="77777777" w:rsidR="00AB4B9E" w:rsidRDefault="00AB4B9E">
      <w:pPr>
        <w:spacing w:line="200" w:lineRule="auto"/>
        <w:rPr>
          <w:rFonts w:ascii="Arial" w:eastAsia="Arial" w:hAnsi="Arial"/>
          <w:color w:val="FF0000"/>
          <w:sz w:val="24"/>
          <w:szCs w:val="24"/>
        </w:rPr>
      </w:pPr>
    </w:p>
    <w:p w14:paraId="77FA74F9" w14:textId="77777777" w:rsidR="00AB4B9E" w:rsidRDefault="00AB4B9E">
      <w:pPr>
        <w:spacing w:line="293" w:lineRule="auto"/>
        <w:rPr>
          <w:rFonts w:ascii="Arial" w:eastAsia="Arial" w:hAnsi="Arial"/>
          <w:color w:val="FF0000"/>
          <w:sz w:val="24"/>
          <w:szCs w:val="24"/>
        </w:rPr>
      </w:pPr>
      <w:bookmarkStart w:id="35" w:name="bookmark=id.32hioqz" w:colFirst="0" w:colLast="0"/>
      <w:bookmarkEnd w:id="35"/>
    </w:p>
    <w:p w14:paraId="77FA74FA" w14:textId="77777777" w:rsidR="00AB4B9E" w:rsidRDefault="00AB4B9E">
      <w:pPr>
        <w:spacing w:line="293" w:lineRule="auto"/>
        <w:rPr>
          <w:rFonts w:ascii="Arial" w:eastAsia="Arial" w:hAnsi="Arial"/>
          <w:color w:val="FF0000"/>
          <w:sz w:val="24"/>
          <w:szCs w:val="24"/>
        </w:rPr>
      </w:pPr>
    </w:p>
    <w:p w14:paraId="77FA74FB" w14:textId="77777777" w:rsidR="00AB4B9E" w:rsidRDefault="00AB4B9E">
      <w:pPr>
        <w:spacing w:line="293" w:lineRule="auto"/>
        <w:rPr>
          <w:rFonts w:ascii="Arial" w:eastAsia="Arial" w:hAnsi="Arial"/>
          <w:color w:val="FF0000"/>
          <w:sz w:val="24"/>
          <w:szCs w:val="24"/>
        </w:rPr>
      </w:pPr>
    </w:p>
    <w:p w14:paraId="77FA74FC" w14:textId="77777777" w:rsidR="00AB4B9E" w:rsidRDefault="00AB4B9E">
      <w:pPr>
        <w:spacing w:line="293" w:lineRule="auto"/>
        <w:rPr>
          <w:rFonts w:ascii="Arial" w:eastAsia="Arial" w:hAnsi="Arial"/>
          <w:color w:val="FF0000"/>
          <w:sz w:val="24"/>
          <w:szCs w:val="24"/>
        </w:rPr>
      </w:pPr>
    </w:p>
    <w:p w14:paraId="77FA74FD" w14:textId="77777777" w:rsidR="00AB4B9E" w:rsidRDefault="00000000">
      <w:pPr>
        <w:rPr>
          <w:rFonts w:ascii="Arial" w:eastAsia="Arial" w:hAnsi="Arial"/>
          <w:b/>
          <w:sz w:val="24"/>
          <w:szCs w:val="24"/>
        </w:rPr>
      </w:pPr>
      <w:r>
        <w:rPr>
          <w:rFonts w:ascii="Arial" w:eastAsia="Arial" w:hAnsi="Arial"/>
          <w:b/>
          <w:sz w:val="24"/>
          <w:szCs w:val="24"/>
        </w:rPr>
        <w:t>4. Miscellaneous</w:t>
      </w:r>
    </w:p>
    <w:p w14:paraId="77FA74FE" w14:textId="77777777" w:rsidR="00AB4B9E" w:rsidRDefault="00AB4B9E">
      <w:pPr>
        <w:spacing w:line="261" w:lineRule="auto"/>
        <w:rPr>
          <w:rFonts w:ascii="Arial" w:eastAsia="Arial" w:hAnsi="Arial"/>
          <w:sz w:val="24"/>
          <w:szCs w:val="24"/>
        </w:rPr>
      </w:pPr>
    </w:p>
    <w:p w14:paraId="77FA74FF" w14:textId="77777777" w:rsidR="00AB4B9E" w:rsidRDefault="00000000">
      <w:pPr>
        <w:spacing w:line="260" w:lineRule="auto"/>
        <w:ind w:left="240"/>
        <w:jc w:val="both"/>
        <w:rPr>
          <w:rFonts w:ascii="Arial" w:eastAsia="Arial" w:hAnsi="Arial"/>
          <w:sz w:val="24"/>
          <w:szCs w:val="24"/>
        </w:rPr>
      </w:pPr>
      <w:r>
        <w:rPr>
          <w:rFonts w:ascii="Arial" w:eastAsia="Arial" w:hAnsi="Arial"/>
          <w:sz w:val="24"/>
          <w:szCs w:val="24"/>
        </w:rPr>
        <w:t>Readymade precast Cover blocks of smooth finish shall be used. Strength of these blocks shall be equal or greater than to the strength of concrete in use. These should be fully cured prior to use in works. Spacing of cover block to be sufficient for proper placement of reinforcement steel as per directions of LNMIIT-PM.</w:t>
      </w:r>
    </w:p>
    <w:p w14:paraId="77FA7500" w14:textId="77777777" w:rsidR="00AB4B9E" w:rsidRDefault="00AB4B9E">
      <w:pPr>
        <w:spacing w:line="200" w:lineRule="auto"/>
        <w:rPr>
          <w:rFonts w:ascii="Arial" w:eastAsia="Arial" w:hAnsi="Arial"/>
          <w:sz w:val="24"/>
          <w:szCs w:val="24"/>
        </w:rPr>
      </w:pPr>
    </w:p>
    <w:p w14:paraId="77FA7501" w14:textId="77777777" w:rsidR="00AB4B9E" w:rsidRDefault="00000000">
      <w:pPr>
        <w:spacing w:line="258" w:lineRule="auto"/>
        <w:ind w:left="240"/>
        <w:jc w:val="both"/>
        <w:rPr>
          <w:rFonts w:ascii="Arial" w:eastAsia="Arial" w:hAnsi="Arial"/>
          <w:sz w:val="24"/>
          <w:szCs w:val="24"/>
        </w:rPr>
      </w:pPr>
      <w:r>
        <w:rPr>
          <w:rFonts w:ascii="Arial" w:eastAsia="Arial" w:hAnsi="Arial"/>
          <w:sz w:val="24"/>
          <w:szCs w:val="24"/>
        </w:rPr>
        <w:t>Binding wire (of TATA / SAIL) shall be 18-gauge annealed wire conforming to IS 280. Binding shall be done as per direction of structural consultant with double wire. It shall be free from rust, oil, paint, grease, loose mill scale or any other deleterious material undesirable for the reinforcement and concrete or which may prevent adhesion of concrete with reinforcement.</w:t>
      </w:r>
    </w:p>
    <w:p w14:paraId="77FA7502" w14:textId="77777777" w:rsidR="00AB4B9E" w:rsidRDefault="00AB4B9E">
      <w:pPr>
        <w:spacing w:line="195" w:lineRule="auto"/>
        <w:rPr>
          <w:rFonts w:ascii="Arial" w:eastAsia="Arial" w:hAnsi="Arial"/>
          <w:sz w:val="24"/>
          <w:szCs w:val="24"/>
        </w:rPr>
      </w:pPr>
    </w:p>
    <w:p w14:paraId="77FA7503" w14:textId="77777777" w:rsidR="00AB4B9E" w:rsidRDefault="00000000">
      <w:pPr>
        <w:spacing w:line="284" w:lineRule="auto"/>
        <w:ind w:left="240"/>
        <w:jc w:val="both"/>
        <w:rPr>
          <w:rFonts w:ascii="Arial" w:eastAsia="Arial" w:hAnsi="Arial"/>
          <w:sz w:val="24"/>
          <w:szCs w:val="24"/>
        </w:rPr>
      </w:pPr>
      <w:r>
        <w:rPr>
          <w:rFonts w:ascii="Arial" w:eastAsia="Arial" w:hAnsi="Arial"/>
          <w:sz w:val="24"/>
          <w:szCs w:val="24"/>
        </w:rPr>
        <w:t>Deformed bars for concrete reinforcement and rolled mild steel and medium tensile steel conforming to IS 1139 shall be allowed in construction provided they are approved by the LNMIIT.</w:t>
      </w:r>
    </w:p>
    <w:p w14:paraId="77FA7504" w14:textId="77777777" w:rsidR="00AB4B9E" w:rsidRDefault="00AB4B9E">
      <w:pPr>
        <w:spacing w:line="168" w:lineRule="auto"/>
        <w:rPr>
          <w:rFonts w:ascii="Arial" w:eastAsia="Arial" w:hAnsi="Arial"/>
          <w:sz w:val="24"/>
          <w:szCs w:val="24"/>
        </w:rPr>
      </w:pPr>
    </w:p>
    <w:p w14:paraId="77FA7505" w14:textId="77777777" w:rsidR="00AB4B9E" w:rsidRDefault="00000000">
      <w:pPr>
        <w:ind w:left="240"/>
        <w:rPr>
          <w:rFonts w:ascii="Arial" w:eastAsia="Arial" w:hAnsi="Arial"/>
          <w:color w:val="FF0000"/>
          <w:sz w:val="24"/>
          <w:szCs w:val="24"/>
        </w:rPr>
      </w:pPr>
      <w:r>
        <w:rPr>
          <w:rFonts w:ascii="Arial" w:eastAsia="Arial" w:hAnsi="Arial"/>
          <w:sz w:val="24"/>
          <w:szCs w:val="24"/>
        </w:rPr>
        <w:t>Weight considered for computation for reinforcement per meter shall be as follows</w:t>
      </w:r>
      <w:r>
        <w:rPr>
          <w:rFonts w:ascii="Arial" w:eastAsia="Arial" w:hAnsi="Arial"/>
          <w:color w:val="FF0000"/>
          <w:sz w:val="24"/>
          <w:szCs w:val="24"/>
        </w:rPr>
        <w:t>:</w:t>
      </w:r>
    </w:p>
    <w:p w14:paraId="77FA7506" w14:textId="77777777" w:rsidR="00AB4B9E" w:rsidRDefault="00AB4B9E">
      <w:pPr>
        <w:spacing w:line="200" w:lineRule="auto"/>
        <w:rPr>
          <w:rFonts w:ascii="Arial" w:eastAsia="Arial" w:hAnsi="Arial"/>
          <w:color w:val="FF0000"/>
          <w:sz w:val="24"/>
          <w:szCs w:val="24"/>
        </w:rPr>
      </w:pPr>
    </w:p>
    <w:tbl>
      <w:tblPr>
        <w:tblStyle w:val="a4"/>
        <w:tblW w:w="7597" w:type="dxa"/>
        <w:tblInd w:w="416" w:type="dxa"/>
        <w:tblLayout w:type="fixed"/>
        <w:tblLook w:val="0000" w:firstRow="0" w:lastRow="0" w:firstColumn="0" w:lastColumn="0" w:noHBand="0" w:noVBand="0"/>
      </w:tblPr>
      <w:tblGrid>
        <w:gridCol w:w="1275"/>
        <w:gridCol w:w="1843"/>
        <w:gridCol w:w="4479"/>
      </w:tblGrid>
      <w:tr w:rsidR="00AB4B9E" w14:paraId="77FA750A" w14:textId="77777777">
        <w:trPr>
          <w:trHeight w:val="287"/>
        </w:trPr>
        <w:tc>
          <w:tcPr>
            <w:tcW w:w="1275" w:type="dxa"/>
            <w:tcBorders>
              <w:top w:val="single" w:sz="8" w:space="0" w:color="000000"/>
              <w:left w:val="single" w:sz="8" w:space="0" w:color="000000"/>
              <w:bottom w:val="single" w:sz="8" w:space="0" w:color="000000"/>
              <w:right w:val="single" w:sz="8" w:space="0" w:color="000000"/>
            </w:tcBorders>
            <w:vAlign w:val="bottom"/>
          </w:tcPr>
          <w:p w14:paraId="77FA7507" w14:textId="77777777" w:rsidR="00AB4B9E" w:rsidRDefault="00000000">
            <w:pPr>
              <w:ind w:right="653"/>
              <w:jc w:val="right"/>
              <w:rPr>
                <w:rFonts w:ascii="Arial" w:eastAsia="Arial" w:hAnsi="Arial"/>
                <w:sz w:val="24"/>
                <w:szCs w:val="24"/>
              </w:rPr>
            </w:pPr>
            <w:r>
              <w:rPr>
                <w:rFonts w:ascii="Arial" w:eastAsia="Arial" w:hAnsi="Arial"/>
                <w:sz w:val="24"/>
                <w:szCs w:val="24"/>
              </w:rPr>
              <w:t>1</w:t>
            </w:r>
          </w:p>
        </w:tc>
        <w:tc>
          <w:tcPr>
            <w:tcW w:w="1843" w:type="dxa"/>
            <w:tcBorders>
              <w:top w:val="single" w:sz="8" w:space="0" w:color="000000"/>
              <w:bottom w:val="single" w:sz="8" w:space="0" w:color="000000"/>
              <w:right w:val="single" w:sz="8" w:space="0" w:color="000000"/>
            </w:tcBorders>
            <w:vAlign w:val="bottom"/>
          </w:tcPr>
          <w:p w14:paraId="77FA7508" w14:textId="77777777" w:rsidR="00AB4B9E" w:rsidRDefault="00000000">
            <w:pPr>
              <w:ind w:left="100"/>
              <w:rPr>
                <w:rFonts w:ascii="Arial" w:eastAsia="Arial" w:hAnsi="Arial"/>
                <w:sz w:val="24"/>
                <w:szCs w:val="24"/>
              </w:rPr>
            </w:pPr>
            <w:r>
              <w:rPr>
                <w:rFonts w:ascii="Arial" w:eastAsia="Arial" w:hAnsi="Arial"/>
                <w:sz w:val="24"/>
                <w:szCs w:val="24"/>
              </w:rPr>
              <w:t>6 mm</w:t>
            </w:r>
          </w:p>
        </w:tc>
        <w:tc>
          <w:tcPr>
            <w:tcW w:w="4479" w:type="dxa"/>
            <w:tcBorders>
              <w:top w:val="single" w:sz="8" w:space="0" w:color="000000"/>
              <w:bottom w:val="single" w:sz="8" w:space="0" w:color="000000"/>
              <w:right w:val="single" w:sz="8" w:space="0" w:color="000000"/>
            </w:tcBorders>
            <w:vAlign w:val="bottom"/>
          </w:tcPr>
          <w:p w14:paraId="77FA7509" w14:textId="77777777" w:rsidR="00AB4B9E" w:rsidRDefault="00000000">
            <w:pPr>
              <w:ind w:left="100"/>
              <w:rPr>
                <w:rFonts w:ascii="Arial" w:eastAsia="Arial" w:hAnsi="Arial"/>
                <w:sz w:val="24"/>
                <w:szCs w:val="24"/>
              </w:rPr>
            </w:pPr>
            <w:r>
              <w:rPr>
                <w:rFonts w:ascii="Arial" w:eastAsia="Arial" w:hAnsi="Arial"/>
                <w:sz w:val="24"/>
                <w:szCs w:val="24"/>
              </w:rPr>
              <w:t>0.222 kg/Rmt</w:t>
            </w:r>
          </w:p>
        </w:tc>
      </w:tr>
      <w:tr w:rsidR="00AB4B9E" w14:paraId="77FA750E" w14:textId="77777777">
        <w:trPr>
          <w:trHeight w:val="260"/>
        </w:trPr>
        <w:tc>
          <w:tcPr>
            <w:tcW w:w="1275" w:type="dxa"/>
            <w:tcBorders>
              <w:left w:val="single" w:sz="8" w:space="0" w:color="000000"/>
              <w:bottom w:val="single" w:sz="8" w:space="0" w:color="000000"/>
              <w:right w:val="single" w:sz="8" w:space="0" w:color="000000"/>
            </w:tcBorders>
            <w:vAlign w:val="bottom"/>
          </w:tcPr>
          <w:p w14:paraId="77FA750B" w14:textId="77777777" w:rsidR="00AB4B9E" w:rsidRDefault="00000000">
            <w:pPr>
              <w:spacing w:line="234" w:lineRule="auto"/>
              <w:ind w:right="653"/>
              <w:jc w:val="right"/>
              <w:rPr>
                <w:rFonts w:ascii="Arial" w:eastAsia="Arial" w:hAnsi="Arial"/>
                <w:sz w:val="24"/>
                <w:szCs w:val="24"/>
              </w:rPr>
            </w:pPr>
            <w:r>
              <w:rPr>
                <w:rFonts w:ascii="Arial" w:eastAsia="Arial" w:hAnsi="Arial"/>
                <w:sz w:val="24"/>
                <w:szCs w:val="24"/>
              </w:rPr>
              <w:t>2</w:t>
            </w:r>
          </w:p>
        </w:tc>
        <w:tc>
          <w:tcPr>
            <w:tcW w:w="1843" w:type="dxa"/>
            <w:tcBorders>
              <w:bottom w:val="single" w:sz="8" w:space="0" w:color="000000"/>
              <w:right w:val="single" w:sz="8" w:space="0" w:color="000000"/>
            </w:tcBorders>
            <w:vAlign w:val="bottom"/>
          </w:tcPr>
          <w:p w14:paraId="77FA750C" w14:textId="77777777" w:rsidR="00AB4B9E" w:rsidRDefault="00000000">
            <w:pPr>
              <w:spacing w:line="234" w:lineRule="auto"/>
              <w:ind w:left="100"/>
              <w:rPr>
                <w:rFonts w:ascii="Arial" w:eastAsia="Arial" w:hAnsi="Arial"/>
                <w:sz w:val="24"/>
                <w:szCs w:val="24"/>
              </w:rPr>
            </w:pPr>
            <w:r>
              <w:rPr>
                <w:rFonts w:ascii="Arial" w:eastAsia="Arial" w:hAnsi="Arial"/>
                <w:sz w:val="24"/>
                <w:szCs w:val="24"/>
              </w:rPr>
              <w:t>8 mm</w:t>
            </w:r>
          </w:p>
        </w:tc>
        <w:tc>
          <w:tcPr>
            <w:tcW w:w="4479" w:type="dxa"/>
            <w:tcBorders>
              <w:bottom w:val="single" w:sz="8" w:space="0" w:color="000000"/>
              <w:right w:val="single" w:sz="8" w:space="0" w:color="000000"/>
            </w:tcBorders>
            <w:vAlign w:val="bottom"/>
          </w:tcPr>
          <w:p w14:paraId="77FA750D" w14:textId="77777777" w:rsidR="00AB4B9E" w:rsidRDefault="00000000">
            <w:pPr>
              <w:spacing w:line="234" w:lineRule="auto"/>
              <w:ind w:left="100"/>
              <w:rPr>
                <w:rFonts w:ascii="Arial" w:eastAsia="Arial" w:hAnsi="Arial"/>
                <w:sz w:val="24"/>
                <w:szCs w:val="24"/>
              </w:rPr>
            </w:pPr>
            <w:r>
              <w:rPr>
                <w:rFonts w:ascii="Arial" w:eastAsia="Arial" w:hAnsi="Arial"/>
                <w:sz w:val="24"/>
                <w:szCs w:val="24"/>
              </w:rPr>
              <w:t>0.395 kg/Rmt</w:t>
            </w:r>
          </w:p>
        </w:tc>
      </w:tr>
      <w:tr w:rsidR="00AB4B9E" w14:paraId="77FA7512" w14:textId="77777777">
        <w:trPr>
          <w:trHeight w:val="260"/>
        </w:trPr>
        <w:tc>
          <w:tcPr>
            <w:tcW w:w="1275" w:type="dxa"/>
            <w:tcBorders>
              <w:left w:val="single" w:sz="8" w:space="0" w:color="000000"/>
              <w:bottom w:val="single" w:sz="8" w:space="0" w:color="000000"/>
              <w:right w:val="single" w:sz="8" w:space="0" w:color="000000"/>
            </w:tcBorders>
            <w:vAlign w:val="bottom"/>
          </w:tcPr>
          <w:p w14:paraId="77FA750F" w14:textId="77777777" w:rsidR="00AB4B9E" w:rsidRDefault="00000000">
            <w:pPr>
              <w:spacing w:line="234" w:lineRule="auto"/>
              <w:ind w:right="653"/>
              <w:jc w:val="right"/>
              <w:rPr>
                <w:rFonts w:ascii="Arial" w:eastAsia="Arial" w:hAnsi="Arial"/>
                <w:sz w:val="24"/>
                <w:szCs w:val="24"/>
              </w:rPr>
            </w:pPr>
            <w:r>
              <w:rPr>
                <w:rFonts w:ascii="Arial" w:eastAsia="Arial" w:hAnsi="Arial"/>
                <w:sz w:val="24"/>
                <w:szCs w:val="24"/>
              </w:rPr>
              <w:t>3</w:t>
            </w:r>
          </w:p>
        </w:tc>
        <w:tc>
          <w:tcPr>
            <w:tcW w:w="1843" w:type="dxa"/>
            <w:tcBorders>
              <w:bottom w:val="single" w:sz="8" w:space="0" w:color="000000"/>
              <w:right w:val="single" w:sz="8" w:space="0" w:color="000000"/>
            </w:tcBorders>
            <w:vAlign w:val="bottom"/>
          </w:tcPr>
          <w:p w14:paraId="77FA7510" w14:textId="77777777" w:rsidR="00AB4B9E" w:rsidRDefault="00000000">
            <w:pPr>
              <w:spacing w:line="234" w:lineRule="auto"/>
              <w:ind w:left="100"/>
              <w:rPr>
                <w:rFonts w:ascii="Arial" w:eastAsia="Arial" w:hAnsi="Arial"/>
                <w:sz w:val="24"/>
                <w:szCs w:val="24"/>
              </w:rPr>
            </w:pPr>
            <w:r>
              <w:rPr>
                <w:rFonts w:ascii="Arial" w:eastAsia="Arial" w:hAnsi="Arial"/>
                <w:sz w:val="24"/>
                <w:szCs w:val="24"/>
              </w:rPr>
              <w:t>10 mm</w:t>
            </w:r>
          </w:p>
        </w:tc>
        <w:tc>
          <w:tcPr>
            <w:tcW w:w="4479" w:type="dxa"/>
            <w:tcBorders>
              <w:bottom w:val="single" w:sz="8" w:space="0" w:color="000000"/>
              <w:right w:val="single" w:sz="8" w:space="0" w:color="000000"/>
            </w:tcBorders>
            <w:vAlign w:val="bottom"/>
          </w:tcPr>
          <w:p w14:paraId="77FA7511" w14:textId="77777777" w:rsidR="00AB4B9E" w:rsidRDefault="00000000">
            <w:pPr>
              <w:spacing w:line="234" w:lineRule="auto"/>
              <w:ind w:left="100"/>
              <w:rPr>
                <w:rFonts w:ascii="Arial" w:eastAsia="Arial" w:hAnsi="Arial"/>
                <w:sz w:val="24"/>
                <w:szCs w:val="24"/>
              </w:rPr>
            </w:pPr>
            <w:r>
              <w:rPr>
                <w:rFonts w:ascii="Arial" w:eastAsia="Arial" w:hAnsi="Arial"/>
                <w:sz w:val="24"/>
                <w:szCs w:val="24"/>
              </w:rPr>
              <w:t>0.617 kg/Rmt</w:t>
            </w:r>
          </w:p>
        </w:tc>
      </w:tr>
      <w:tr w:rsidR="00AB4B9E" w14:paraId="77FA7516" w14:textId="77777777">
        <w:trPr>
          <w:trHeight w:val="260"/>
        </w:trPr>
        <w:tc>
          <w:tcPr>
            <w:tcW w:w="1275" w:type="dxa"/>
            <w:tcBorders>
              <w:left w:val="single" w:sz="8" w:space="0" w:color="000000"/>
              <w:bottom w:val="single" w:sz="8" w:space="0" w:color="000000"/>
              <w:right w:val="single" w:sz="8" w:space="0" w:color="000000"/>
            </w:tcBorders>
            <w:vAlign w:val="bottom"/>
          </w:tcPr>
          <w:p w14:paraId="77FA7513" w14:textId="77777777" w:rsidR="00AB4B9E" w:rsidRDefault="00000000">
            <w:pPr>
              <w:spacing w:line="234" w:lineRule="auto"/>
              <w:ind w:right="653"/>
              <w:jc w:val="right"/>
              <w:rPr>
                <w:rFonts w:ascii="Arial" w:eastAsia="Arial" w:hAnsi="Arial"/>
                <w:sz w:val="24"/>
                <w:szCs w:val="24"/>
              </w:rPr>
            </w:pPr>
            <w:r>
              <w:rPr>
                <w:rFonts w:ascii="Arial" w:eastAsia="Arial" w:hAnsi="Arial"/>
                <w:sz w:val="24"/>
                <w:szCs w:val="24"/>
              </w:rPr>
              <w:t>4</w:t>
            </w:r>
          </w:p>
        </w:tc>
        <w:tc>
          <w:tcPr>
            <w:tcW w:w="1843" w:type="dxa"/>
            <w:tcBorders>
              <w:bottom w:val="single" w:sz="8" w:space="0" w:color="000000"/>
              <w:right w:val="single" w:sz="8" w:space="0" w:color="000000"/>
            </w:tcBorders>
            <w:vAlign w:val="bottom"/>
          </w:tcPr>
          <w:p w14:paraId="77FA7514" w14:textId="77777777" w:rsidR="00AB4B9E" w:rsidRDefault="00000000">
            <w:pPr>
              <w:spacing w:line="234" w:lineRule="auto"/>
              <w:ind w:left="100"/>
              <w:rPr>
                <w:rFonts w:ascii="Arial" w:eastAsia="Arial" w:hAnsi="Arial"/>
                <w:sz w:val="24"/>
                <w:szCs w:val="24"/>
              </w:rPr>
            </w:pPr>
            <w:r>
              <w:rPr>
                <w:rFonts w:ascii="Arial" w:eastAsia="Arial" w:hAnsi="Arial"/>
                <w:sz w:val="24"/>
                <w:szCs w:val="24"/>
              </w:rPr>
              <w:t>12 mm</w:t>
            </w:r>
          </w:p>
        </w:tc>
        <w:tc>
          <w:tcPr>
            <w:tcW w:w="4479" w:type="dxa"/>
            <w:tcBorders>
              <w:bottom w:val="single" w:sz="8" w:space="0" w:color="000000"/>
              <w:right w:val="single" w:sz="8" w:space="0" w:color="000000"/>
            </w:tcBorders>
            <w:vAlign w:val="bottom"/>
          </w:tcPr>
          <w:p w14:paraId="77FA7515" w14:textId="77777777" w:rsidR="00AB4B9E" w:rsidRDefault="00000000">
            <w:pPr>
              <w:spacing w:line="234" w:lineRule="auto"/>
              <w:ind w:left="100"/>
              <w:rPr>
                <w:rFonts w:ascii="Arial" w:eastAsia="Arial" w:hAnsi="Arial"/>
                <w:sz w:val="24"/>
                <w:szCs w:val="24"/>
              </w:rPr>
            </w:pPr>
            <w:r>
              <w:rPr>
                <w:rFonts w:ascii="Arial" w:eastAsia="Arial" w:hAnsi="Arial"/>
                <w:sz w:val="24"/>
                <w:szCs w:val="24"/>
              </w:rPr>
              <w:t>0.888 kg/Rmt</w:t>
            </w:r>
          </w:p>
        </w:tc>
      </w:tr>
      <w:tr w:rsidR="00AB4B9E" w14:paraId="77FA751A" w14:textId="77777777">
        <w:trPr>
          <w:trHeight w:val="265"/>
        </w:trPr>
        <w:tc>
          <w:tcPr>
            <w:tcW w:w="1275" w:type="dxa"/>
            <w:tcBorders>
              <w:left w:val="single" w:sz="8" w:space="0" w:color="000000"/>
              <w:bottom w:val="single" w:sz="8" w:space="0" w:color="000000"/>
              <w:right w:val="single" w:sz="8" w:space="0" w:color="000000"/>
            </w:tcBorders>
            <w:vAlign w:val="bottom"/>
          </w:tcPr>
          <w:p w14:paraId="77FA7517" w14:textId="77777777" w:rsidR="00AB4B9E" w:rsidRDefault="00000000">
            <w:pPr>
              <w:spacing w:line="239" w:lineRule="auto"/>
              <w:ind w:right="653"/>
              <w:jc w:val="right"/>
              <w:rPr>
                <w:rFonts w:ascii="Arial" w:eastAsia="Arial" w:hAnsi="Arial"/>
                <w:sz w:val="24"/>
                <w:szCs w:val="24"/>
              </w:rPr>
            </w:pPr>
            <w:r>
              <w:rPr>
                <w:rFonts w:ascii="Arial" w:eastAsia="Arial" w:hAnsi="Arial"/>
                <w:sz w:val="24"/>
                <w:szCs w:val="24"/>
              </w:rPr>
              <w:t>5</w:t>
            </w:r>
          </w:p>
        </w:tc>
        <w:tc>
          <w:tcPr>
            <w:tcW w:w="1843" w:type="dxa"/>
            <w:tcBorders>
              <w:bottom w:val="single" w:sz="8" w:space="0" w:color="000000"/>
              <w:right w:val="single" w:sz="8" w:space="0" w:color="000000"/>
            </w:tcBorders>
            <w:vAlign w:val="bottom"/>
          </w:tcPr>
          <w:p w14:paraId="77FA7518" w14:textId="77777777" w:rsidR="00AB4B9E" w:rsidRDefault="00000000">
            <w:pPr>
              <w:spacing w:line="239" w:lineRule="auto"/>
              <w:ind w:left="100"/>
              <w:rPr>
                <w:rFonts w:ascii="Arial" w:eastAsia="Arial" w:hAnsi="Arial"/>
                <w:sz w:val="24"/>
                <w:szCs w:val="24"/>
              </w:rPr>
            </w:pPr>
            <w:r>
              <w:rPr>
                <w:rFonts w:ascii="Arial" w:eastAsia="Arial" w:hAnsi="Arial"/>
                <w:sz w:val="24"/>
                <w:szCs w:val="24"/>
              </w:rPr>
              <w:t>16 mm</w:t>
            </w:r>
          </w:p>
        </w:tc>
        <w:tc>
          <w:tcPr>
            <w:tcW w:w="4479" w:type="dxa"/>
            <w:tcBorders>
              <w:bottom w:val="single" w:sz="8" w:space="0" w:color="000000"/>
              <w:right w:val="single" w:sz="8" w:space="0" w:color="000000"/>
            </w:tcBorders>
            <w:vAlign w:val="bottom"/>
          </w:tcPr>
          <w:p w14:paraId="77FA7519" w14:textId="77777777" w:rsidR="00AB4B9E" w:rsidRDefault="00000000">
            <w:pPr>
              <w:spacing w:line="239" w:lineRule="auto"/>
              <w:ind w:left="100"/>
              <w:rPr>
                <w:rFonts w:ascii="Arial" w:eastAsia="Arial" w:hAnsi="Arial"/>
                <w:sz w:val="24"/>
                <w:szCs w:val="24"/>
              </w:rPr>
            </w:pPr>
            <w:r>
              <w:rPr>
                <w:rFonts w:ascii="Arial" w:eastAsia="Arial" w:hAnsi="Arial"/>
                <w:sz w:val="24"/>
                <w:szCs w:val="24"/>
              </w:rPr>
              <w:t>1.578 kg/Rmt</w:t>
            </w:r>
          </w:p>
        </w:tc>
      </w:tr>
      <w:tr w:rsidR="00AB4B9E" w14:paraId="77FA751E" w14:textId="77777777">
        <w:trPr>
          <w:trHeight w:val="260"/>
        </w:trPr>
        <w:tc>
          <w:tcPr>
            <w:tcW w:w="1275" w:type="dxa"/>
            <w:tcBorders>
              <w:left w:val="single" w:sz="8" w:space="0" w:color="000000"/>
              <w:bottom w:val="single" w:sz="8" w:space="0" w:color="000000"/>
              <w:right w:val="single" w:sz="8" w:space="0" w:color="000000"/>
            </w:tcBorders>
            <w:vAlign w:val="bottom"/>
          </w:tcPr>
          <w:p w14:paraId="77FA751B" w14:textId="77777777" w:rsidR="00AB4B9E" w:rsidRDefault="00000000">
            <w:pPr>
              <w:spacing w:line="234" w:lineRule="auto"/>
              <w:ind w:right="653"/>
              <w:jc w:val="right"/>
              <w:rPr>
                <w:rFonts w:ascii="Arial" w:eastAsia="Arial" w:hAnsi="Arial"/>
                <w:sz w:val="24"/>
                <w:szCs w:val="24"/>
              </w:rPr>
            </w:pPr>
            <w:r>
              <w:rPr>
                <w:rFonts w:ascii="Arial" w:eastAsia="Arial" w:hAnsi="Arial"/>
                <w:sz w:val="24"/>
                <w:szCs w:val="24"/>
              </w:rPr>
              <w:t>6</w:t>
            </w:r>
          </w:p>
        </w:tc>
        <w:tc>
          <w:tcPr>
            <w:tcW w:w="1843" w:type="dxa"/>
            <w:tcBorders>
              <w:bottom w:val="single" w:sz="8" w:space="0" w:color="000000"/>
              <w:right w:val="single" w:sz="8" w:space="0" w:color="000000"/>
            </w:tcBorders>
            <w:vAlign w:val="bottom"/>
          </w:tcPr>
          <w:p w14:paraId="77FA751C" w14:textId="77777777" w:rsidR="00AB4B9E" w:rsidRDefault="00000000">
            <w:pPr>
              <w:spacing w:line="234" w:lineRule="auto"/>
              <w:ind w:left="100"/>
              <w:rPr>
                <w:rFonts w:ascii="Arial" w:eastAsia="Arial" w:hAnsi="Arial"/>
                <w:sz w:val="24"/>
                <w:szCs w:val="24"/>
              </w:rPr>
            </w:pPr>
            <w:r>
              <w:rPr>
                <w:rFonts w:ascii="Arial" w:eastAsia="Arial" w:hAnsi="Arial"/>
                <w:sz w:val="24"/>
                <w:szCs w:val="24"/>
              </w:rPr>
              <w:t>18 mm</w:t>
            </w:r>
          </w:p>
        </w:tc>
        <w:tc>
          <w:tcPr>
            <w:tcW w:w="4479" w:type="dxa"/>
            <w:tcBorders>
              <w:bottom w:val="single" w:sz="8" w:space="0" w:color="000000"/>
              <w:right w:val="single" w:sz="8" w:space="0" w:color="000000"/>
            </w:tcBorders>
            <w:vAlign w:val="bottom"/>
          </w:tcPr>
          <w:p w14:paraId="77FA751D" w14:textId="77777777" w:rsidR="00AB4B9E" w:rsidRDefault="00000000">
            <w:pPr>
              <w:spacing w:line="234" w:lineRule="auto"/>
              <w:ind w:left="100"/>
              <w:rPr>
                <w:rFonts w:ascii="Arial" w:eastAsia="Arial" w:hAnsi="Arial"/>
                <w:sz w:val="24"/>
                <w:szCs w:val="24"/>
              </w:rPr>
            </w:pPr>
            <w:r>
              <w:rPr>
                <w:rFonts w:ascii="Arial" w:eastAsia="Arial" w:hAnsi="Arial"/>
                <w:sz w:val="24"/>
                <w:szCs w:val="24"/>
              </w:rPr>
              <w:t>1.998 kg/Rmt</w:t>
            </w:r>
          </w:p>
        </w:tc>
      </w:tr>
      <w:tr w:rsidR="00AB4B9E" w14:paraId="77FA7522" w14:textId="77777777">
        <w:trPr>
          <w:trHeight w:val="265"/>
        </w:trPr>
        <w:tc>
          <w:tcPr>
            <w:tcW w:w="1275" w:type="dxa"/>
            <w:tcBorders>
              <w:left w:val="single" w:sz="8" w:space="0" w:color="000000"/>
              <w:bottom w:val="single" w:sz="8" w:space="0" w:color="000000"/>
              <w:right w:val="single" w:sz="8" w:space="0" w:color="000000"/>
            </w:tcBorders>
            <w:vAlign w:val="bottom"/>
          </w:tcPr>
          <w:p w14:paraId="77FA751F" w14:textId="77777777" w:rsidR="00AB4B9E" w:rsidRDefault="00000000">
            <w:pPr>
              <w:spacing w:line="239" w:lineRule="auto"/>
              <w:ind w:right="653"/>
              <w:jc w:val="right"/>
              <w:rPr>
                <w:rFonts w:ascii="Arial" w:eastAsia="Arial" w:hAnsi="Arial"/>
                <w:sz w:val="24"/>
                <w:szCs w:val="24"/>
              </w:rPr>
            </w:pPr>
            <w:r>
              <w:rPr>
                <w:rFonts w:ascii="Arial" w:eastAsia="Arial" w:hAnsi="Arial"/>
                <w:sz w:val="24"/>
                <w:szCs w:val="24"/>
              </w:rPr>
              <w:t>7</w:t>
            </w:r>
          </w:p>
        </w:tc>
        <w:tc>
          <w:tcPr>
            <w:tcW w:w="1843" w:type="dxa"/>
            <w:tcBorders>
              <w:bottom w:val="single" w:sz="8" w:space="0" w:color="000000"/>
              <w:right w:val="single" w:sz="8" w:space="0" w:color="000000"/>
            </w:tcBorders>
            <w:vAlign w:val="bottom"/>
          </w:tcPr>
          <w:p w14:paraId="77FA7520" w14:textId="77777777" w:rsidR="00AB4B9E" w:rsidRDefault="00000000">
            <w:pPr>
              <w:spacing w:line="239" w:lineRule="auto"/>
              <w:ind w:left="100"/>
              <w:rPr>
                <w:rFonts w:ascii="Arial" w:eastAsia="Arial" w:hAnsi="Arial"/>
                <w:sz w:val="24"/>
                <w:szCs w:val="24"/>
              </w:rPr>
            </w:pPr>
            <w:r>
              <w:rPr>
                <w:rFonts w:ascii="Arial" w:eastAsia="Arial" w:hAnsi="Arial"/>
                <w:sz w:val="24"/>
                <w:szCs w:val="24"/>
              </w:rPr>
              <w:t>20 mm</w:t>
            </w:r>
          </w:p>
        </w:tc>
        <w:tc>
          <w:tcPr>
            <w:tcW w:w="4479" w:type="dxa"/>
            <w:tcBorders>
              <w:bottom w:val="single" w:sz="8" w:space="0" w:color="000000"/>
              <w:right w:val="single" w:sz="8" w:space="0" w:color="000000"/>
            </w:tcBorders>
            <w:vAlign w:val="bottom"/>
          </w:tcPr>
          <w:p w14:paraId="77FA7521" w14:textId="77777777" w:rsidR="00AB4B9E" w:rsidRDefault="00000000">
            <w:pPr>
              <w:spacing w:line="239" w:lineRule="auto"/>
              <w:ind w:left="100"/>
              <w:rPr>
                <w:rFonts w:ascii="Arial" w:eastAsia="Arial" w:hAnsi="Arial"/>
                <w:sz w:val="24"/>
                <w:szCs w:val="24"/>
              </w:rPr>
            </w:pPr>
            <w:r>
              <w:rPr>
                <w:rFonts w:ascii="Arial" w:eastAsia="Arial" w:hAnsi="Arial"/>
                <w:sz w:val="24"/>
                <w:szCs w:val="24"/>
              </w:rPr>
              <w:t>2.467 kg/Rmt</w:t>
            </w:r>
          </w:p>
        </w:tc>
      </w:tr>
      <w:tr w:rsidR="00AB4B9E" w14:paraId="77FA7526" w14:textId="77777777">
        <w:trPr>
          <w:trHeight w:val="255"/>
        </w:trPr>
        <w:tc>
          <w:tcPr>
            <w:tcW w:w="1275" w:type="dxa"/>
            <w:tcBorders>
              <w:left w:val="single" w:sz="8" w:space="0" w:color="000000"/>
              <w:bottom w:val="single" w:sz="8" w:space="0" w:color="000000"/>
              <w:right w:val="single" w:sz="8" w:space="0" w:color="000000"/>
            </w:tcBorders>
            <w:vAlign w:val="bottom"/>
          </w:tcPr>
          <w:p w14:paraId="77FA7523" w14:textId="77777777" w:rsidR="00AB4B9E" w:rsidRDefault="00000000">
            <w:pPr>
              <w:spacing w:line="230" w:lineRule="auto"/>
              <w:ind w:right="653"/>
              <w:jc w:val="right"/>
              <w:rPr>
                <w:rFonts w:ascii="Arial" w:eastAsia="Arial" w:hAnsi="Arial"/>
                <w:sz w:val="24"/>
                <w:szCs w:val="24"/>
              </w:rPr>
            </w:pPr>
            <w:r>
              <w:rPr>
                <w:rFonts w:ascii="Arial" w:eastAsia="Arial" w:hAnsi="Arial"/>
                <w:sz w:val="24"/>
                <w:szCs w:val="24"/>
              </w:rPr>
              <w:t>8</w:t>
            </w:r>
          </w:p>
        </w:tc>
        <w:tc>
          <w:tcPr>
            <w:tcW w:w="1843" w:type="dxa"/>
            <w:tcBorders>
              <w:bottom w:val="single" w:sz="8" w:space="0" w:color="000000"/>
              <w:right w:val="single" w:sz="8" w:space="0" w:color="000000"/>
            </w:tcBorders>
            <w:vAlign w:val="bottom"/>
          </w:tcPr>
          <w:p w14:paraId="77FA7524" w14:textId="77777777" w:rsidR="00AB4B9E" w:rsidRDefault="00000000">
            <w:pPr>
              <w:spacing w:line="230" w:lineRule="auto"/>
              <w:ind w:left="100"/>
              <w:rPr>
                <w:rFonts w:ascii="Arial" w:eastAsia="Arial" w:hAnsi="Arial"/>
                <w:sz w:val="24"/>
                <w:szCs w:val="24"/>
              </w:rPr>
            </w:pPr>
            <w:r>
              <w:rPr>
                <w:rFonts w:ascii="Arial" w:eastAsia="Arial" w:hAnsi="Arial"/>
                <w:sz w:val="24"/>
                <w:szCs w:val="24"/>
              </w:rPr>
              <w:t>25 mm</w:t>
            </w:r>
          </w:p>
        </w:tc>
        <w:tc>
          <w:tcPr>
            <w:tcW w:w="4479" w:type="dxa"/>
            <w:tcBorders>
              <w:bottom w:val="single" w:sz="8" w:space="0" w:color="000000"/>
              <w:right w:val="single" w:sz="8" w:space="0" w:color="000000"/>
            </w:tcBorders>
            <w:vAlign w:val="bottom"/>
          </w:tcPr>
          <w:p w14:paraId="77FA7525" w14:textId="77777777" w:rsidR="00AB4B9E" w:rsidRDefault="00000000">
            <w:pPr>
              <w:spacing w:line="230" w:lineRule="auto"/>
              <w:ind w:left="100"/>
              <w:rPr>
                <w:rFonts w:ascii="Arial" w:eastAsia="Arial" w:hAnsi="Arial"/>
                <w:sz w:val="24"/>
                <w:szCs w:val="24"/>
              </w:rPr>
            </w:pPr>
            <w:r>
              <w:rPr>
                <w:rFonts w:ascii="Arial" w:eastAsia="Arial" w:hAnsi="Arial"/>
                <w:sz w:val="24"/>
                <w:szCs w:val="24"/>
              </w:rPr>
              <w:t>3.853 kg/Rmt</w:t>
            </w:r>
          </w:p>
        </w:tc>
      </w:tr>
    </w:tbl>
    <w:p w14:paraId="77FA7527" w14:textId="77777777" w:rsidR="00AB4B9E" w:rsidRDefault="00AB4B9E">
      <w:pPr>
        <w:spacing w:line="200" w:lineRule="auto"/>
        <w:rPr>
          <w:rFonts w:ascii="Arial" w:eastAsia="Arial" w:hAnsi="Arial"/>
          <w:color w:val="FF0000"/>
          <w:sz w:val="24"/>
          <w:szCs w:val="24"/>
        </w:rPr>
      </w:pPr>
    </w:p>
    <w:p w14:paraId="77FA7528" w14:textId="77777777" w:rsidR="00AB4B9E" w:rsidRDefault="00AB4B9E">
      <w:pPr>
        <w:spacing w:line="268" w:lineRule="auto"/>
        <w:rPr>
          <w:rFonts w:ascii="Arial" w:eastAsia="Arial" w:hAnsi="Arial"/>
          <w:sz w:val="24"/>
          <w:szCs w:val="24"/>
        </w:rPr>
      </w:pPr>
    </w:p>
    <w:p w14:paraId="77FA7529" w14:textId="77777777" w:rsidR="00AB4B9E" w:rsidRDefault="00000000">
      <w:pPr>
        <w:ind w:left="240"/>
        <w:rPr>
          <w:rFonts w:ascii="Arial" w:eastAsia="Arial" w:hAnsi="Arial"/>
          <w:b/>
          <w:sz w:val="24"/>
          <w:szCs w:val="24"/>
        </w:rPr>
      </w:pPr>
      <w:r>
        <w:rPr>
          <w:rFonts w:ascii="Arial" w:eastAsia="Arial" w:hAnsi="Arial"/>
          <w:b/>
          <w:sz w:val="24"/>
          <w:szCs w:val="24"/>
        </w:rPr>
        <w:t>5. Fabrication of reinforcement</w:t>
      </w:r>
    </w:p>
    <w:p w14:paraId="77FA752A" w14:textId="77777777" w:rsidR="00AB4B9E" w:rsidRDefault="00AB4B9E">
      <w:pPr>
        <w:spacing w:line="57" w:lineRule="auto"/>
        <w:rPr>
          <w:rFonts w:ascii="Arial" w:eastAsia="Arial" w:hAnsi="Arial"/>
          <w:sz w:val="24"/>
          <w:szCs w:val="24"/>
        </w:rPr>
      </w:pPr>
    </w:p>
    <w:p w14:paraId="77FA752B" w14:textId="77777777" w:rsidR="00AB4B9E" w:rsidRDefault="00000000">
      <w:pPr>
        <w:spacing w:line="244" w:lineRule="auto"/>
        <w:ind w:left="240" w:hanging="3"/>
        <w:jc w:val="both"/>
        <w:rPr>
          <w:rFonts w:ascii="Arial" w:eastAsia="Arial" w:hAnsi="Arial"/>
          <w:sz w:val="24"/>
          <w:szCs w:val="24"/>
        </w:rPr>
      </w:pPr>
      <w:r>
        <w:rPr>
          <w:rFonts w:ascii="Arial" w:eastAsia="Arial" w:hAnsi="Arial"/>
          <w:sz w:val="24"/>
          <w:szCs w:val="24"/>
        </w:rPr>
        <w:t>Reinforcement shall be fabricated as per the drawing. Contractor to prepare the Bar Bending Schedule as per relevant IS Standards and get the approval of LNMIIT prior to the start of cutting &amp; bending. Bending shall be done mechanically with use of machine or if approved with hand but to the correct radius, with proper tools and platform and shall conform to IS 2502. Bending of material shall be cold bending only. Material shall be inspected for visible defects such as cracks, brittle, excessive rust, loose mill scale etc. Cracked ends of bars shall not be used in Works. Also the bars should be free from any deleterious material and hence the best practice shall be to hose down reinforcement just prior to concreting. Fabricated reinforcement will be stacked properly with signage as per direction of EIC.</w:t>
      </w:r>
    </w:p>
    <w:p w14:paraId="77FA752C" w14:textId="77777777" w:rsidR="00AB4B9E" w:rsidRDefault="00AB4B9E">
      <w:pPr>
        <w:spacing w:line="200" w:lineRule="auto"/>
        <w:rPr>
          <w:rFonts w:ascii="Arial" w:eastAsia="Arial" w:hAnsi="Arial"/>
          <w:color w:val="FF0000"/>
          <w:sz w:val="24"/>
          <w:szCs w:val="24"/>
        </w:rPr>
      </w:pPr>
    </w:p>
    <w:p w14:paraId="77FA752D" w14:textId="77777777" w:rsidR="00AB4B9E" w:rsidRDefault="00000000">
      <w:pPr>
        <w:spacing w:line="264" w:lineRule="auto"/>
        <w:ind w:left="240" w:hanging="3"/>
        <w:jc w:val="both"/>
        <w:rPr>
          <w:rFonts w:ascii="Arial" w:eastAsia="Arial" w:hAnsi="Arial"/>
          <w:sz w:val="24"/>
          <w:szCs w:val="24"/>
        </w:rPr>
      </w:pPr>
      <w:r>
        <w:rPr>
          <w:rFonts w:ascii="Arial" w:eastAsia="Arial" w:hAnsi="Arial"/>
          <w:sz w:val="24"/>
          <w:szCs w:val="24"/>
        </w:rPr>
        <w:t>It is important that bending, straightening, cutting etc. shall be carried out in a manner not injurious to the material and the safety of the persons working should be ensured.</w:t>
      </w:r>
    </w:p>
    <w:p w14:paraId="77FA752E" w14:textId="77777777" w:rsidR="00AB4B9E" w:rsidRDefault="00AB4B9E">
      <w:pPr>
        <w:spacing w:line="14" w:lineRule="auto"/>
        <w:rPr>
          <w:rFonts w:ascii="Arial" w:eastAsia="Arial" w:hAnsi="Arial"/>
          <w:sz w:val="24"/>
          <w:szCs w:val="24"/>
        </w:rPr>
      </w:pPr>
    </w:p>
    <w:p w14:paraId="77FA752F" w14:textId="77777777" w:rsidR="00AB4B9E" w:rsidRDefault="00000000">
      <w:pPr>
        <w:spacing w:line="242" w:lineRule="auto"/>
        <w:ind w:left="240" w:hanging="3"/>
        <w:jc w:val="both"/>
        <w:rPr>
          <w:rFonts w:ascii="Arial" w:eastAsia="Arial" w:hAnsi="Arial"/>
          <w:sz w:val="24"/>
          <w:szCs w:val="24"/>
        </w:rPr>
      </w:pPr>
      <w:r>
        <w:rPr>
          <w:rFonts w:ascii="Arial" w:eastAsia="Arial" w:hAnsi="Arial"/>
          <w:sz w:val="24"/>
          <w:szCs w:val="24"/>
        </w:rPr>
        <w:t>Contractor can procure cut length bar from the manufacturer from the primary manufacturer after the approval of LNMIIT to expedite the work and to minimise the wastage, as per the approved BBS only.</w:t>
      </w:r>
    </w:p>
    <w:p w14:paraId="77FA7530" w14:textId="77777777" w:rsidR="00AB4B9E" w:rsidRDefault="00AB4B9E">
      <w:pPr>
        <w:spacing w:line="14" w:lineRule="auto"/>
        <w:rPr>
          <w:rFonts w:ascii="Arial" w:eastAsia="Arial" w:hAnsi="Arial"/>
          <w:sz w:val="24"/>
          <w:szCs w:val="24"/>
        </w:rPr>
      </w:pPr>
    </w:p>
    <w:p w14:paraId="77FA7531" w14:textId="77777777" w:rsidR="00AB4B9E" w:rsidRDefault="00000000">
      <w:pPr>
        <w:spacing w:line="246" w:lineRule="auto"/>
        <w:ind w:left="240" w:hanging="3"/>
        <w:jc w:val="both"/>
        <w:rPr>
          <w:rFonts w:ascii="Arial" w:eastAsia="Arial" w:hAnsi="Arial"/>
          <w:sz w:val="24"/>
          <w:szCs w:val="24"/>
        </w:rPr>
      </w:pPr>
      <w:r>
        <w:rPr>
          <w:rFonts w:ascii="Arial" w:eastAsia="Arial" w:hAnsi="Arial"/>
          <w:sz w:val="24"/>
          <w:szCs w:val="24"/>
        </w:rPr>
        <w:t>Anchoring of bars and stirrup shall be provided exactly as detailed in the structural drawing or as directed by the LNMIIT.</w:t>
      </w:r>
    </w:p>
    <w:p w14:paraId="77FA7532" w14:textId="77777777" w:rsidR="00AB4B9E" w:rsidRDefault="00AB4B9E">
      <w:pPr>
        <w:spacing w:line="351" w:lineRule="auto"/>
        <w:rPr>
          <w:rFonts w:ascii="Arial" w:eastAsia="Arial" w:hAnsi="Arial"/>
          <w:color w:val="FF0000"/>
          <w:sz w:val="24"/>
          <w:szCs w:val="24"/>
        </w:rPr>
      </w:pPr>
      <w:bookmarkStart w:id="36" w:name="bookmark=id.1hmsyys" w:colFirst="0" w:colLast="0"/>
      <w:bookmarkEnd w:id="36"/>
    </w:p>
    <w:p w14:paraId="77FA7533" w14:textId="77777777" w:rsidR="00AB4B9E" w:rsidRDefault="00AB4B9E">
      <w:pPr>
        <w:spacing w:line="351" w:lineRule="auto"/>
        <w:rPr>
          <w:rFonts w:ascii="Arial" w:eastAsia="Arial" w:hAnsi="Arial"/>
          <w:color w:val="FF0000"/>
          <w:sz w:val="24"/>
          <w:szCs w:val="24"/>
        </w:rPr>
      </w:pPr>
    </w:p>
    <w:p w14:paraId="77FA7534" w14:textId="77777777" w:rsidR="00AB4B9E" w:rsidRDefault="00AB4B9E">
      <w:pPr>
        <w:spacing w:line="351" w:lineRule="auto"/>
        <w:rPr>
          <w:rFonts w:ascii="Arial" w:eastAsia="Arial" w:hAnsi="Arial"/>
          <w:color w:val="FF0000"/>
          <w:sz w:val="24"/>
          <w:szCs w:val="24"/>
        </w:rPr>
      </w:pPr>
    </w:p>
    <w:p w14:paraId="77FA7535" w14:textId="77777777" w:rsidR="00AB4B9E" w:rsidRDefault="00AB4B9E">
      <w:pPr>
        <w:spacing w:line="351" w:lineRule="auto"/>
        <w:rPr>
          <w:rFonts w:ascii="Arial" w:eastAsia="Arial" w:hAnsi="Arial"/>
          <w:color w:val="FF0000"/>
          <w:sz w:val="24"/>
          <w:szCs w:val="24"/>
        </w:rPr>
      </w:pPr>
    </w:p>
    <w:p w14:paraId="77FA7536" w14:textId="77777777" w:rsidR="00AB4B9E" w:rsidRDefault="00000000">
      <w:pPr>
        <w:numPr>
          <w:ilvl w:val="0"/>
          <w:numId w:val="71"/>
        </w:numPr>
        <w:tabs>
          <w:tab w:val="left" w:pos="680"/>
        </w:tabs>
        <w:ind w:left="680" w:hanging="473"/>
        <w:rPr>
          <w:rFonts w:ascii="Arial" w:eastAsia="Arial" w:hAnsi="Arial"/>
          <w:b/>
          <w:sz w:val="24"/>
          <w:szCs w:val="24"/>
        </w:rPr>
      </w:pPr>
      <w:r>
        <w:rPr>
          <w:rFonts w:ascii="Arial" w:eastAsia="Arial" w:hAnsi="Arial"/>
          <w:b/>
          <w:sz w:val="24"/>
          <w:szCs w:val="24"/>
        </w:rPr>
        <w:t>Lapping of bar</w:t>
      </w:r>
    </w:p>
    <w:p w14:paraId="77FA7537" w14:textId="77777777" w:rsidR="00AB4B9E" w:rsidRDefault="00AB4B9E">
      <w:pPr>
        <w:spacing w:line="257" w:lineRule="auto"/>
        <w:rPr>
          <w:rFonts w:ascii="Arial" w:eastAsia="Arial" w:hAnsi="Arial"/>
          <w:sz w:val="24"/>
          <w:szCs w:val="24"/>
        </w:rPr>
      </w:pPr>
    </w:p>
    <w:p w14:paraId="77FA7538" w14:textId="77777777" w:rsidR="00AB4B9E" w:rsidRDefault="00000000">
      <w:pPr>
        <w:spacing w:line="284" w:lineRule="auto"/>
        <w:ind w:left="560" w:right="20"/>
        <w:rPr>
          <w:rFonts w:ascii="Arial" w:eastAsia="Arial" w:hAnsi="Arial"/>
          <w:sz w:val="24"/>
          <w:szCs w:val="24"/>
        </w:rPr>
      </w:pPr>
      <w:r>
        <w:rPr>
          <w:rFonts w:ascii="Arial" w:eastAsia="Arial" w:hAnsi="Arial"/>
          <w:sz w:val="24"/>
          <w:szCs w:val="24"/>
        </w:rPr>
        <w:t>Laps shall be strictly as per the drawing or as directed by the Structural Engineer for general guidance, the following principles shall be followed as given in IS 456.</w:t>
      </w:r>
    </w:p>
    <w:p w14:paraId="77FA7539" w14:textId="77777777" w:rsidR="00AB4B9E" w:rsidRDefault="00AB4B9E">
      <w:pPr>
        <w:spacing w:line="168" w:lineRule="auto"/>
        <w:rPr>
          <w:rFonts w:ascii="Arial" w:eastAsia="Arial" w:hAnsi="Arial"/>
          <w:sz w:val="24"/>
          <w:szCs w:val="24"/>
        </w:rPr>
      </w:pPr>
    </w:p>
    <w:p w14:paraId="77FA753A" w14:textId="77777777" w:rsidR="00AB4B9E" w:rsidRDefault="00000000">
      <w:pPr>
        <w:numPr>
          <w:ilvl w:val="0"/>
          <w:numId w:val="72"/>
        </w:numPr>
        <w:tabs>
          <w:tab w:val="left" w:pos="1261"/>
        </w:tabs>
        <w:spacing w:line="261" w:lineRule="auto"/>
        <w:ind w:left="560" w:hanging="377"/>
        <w:rPr>
          <w:rFonts w:ascii="Arial" w:eastAsia="Arial" w:hAnsi="Arial"/>
          <w:sz w:val="24"/>
          <w:szCs w:val="24"/>
        </w:rPr>
      </w:pPr>
      <w:r>
        <w:rPr>
          <w:rFonts w:ascii="Arial" w:eastAsia="Arial" w:hAnsi="Arial"/>
          <w:sz w:val="24"/>
          <w:szCs w:val="24"/>
        </w:rPr>
        <w:t>Splices shall be provided as far as possible away from sections of maximum stress and be staggered.</w:t>
      </w:r>
    </w:p>
    <w:p w14:paraId="77FA753B" w14:textId="77777777" w:rsidR="00AB4B9E" w:rsidRDefault="00000000">
      <w:pPr>
        <w:numPr>
          <w:ilvl w:val="0"/>
          <w:numId w:val="72"/>
        </w:numPr>
        <w:tabs>
          <w:tab w:val="left" w:pos="993"/>
        </w:tabs>
        <w:ind w:left="567" w:hanging="425"/>
        <w:rPr>
          <w:rFonts w:ascii="Arial" w:eastAsia="Arial" w:hAnsi="Arial"/>
          <w:sz w:val="24"/>
          <w:szCs w:val="24"/>
        </w:rPr>
      </w:pPr>
      <w:r>
        <w:rPr>
          <w:rFonts w:ascii="Arial" w:eastAsia="Arial" w:hAnsi="Arial"/>
          <w:sz w:val="24"/>
          <w:szCs w:val="24"/>
        </w:rPr>
        <w:t>Not more than half of the total bars shall be spliced at a section.</w:t>
      </w:r>
    </w:p>
    <w:p w14:paraId="77FA753C" w14:textId="77777777" w:rsidR="00AB4B9E" w:rsidRDefault="00AB4B9E">
      <w:pPr>
        <w:spacing w:line="14" w:lineRule="auto"/>
        <w:rPr>
          <w:rFonts w:ascii="Arial" w:eastAsia="Arial" w:hAnsi="Arial"/>
          <w:sz w:val="24"/>
          <w:szCs w:val="24"/>
        </w:rPr>
      </w:pPr>
    </w:p>
    <w:p w14:paraId="77FA753D" w14:textId="77777777" w:rsidR="00AB4B9E" w:rsidRDefault="00000000">
      <w:pPr>
        <w:numPr>
          <w:ilvl w:val="0"/>
          <w:numId w:val="72"/>
        </w:numPr>
        <w:tabs>
          <w:tab w:val="left" w:pos="993"/>
        </w:tabs>
        <w:ind w:left="567" w:hanging="425"/>
        <w:rPr>
          <w:rFonts w:ascii="Arial" w:eastAsia="Arial" w:hAnsi="Arial"/>
          <w:sz w:val="24"/>
          <w:szCs w:val="24"/>
        </w:rPr>
      </w:pPr>
      <w:r>
        <w:rPr>
          <w:rFonts w:ascii="Arial" w:eastAsia="Arial" w:hAnsi="Arial"/>
          <w:sz w:val="24"/>
          <w:szCs w:val="24"/>
        </w:rPr>
        <w:t>Lap length including anchorage value of hooks in flexural tension shall be LD (as defined in 25.2.1 of IS 456) or 30 dia whichever is greater and for direct tension 2 LD or 30 dia whichever is greater. The straight length of lap shall not be less than 15 dia or 20 cm. Where LD is the development length as described in 25.2.1 of IS 456.</w:t>
      </w:r>
    </w:p>
    <w:p w14:paraId="77FA753E" w14:textId="77777777" w:rsidR="00AB4B9E" w:rsidRDefault="00AB4B9E">
      <w:pPr>
        <w:spacing w:line="14" w:lineRule="auto"/>
        <w:rPr>
          <w:rFonts w:ascii="Arial" w:eastAsia="Arial" w:hAnsi="Arial"/>
          <w:sz w:val="24"/>
          <w:szCs w:val="24"/>
        </w:rPr>
      </w:pPr>
    </w:p>
    <w:p w14:paraId="77FA753F" w14:textId="77777777" w:rsidR="00AB4B9E" w:rsidRDefault="00000000">
      <w:pPr>
        <w:numPr>
          <w:ilvl w:val="0"/>
          <w:numId w:val="74"/>
        </w:numPr>
        <w:tabs>
          <w:tab w:val="left" w:pos="1261"/>
        </w:tabs>
        <w:spacing w:line="246" w:lineRule="auto"/>
        <w:ind w:left="560" w:hanging="377"/>
        <w:jc w:val="both"/>
        <w:rPr>
          <w:rFonts w:ascii="Arial" w:eastAsia="Arial" w:hAnsi="Arial"/>
          <w:sz w:val="24"/>
          <w:szCs w:val="24"/>
        </w:rPr>
      </w:pPr>
      <w:r>
        <w:rPr>
          <w:rFonts w:ascii="Arial" w:eastAsia="Arial" w:hAnsi="Arial"/>
          <w:sz w:val="24"/>
          <w:szCs w:val="24"/>
        </w:rPr>
        <w:t>When splicing of welded wire fabric is to be carried out, lap splices or wires shall be made so that the overlap measured between the extreme cross wires shall be not less than the spacing of cross wires plus 10 cm.</w:t>
      </w:r>
    </w:p>
    <w:p w14:paraId="77FA7540" w14:textId="77777777" w:rsidR="00AB4B9E" w:rsidRDefault="00AB4B9E">
      <w:pPr>
        <w:spacing w:line="14" w:lineRule="auto"/>
        <w:rPr>
          <w:rFonts w:ascii="Arial" w:eastAsia="Arial" w:hAnsi="Arial"/>
          <w:sz w:val="24"/>
          <w:szCs w:val="24"/>
        </w:rPr>
      </w:pPr>
    </w:p>
    <w:p w14:paraId="77FA7541" w14:textId="77777777" w:rsidR="00AB4B9E" w:rsidRDefault="00000000">
      <w:pPr>
        <w:numPr>
          <w:ilvl w:val="0"/>
          <w:numId w:val="74"/>
        </w:numPr>
        <w:tabs>
          <w:tab w:val="left" w:pos="1261"/>
        </w:tabs>
        <w:spacing w:line="242" w:lineRule="auto"/>
        <w:ind w:left="560" w:hanging="377"/>
        <w:rPr>
          <w:rFonts w:ascii="Arial" w:eastAsia="Arial" w:hAnsi="Arial"/>
          <w:sz w:val="24"/>
          <w:szCs w:val="24"/>
        </w:rPr>
      </w:pPr>
      <w:r>
        <w:rPr>
          <w:rFonts w:ascii="Arial" w:eastAsia="Arial" w:hAnsi="Arial"/>
          <w:sz w:val="24"/>
          <w:szCs w:val="24"/>
        </w:rPr>
        <w:t>The lap length in compression shall be equal to the development length in compression, calculated as described in 25.2.1 of IS 456 or as specified in drawing but not less than 24 dia.</w:t>
      </w:r>
    </w:p>
    <w:p w14:paraId="77FA7542" w14:textId="77777777" w:rsidR="00AB4B9E" w:rsidRDefault="00000000">
      <w:pPr>
        <w:numPr>
          <w:ilvl w:val="0"/>
          <w:numId w:val="74"/>
        </w:numPr>
        <w:tabs>
          <w:tab w:val="left" w:pos="1261"/>
        </w:tabs>
        <w:spacing w:line="246" w:lineRule="auto"/>
        <w:ind w:left="560" w:hanging="377"/>
        <w:rPr>
          <w:rFonts w:ascii="Arial" w:eastAsia="Arial" w:hAnsi="Arial"/>
          <w:sz w:val="24"/>
          <w:szCs w:val="24"/>
        </w:rPr>
      </w:pPr>
      <w:r>
        <w:rPr>
          <w:rFonts w:ascii="Arial" w:eastAsia="Arial" w:hAnsi="Arial"/>
          <w:sz w:val="24"/>
          <w:szCs w:val="24"/>
        </w:rPr>
        <w:t>All the lapping, development lengths shall be in accordance with the general structural drawing provided by Structural consultant.</w:t>
      </w:r>
    </w:p>
    <w:p w14:paraId="77FA7543" w14:textId="77777777" w:rsidR="00AB4B9E" w:rsidRDefault="00000000">
      <w:pPr>
        <w:numPr>
          <w:ilvl w:val="0"/>
          <w:numId w:val="74"/>
        </w:numPr>
        <w:tabs>
          <w:tab w:val="left" w:pos="1261"/>
        </w:tabs>
        <w:spacing w:line="246" w:lineRule="auto"/>
        <w:ind w:left="560" w:hanging="377"/>
        <w:rPr>
          <w:rFonts w:ascii="Arial" w:eastAsia="Arial" w:hAnsi="Arial"/>
          <w:sz w:val="24"/>
          <w:szCs w:val="24"/>
        </w:rPr>
      </w:pPr>
      <w:r>
        <w:rPr>
          <w:rFonts w:ascii="Arial" w:eastAsia="Arial" w:hAnsi="Arial"/>
          <w:sz w:val="24"/>
          <w:szCs w:val="24"/>
        </w:rPr>
        <w:t xml:space="preserve">All Laps shall be tied with double binding wire in maximum spacing of 100 mm C/C. </w:t>
      </w:r>
    </w:p>
    <w:p w14:paraId="77FA7544" w14:textId="77777777" w:rsidR="00AB4B9E" w:rsidRDefault="00AB4B9E">
      <w:pPr>
        <w:spacing w:line="198" w:lineRule="auto"/>
        <w:rPr>
          <w:rFonts w:ascii="Arial" w:eastAsia="Arial" w:hAnsi="Arial"/>
          <w:sz w:val="24"/>
          <w:szCs w:val="24"/>
        </w:rPr>
      </w:pPr>
    </w:p>
    <w:p w14:paraId="77FA7545" w14:textId="77777777" w:rsidR="00AB4B9E" w:rsidRDefault="00000000">
      <w:pPr>
        <w:ind w:left="560" w:hanging="418"/>
        <w:rPr>
          <w:rFonts w:ascii="Arial" w:eastAsia="Arial" w:hAnsi="Arial"/>
          <w:b/>
          <w:sz w:val="24"/>
          <w:szCs w:val="24"/>
        </w:rPr>
      </w:pPr>
      <w:r>
        <w:rPr>
          <w:rFonts w:ascii="Arial" w:eastAsia="Arial" w:hAnsi="Arial"/>
          <w:b/>
          <w:sz w:val="24"/>
          <w:szCs w:val="24"/>
        </w:rPr>
        <w:t>7.    Spacing of bars</w:t>
      </w:r>
    </w:p>
    <w:p w14:paraId="77FA7546" w14:textId="77777777" w:rsidR="00AB4B9E" w:rsidRDefault="00AB4B9E">
      <w:pPr>
        <w:spacing w:line="261" w:lineRule="auto"/>
        <w:rPr>
          <w:rFonts w:ascii="Arial" w:eastAsia="Arial" w:hAnsi="Arial"/>
          <w:sz w:val="24"/>
          <w:szCs w:val="24"/>
        </w:rPr>
      </w:pPr>
    </w:p>
    <w:p w14:paraId="77FA7547" w14:textId="77777777" w:rsidR="00AB4B9E" w:rsidRDefault="00000000">
      <w:pPr>
        <w:spacing w:line="284" w:lineRule="auto"/>
        <w:ind w:left="560"/>
        <w:rPr>
          <w:rFonts w:ascii="Arial" w:eastAsia="Arial" w:hAnsi="Arial"/>
          <w:sz w:val="24"/>
          <w:szCs w:val="24"/>
        </w:rPr>
      </w:pPr>
      <w:r>
        <w:rPr>
          <w:rFonts w:ascii="Arial" w:eastAsia="Arial" w:hAnsi="Arial"/>
          <w:sz w:val="24"/>
          <w:szCs w:val="24"/>
        </w:rPr>
        <w:t>Bars shall be placed in position as shown in the drawing. Following guidelines as given in IS 456 shall be followed in case of difficulties or shall be carried out as directed by the LNMIIT.</w:t>
      </w:r>
    </w:p>
    <w:p w14:paraId="77FA7548" w14:textId="77777777" w:rsidR="00AB4B9E" w:rsidRDefault="00AB4B9E">
      <w:pPr>
        <w:spacing w:line="163" w:lineRule="auto"/>
        <w:rPr>
          <w:rFonts w:ascii="Arial" w:eastAsia="Arial" w:hAnsi="Arial"/>
          <w:sz w:val="24"/>
          <w:szCs w:val="24"/>
        </w:rPr>
      </w:pPr>
    </w:p>
    <w:p w14:paraId="77FA7549" w14:textId="77777777" w:rsidR="00AB4B9E" w:rsidRDefault="00000000">
      <w:pPr>
        <w:numPr>
          <w:ilvl w:val="0"/>
          <w:numId w:val="75"/>
        </w:numPr>
        <w:tabs>
          <w:tab w:val="left" w:pos="560"/>
        </w:tabs>
        <w:spacing w:line="288" w:lineRule="auto"/>
        <w:ind w:left="560" w:hanging="353"/>
        <w:rPr>
          <w:rFonts w:ascii="Arial" w:eastAsia="Arial" w:hAnsi="Arial"/>
          <w:sz w:val="24"/>
          <w:szCs w:val="24"/>
        </w:rPr>
      </w:pPr>
      <w:r>
        <w:rPr>
          <w:rFonts w:ascii="Arial" w:eastAsia="Arial" w:hAnsi="Arial"/>
          <w:sz w:val="24"/>
          <w:szCs w:val="24"/>
        </w:rPr>
        <w:t>Horizontal distance between two parallel main reinforcing bars shall usually not be less than the greatest of the following.</w:t>
      </w:r>
    </w:p>
    <w:p w14:paraId="77FA754A" w14:textId="77777777" w:rsidR="00AB4B9E" w:rsidRDefault="00AB4B9E">
      <w:pPr>
        <w:spacing w:line="160" w:lineRule="auto"/>
        <w:rPr>
          <w:rFonts w:ascii="Arial" w:eastAsia="Arial" w:hAnsi="Arial"/>
          <w:sz w:val="24"/>
          <w:szCs w:val="24"/>
        </w:rPr>
      </w:pPr>
    </w:p>
    <w:p w14:paraId="77FA754B" w14:textId="77777777" w:rsidR="00AB4B9E" w:rsidRDefault="00000000">
      <w:pPr>
        <w:numPr>
          <w:ilvl w:val="0"/>
          <w:numId w:val="76"/>
        </w:numPr>
        <w:tabs>
          <w:tab w:val="left" w:pos="560"/>
        </w:tabs>
        <w:ind w:left="560" w:hanging="353"/>
        <w:rPr>
          <w:rFonts w:ascii="Arial" w:eastAsia="Arial" w:hAnsi="Arial"/>
          <w:sz w:val="24"/>
          <w:szCs w:val="24"/>
        </w:rPr>
      </w:pPr>
      <w:r>
        <w:rPr>
          <w:rFonts w:ascii="Arial" w:eastAsia="Arial" w:hAnsi="Arial"/>
          <w:sz w:val="24"/>
          <w:szCs w:val="24"/>
        </w:rPr>
        <w:t>The diameter of the bars, if the diameters are equal.</w:t>
      </w:r>
    </w:p>
    <w:p w14:paraId="77FA754C" w14:textId="77777777" w:rsidR="00AB4B9E" w:rsidRDefault="00AB4B9E">
      <w:pPr>
        <w:spacing w:line="40" w:lineRule="auto"/>
        <w:rPr>
          <w:rFonts w:ascii="Arial" w:eastAsia="Arial" w:hAnsi="Arial"/>
          <w:sz w:val="24"/>
          <w:szCs w:val="24"/>
        </w:rPr>
      </w:pPr>
    </w:p>
    <w:p w14:paraId="77FA754D" w14:textId="77777777" w:rsidR="00AB4B9E" w:rsidRDefault="00000000">
      <w:pPr>
        <w:numPr>
          <w:ilvl w:val="0"/>
          <w:numId w:val="76"/>
        </w:numPr>
        <w:tabs>
          <w:tab w:val="left" w:pos="560"/>
        </w:tabs>
        <w:ind w:left="560" w:hanging="353"/>
        <w:rPr>
          <w:rFonts w:ascii="Arial" w:eastAsia="Arial" w:hAnsi="Arial"/>
          <w:sz w:val="24"/>
          <w:szCs w:val="24"/>
        </w:rPr>
      </w:pPr>
      <w:r>
        <w:rPr>
          <w:rFonts w:ascii="Arial" w:eastAsia="Arial" w:hAnsi="Arial"/>
          <w:sz w:val="24"/>
          <w:szCs w:val="24"/>
        </w:rPr>
        <w:t>The diameter or larger bar, if the diameters are unequal, and</w:t>
      </w:r>
    </w:p>
    <w:p w14:paraId="77FA754E" w14:textId="77777777" w:rsidR="00AB4B9E" w:rsidRDefault="00AB4B9E">
      <w:pPr>
        <w:spacing w:line="14" w:lineRule="auto"/>
        <w:rPr>
          <w:rFonts w:ascii="Arial" w:eastAsia="Arial" w:hAnsi="Arial"/>
          <w:sz w:val="24"/>
          <w:szCs w:val="24"/>
        </w:rPr>
      </w:pPr>
    </w:p>
    <w:p w14:paraId="77FA754F" w14:textId="77777777" w:rsidR="00AB4B9E" w:rsidRDefault="00000000">
      <w:pPr>
        <w:numPr>
          <w:ilvl w:val="0"/>
          <w:numId w:val="76"/>
        </w:numPr>
        <w:tabs>
          <w:tab w:val="left" w:pos="560"/>
        </w:tabs>
        <w:spacing w:line="245" w:lineRule="auto"/>
        <w:ind w:left="560" w:hanging="353"/>
        <w:rPr>
          <w:rFonts w:ascii="Arial" w:eastAsia="Arial" w:hAnsi="Arial"/>
          <w:sz w:val="24"/>
          <w:szCs w:val="24"/>
        </w:rPr>
      </w:pPr>
      <w:r>
        <w:rPr>
          <w:rFonts w:ascii="Arial" w:eastAsia="Arial" w:hAnsi="Arial"/>
          <w:sz w:val="24"/>
          <w:szCs w:val="24"/>
        </w:rPr>
        <w:t>5 mm more than the nominal maximum size of coarse aggregate (by using reduced size of aggregate in congested reinforced area, conditions given hereof should be overcome)</w:t>
      </w:r>
    </w:p>
    <w:p w14:paraId="77FA7550" w14:textId="77777777" w:rsidR="00AB4B9E" w:rsidRDefault="00AB4B9E">
      <w:pPr>
        <w:spacing w:line="14" w:lineRule="auto"/>
        <w:rPr>
          <w:rFonts w:ascii="Arial" w:eastAsia="Arial" w:hAnsi="Arial"/>
          <w:sz w:val="24"/>
          <w:szCs w:val="24"/>
        </w:rPr>
      </w:pPr>
    </w:p>
    <w:p w14:paraId="77FA7551" w14:textId="77777777" w:rsidR="00AB4B9E" w:rsidRDefault="00000000">
      <w:pPr>
        <w:numPr>
          <w:ilvl w:val="0"/>
          <w:numId w:val="76"/>
        </w:numPr>
        <w:tabs>
          <w:tab w:val="left" w:pos="560"/>
        </w:tabs>
        <w:spacing w:line="244" w:lineRule="auto"/>
        <w:ind w:left="560" w:hanging="353"/>
        <w:jc w:val="both"/>
        <w:rPr>
          <w:rFonts w:ascii="Arial" w:eastAsia="Arial" w:hAnsi="Arial"/>
          <w:sz w:val="24"/>
          <w:szCs w:val="24"/>
        </w:rPr>
      </w:pPr>
      <w:r>
        <w:rPr>
          <w:rFonts w:ascii="Arial" w:eastAsia="Arial" w:hAnsi="Arial"/>
          <w:sz w:val="24"/>
          <w:szCs w:val="24"/>
        </w:rPr>
        <w:t>Greater horizontal distance should be provided. But when needle vibrators are used, distance between bars of a group may be reduced to two-third of the nominal maximum size of the coarse aggregate, provided sufficient space is left between groups of bars to enable the vibrator to be immersed.</w:t>
      </w:r>
    </w:p>
    <w:p w14:paraId="77FA7552" w14:textId="77777777" w:rsidR="00AB4B9E" w:rsidRDefault="00AB4B9E">
      <w:pPr>
        <w:spacing w:line="242" w:lineRule="auto"/>
        <w:rPr>
          <w:rFonts w:ascii="Arial" w:eastAsia="Arial" w:hAnsi="Arial"/>
          <w:sz w:val="24"/>
          <w:szCs w:val="24"/>
        </w:rPr>
      </w:pPr>
    </w:p>
    <w:p w14:paraId="77FA7553" w14:textId="77777777" w:rsidR="00AB4B9E" w:rsidRDefault="00000000">
      <w:pPr>
        <w:numPr>
          <w:ilvl w:val="0"/>
          <w:numId w:val="76"/>
        </w:numPr>
        <w:tabs>
          <w:tab w:val="left" w:pos="560"/>
        </w:tabs>
        <w:spacing w:line="246" w:lineRule="auto"/>
        <w:ind w:left="560" w:hanging="353"/>
        <w:jc w:val="both"/>
        <w:rPr>
          <w:rFonts w:ascii="Arial" w:eastAsia="Arial" w:hAnsi="Arial"/>
          <w:sz w:val="24"/>
          <w:szCs w:val="24"/>
        </w:rPr>
      </w:pPr>
      <w:r>
        <w:rPr>
          <w:rFonts w:ascii="Arial" w:eastAsia="Arial" w:hAnsi="Arial"/>
          <w:sz w:val="24"/>
          <w:szCs w:val="24"/>
        </w:rPr>
        <w:t>Where there are two or more rows, the bars shall be vertically in line and the minimum vertical distance between the bars shall be 15 mm two third the nominal maximum size of the aggregate or the maximum size of bar, whichever is more.</w:t>
      </w:r>
    </w:p>
    <w:p w14:paraId="77FA7554" w14:textId="77777777" w:rsidR="00AB4B9E" w:rsidRDefault="00AB4B9E">
      <w:pPr>
        <w:spacing w:line="196" w:lineRule="auto"/>
        <w:rPr>
          <w:rFonts w:ascii="Arial" w:eastAsia="Arial" w:hAnsi="Arial"/>
          <w:sz w:val="24"/>
          <w:szCs w:val="24"/>
        </w:rPr>
      </w:pPr>
    </w:p>
    <w:p w14:paraId="77FA7555" w14:textId="77777777" w:rsidR="00AB4B9E" w:rsidRDefault="00000000">
      <w:pPr>
        <w:ind w:left="560" w:hanging="418"/>
        <w:rPr>
          <w:rFonts w:ascii="Arial" w:eastAsia="Arial" w:hAnsi="Arial"/>
          <w:b/>
          <w:sz w:val="24"/>
          <w:szCs w:val="24"/>
        </w:rPr>
      </w:pPr>
      <w:r>
        <w:rPr>
          <w:rFonts w:ascii="Arial" w:eastAsia="Arial" w:hAnsi="Arial"/>
          <w:sz w:val="24"/>
          <w:szCs w:val="24"/>
        </w:rPr>
        <w:t>b.</w:t>
      </w:r>
      <w:r>
        <w:rPr>
          <w:rFonts w:ascii="Arial" w:eastAsia="Arial" w:hAnsi="Arial"/>
          <w:b/>
          <w:sz w:val="24"/>
          <w:szCs w:val="24"/>
        </w:rPr>
        <w:t xml:space="preserve">   Cover to reinforcement.</w:t>
      </w:r>
    </w:p>
    <w:p w14:paraId="77FA7556" w14:textId="77777777" w:rsidR="00AB4B9E" w:rsidRDefault="00AB4B9E">
      <w:pPr>
        <w:spacing w:line="200" w:lineRule="auto"/>
        <w:rPr>
          <w:rFonts w:ascii="Arial" w:eastAsia="Arial" w:hAnsi="Arial"/>
          <w:sz w:val="24"/>
          <w:szCs w:val="24"/>
        </w:rPr>
      </w:pPr>
    </w:p>
    <w:p w14:paraId="77FA7557" w14:textId="77777777" w:rsidR="00AB4B9E" w:rsidRDefault="00000000">
      <w:pPr>
        <w:spacing w:line="263" w:lineRule="auto"/>
        <w:ind w:left="400" w:hanging="3"/>
        <w:jc w:val="both"/>
        <w:rPr>
          <w:rFonts w:ascii="Arial" w:eastAsia="Arial" w:hAnsi="Arial"/>
          <w:sz w:val="24"/>
          <w:szCs w:val="24"/>
        </w:rPr>
      </w:pPr>
      <w:bookmarkStart w:id="37" w:name="bookmark=id.41mghml" w:colFirst="0" w:colLast="0"/>
      <w:bookmarkEnd w:id="37"/>
      <w:r>
        <w:rPr>
          <w:rFonts w:ascii="Arial" w:eastAsia="Arial" w:hAnsi="Arial"/>
          <w:sz w:val="24"/>
          <w:szCs w:val="24"/>
        </w:rPr>
        <w:lastRenderedPageBreak/>
        <w:t>Reinforcement shall have concrete cover and the thickness of such cover (exclusive of plaster or other decorative finish) shall be as specified in drawing or as directed by the LNMIIT. The following guidelines are to be observed in the absence of the above.</w:t>
      </w:r>
    </w:p>
    <w:p w14:paraId="77FA7558" w14:textId="77777777" w:rsidR="00AB4B9E" w:rsidRDefault="00AB4B9E">
      <w:pPr>
        <w:spacing w:line="185" w:lineRule="auto"/>
        <w:rPr>
          <w:rFonts w:ascii="Arial" w:eastAsia="Arial" w:hAnsi="Arial"/>
          <w:sz w:val="24"/>
          <w:szCs w:val="24"/>
        </w:rPr>
      </w:pPr>
    </w:p>
    <w:p w14:paraId="77FA7559" w14:textId="77777777" w:rsidR="00AB4B9E" w:rsidRDefault="00000000">
      <w:pPr>
        <w:numPr>
          <w:ilvl w:val="0"/>
          <w:numId w:val="77"/>
        </w:numPr>
        <w:tabs>
          <w:tab w:val="left" w:pos="1101"/>
        </w:tabs>
        <w:spacing w:line="288" w:lineRule="auto"/>
        <w:ind w:left="851" w:hanging="453"/>
        <w:rPr>
          <w:rFonts w:ascii="Arial" w:eastAsia="Arial" w:hAnsi="Arial"/>
          <w:sz w:val="24"/>
          <w:szCs w:val="24"/>
        </w:rPr>
      </w:pPr>
      <w:r>
        <w:rPr>
          <w:rFonts w:ascii="Arial" w:eastAsia="Arial" w:hAnsi="Arial"/>
          <w:sz w:val="24"/>
          <w:szCs w:val="24"/>
        </w:rPr>
        <w:t>At each end of the reinforcing bar, not less than 25 mm, nor less than twice the diameter of such bar.</w:t>
      </w:r>
    </w:p>
    <w:p w14:paraId="77FA755A" w14:textId="77777777" w:rsidR="00AB4B9E" w:rsidRDefault="00AB4B9E">
      <w:pPr>
        <w:spacing w:line="164" w:lineRule="auto"/>
        <w:rPr>
          <w:rFonts w:ascii="Arial" w:eastAsia="Arial" w:hAnsi="Arial"/>
          <w:color w:val="FF0000"/>
          <w:sz w:val="24"/>
          <w:szCs w:val="24"/>
        </w:rPr>
      </w:pPr>
    </w:p>
    <w:p w14:paraId="77FA755B" w14:textId="77777777" w:rsidR="00AB4B9E" w:rsidRDefault="00000000">
      <w:pPr>
        <w:numPr>
          <w:ilvl w:val="0"/>
          <w:numId w:val="77"/>
        </w:numPr>
        <w:tabs>
          <w:tab w:val="left" w:pos="1101"/>
        </w:tabs>
        <w:spacing w:line="263" w:lineRule="auto"/>
        <w:ind w:left="851" w:hanging="453"/>
        <w:jc w:val="both"/>
        <w:rPr>
          <w:rFonts w:ascii="Arial" w:eastAsia="Arial" w:hAnsi="Arial"/>
          <w:sz w:val="24"/>
          <w:szCs w:val="24"/>
        </w:rPr>
      </w:pPr>
      <w:r>
        <w:rPr>
          <w:rFonts w:ascii="Arial" w:eastAsia="Arial" w:hAnsi="Arial"/>
          <w:sz w:val="24"/>
          <w:szCs w:val="24"/>
        </w:rPr>
        <w:t>For a longitudinal bar in a column, not less than 40 mm, nor less than the diameter of such bar. In case of columns of minimum dimension of 200mm or under, whose reinforcing bars do not exceed 12 mm, a cover of 25 mm.</w:t>
      </w:r>
    </w:p>
    <w:p w14:paraId="77FA755C" w14:textId="77777777" w:rsidR="00AB4B9E" w:rsidRDefault="00AB4B9E">
      <w:pPr>
        <w:spacing w:line="185" w:lineRule="auto"/>
        <w:rPr>
          <w:rFonts w:ascii="Arial" w:eastAsia="Arial" w:hAnsi="Arial"/>
          <w:sz w:val="24"/>
          <w:szCs w:val="24"/>
        </w:rPr>
      </w:pPr>
    </w:p>
    <w:p w14:paraId="77FA755D" w14:textId="77777777" w:rsidR="00AB4B9E" w:rsidRDefault="00000000">
      <w:pPr>
        <w:numPr>
          <w:ilvl w:val="0"/>
          <w:numId w:val="77"/>
        </w:numPr>
        <w:tabs>
          <w:tab w:val="left" w:pos="1101"/>
        </w:tabs>
        <w:spacing w:line="288" w:lineRule="auto"/>
        <w:ind w:left="851" w:hanging="453"/>
        <w:rPr>
          <w:rFonts w:ascii="Arial" w:eastAsia="Arial" w:hAnsi="Arial"/>
          <w:sz w:val="24"/>
          <w:szCs w:val="24"/>
        </w:rPr>
      </w:pPr>
      <w:r>
        <w:rPr>
          <w:rFonts w:ascii="Arial" w:eastAsia="Arial" w:hAnsi="Arial"/>
          <w:sz w:val="24"/>
          <w:szCs w:val="24"/>
        </w:rPr>
        <w:t>For longitudinal reinforcing bar in beam, not less than 25 mm, nor less than the diameter of such bar.</w:t>
      </w:r>
    </w:p>
    <w:p w14:paraId="77FA755E" w14:textId="77777777" w:rsidR="00AB4B9E" w:rsidRDefault="00AB4B9E">
      <w:pPr>
        <w:spacing w:line="159" w:lineRule="auto"/>
        <w:rPr>
          <w:rFonts w:ascii="Arial" w:eastAsia="Arial" w:hAnsi="Arial"/>
          <w:sz w:val="24"/>
          <w:szCs w:val="24"/>
        </w:rPr>
      </w:pPr>
    </w:p>
    <w:p w14:paraId="77FA755F" w14:textId="77777777" w:rsidR="00AB4B9E" w:rsidRDefault="00000000">
      <w:pPr>
        <w:numPr>
          <w:ilvl w:val="0"/>
          <w:numId w:val="77"/>
        </w:numPr>
        <w:tabs>
          <w:tab w:val="left" w:pos="1101"/>
        </w:tabs>
        <w:spacing w:line="288" w:lineRule="auto"/>
        <w:ind w:left="851" w:right="20" w:hanging="453"/>
        <w:rPr>
          <w:rFonts w:ascii="Arial" w:eastAsia="Arial" w:hAnsi="Arial"/>
          <w:sz w:val="24"/>
          <w:szCs w:val="24"/>
        </w:rPr>
      </w:pPr>
      <w:r>
        <w:rPr>
          <w:rFonts w:ascii="Arial" w:eastAsia="Arial" w:hAnsi="Arial"/>
          <w:sz w:val="24"/>
          <w:szCs w:val="24"/>
        </w:rPr>
        <w:t>For tensile, compressive, shear or other reinforcement, in slab not less than 15 mm, nor less than the diameter of such bar and</w:t>
      </w:r>
    </w:p>
    <w:p w14:paraId="77FA7560" w14:textId="77777777" w:rsidR="00AB4B9E" w:rsidRDefault="00AB4B9E">
      <w:pPr>
        <w:spacing w:line="164" w:lineRule="auto"/>
        <w:rPr>
          <w:rFonts w:ascii="Arial" w:eastAsia="Arial" w:hAnsi="Arial"/>
          <w:sz w:val="24"/>
          <w:szCs w:val="24"/>
        </w:rPr>
      </w:pPr>
    </w:p>
    <w:p w14:paraId="77FA7561" w14:textId="77777777" w:rsidR="00AB4B9E" w:rsidRDefault="00000000">
      <w:pPr>
        <w:numPr>
          <w:ilvl w:val="0"/>
          <w:numId w:val="77"/>
        </w:numPr>
        <w:tabs>
          <w:tab w:val="left" w:pos="709"/>
        </w:tabs>
        <w:ind w:left="1100" w:hanging="702"/>
        <w:rPr>
          <w:rFonts w:ascii="Arial" w:eastAsia="Arial" w:hAnsi="Arial"/>
          <w:sz w:val="24"/>
          <w:szCs w:val="24"/>
        </w:rPr>
      </w:pPr>
      <w:r>
        <w:rPr>
          <w:rFonts w:ascii="Arial" w:eastAsia="Arial" w:hAnsi="Arial"/>
          <w:sz w:val="24"/>
          <w:szCs w:val="24"/>
        </w:rPr>
        <w:t xml:space="preserve">  For any other reinforcement, not less than 15 mm, nor less than the diameter of such bar.</w:t>
      </w:r>
    </w:p>
    <w:p w14:paraId="77FA7562" w14:textId="77777777" w:rsidR="00AB4B9E" w:rsidRDefault="00AB4B9E">
      <w:pPr>
        <w:spacing w:line="248" w:lineRule="auto"/>
        <w:rPr>
          <w:rFonts w:ascii="Arial" w:eastAsia="Arial" w:hAnsi="Arial"/>
          <w:sz w:val="24"/>
          <w:szCs w:val="24"/>
        </w:rPr>
      </w:pPr>
    </w:p>
    <w:p w14:paraId="77FA7563" w14:textId="77777777" w:rsidR="00AB4B9E" w:rsidRDefault="00000000">
      <w:pPr>
        <w:numPr>
          <w:ilvl w:val="0"/>
          <w:numId w:val="77"/>
        </w:numPr>
        <w:tabs>
          <w:tab w:val="left" w:pos="1101"/>
        </w:tabs>
        <w:spacing w:line="263" w:lineRule="auto"/>
        <w:ind w:left="851" w:hanging="453"/>
        <w:jc w:val="both"/>
        <w:rPr>
          <w:rFonts w:ascii="Arial" w:eastAsia="Arial" w:hAnsi="Arial"/>
          <w:sz w:val="24"/>
          <w:szCs w:val="24"/>
        </w:rPr>
      </w:pPr>
      <w:r>
        <w:rPr>
          <w:rFonts w:ascii="Arial" w:eastAsia="Arial" w:hAnsi="Arial"/>
          <w:sz w:val="24"/>
          <w:szCs w:val="24"/>
        </w:rPr>
        <w:t>Increased thickness shall be provided in case the concrete members are in the surrounding of harmful chemicals; saline atmosphere etc. and the cover shall be 50 mm or more as directed by the LNMIIT.</w:t>
      </w:r>
    </w:p>
    <w:p w14:paraId="77FA7564" w14:textId="77777777" w:rsidR="00AB4B9E" w:rsidRDefault="00AB4B9E">
      <w:pPr>
        <w:spacing w:line="181" w:lineRule="auto"/>
        <w:rPr>
          <w:rFonts w:ascii="Arial" w:eastAsia="Arial" w:hAnsi="Arial"/>
          <w:sz w:val="24"/>
          <w:szCs w:val="24"/>
        </w:rPr>
      </w:pPr>
    </w:p>
    <w:p w14:paraId="77FA7565" w14:textId="77777777" w:rsidR="00AB4B9E" w:rsidRDefault="00000000">
      <w:pPr>
        <w:tabs>
          <w:tab w:val="left" w:pos="1080"/>
        </w:tabs>
        <w:ind w:left="426" w:hanging="426"/>
        <w:rPr>
          <w:rFonts w:ascii="Arial" w:eastAsia="Arial" w:hAnsi="Arial"/>
          <w:b/>
          <w:sz w:val="24"/>
          <w:szCs w:val="24"/>
        </w:rPr>
      </w:pPr>
      <w:r>
        <w:rPr>
          <w:rFonts w:ascii="Arial" w:eastAsia="Arial" w:hAnsi="Arial"/>
          <w:b/>
          <w:sz w:val="24"/>
          <w:szCs w:val="24"/>
        </w:rPr>
        <w:t>9</w:t>
      </w:r>
      <w:r>
        <w:rPr>
          <w:rFonts w:ascii="Arial" w:eastAsia="Arial" w:hAnsi="Arial"/>
          <w:b/>
          <w:sz w:val="24"/>
          <w:szCs w:val="24"/>
        </w:rPr>
        <w:tab/>
        <w:t>Fixing in position</w:t>
      </w:r>
    </w:p>
    <w:p w14:paraId="77FA7566" w14:textId="77777777" w:rsidR="00AB4B9E" w:rsidRDefault="00AB4B9E">
      <w:pPr>
        <w:spacing w:line="261" w:lineRule="auto"/>
        <w:jc w:val="both"/>
        <w:rPr>
          <w:rFonts w:ascii="Arial" w:eastAsia="Arial" w:hAnsi="Arial"/>
          <w:sz w:val="24"/>
          <w:szCs w:val="24"/>
        </w:rPr>
      </w:pPr>
    </w:p>
    <w:p w14:paraId="77FA7567" w14:textId="77777777" w:rsidR="00AB4B9E" w:rsidRDefault="00000000">
      <w:pPr>
        <w:spacing w:line="284" w:lineRule="auto"/>
        <w:ind w:left="400"/>
        <w:jc w:val="both"/>
        <w:rPr>
          <w:rFonts w:ascii="Arial" w:eastAsia="Arial" w:hAnsi="Arial"/>
          <w:sz w:val="24"/>
          <w:szCs w:val="24"/>
        </w:rPr>
      </w:pPr>
      <w:r>
        <w:rPr>
          <w:rFonts w:ascii="Arial" w:eastAsia="Arial" w:hAnsi="Arial"/>
          <w:sz w:val="24"/>
          <w:szCs w:val="24"/>
        </w:rPr>
        <w:t>Correctly cut and bent bars shall be accurately placed in position as detailed in the drawing. Unless otherwise specified by the LNMIIT, reinforcement shall be positioned within the tolerance as under:</w:t>
      </w:r>
    </w:p>
    <w:p w14:paraId="77FA7568" w14:textId="77777777" w:rsidR="00AB4B9E" w:rsidRDefault="00000000">
      <w:pPr>
        <w:spacing w:line="284" w:lineRule="auto"/>
        <w:ind w:left="400"/>
        <w:rPr>
          <w:rFonts w:ascii="Arial" w:eastAsia="Arial" w:hAnsi="Arial"/>
          <w:sz w:val="24"/>
          <w:szCs w:val="24"/>
        </w:rPr>
      </w:pPr>
      <w:r>
        <w:rPr>
          <w:rFonts w:ascii="Arial" w:eastAsia="Arial" w:hAnsi="Arial"/>
          <w:sz w:val="24"/>
          <w:szCs w:val="24"/>
        </w:rPr>
        <w:t xml:space="preserve"> Following points be borne in mind while laying / fixing of reinforcement.</w:t>
      </w:r>
    </w:p>
    <w:p w14:paraId="77FA7569" w14:textId="77777777" w:rsidR="00AB4B9E" w:rsidRDefault="00000000">
      <w:pPr>
        <w:spacing w:line="284" w:lineRule="auto"/>
        <w:ind w:left="400"/>
        <w:rPr>
          <w:rFonts w:ascii="Arial" w:eastAsia="Arial" w:hAnsi="Arial"/>
          <w:sz w:val="24"/>
          <w:szCs w:val="24"/>
        </w:rPr>
      </w:pPr>
      <w:r>
        <w:rPr>
          <w:rFonts w:ascii="Arial" w:eastAsia="Arial" w:hAnsi="Arial"/>
          <w:sz w:val="24"/>
          <w:szCs w:val="24"/>
        </w:rPr>
        <w:t xml:space="preserve">a)- Prior to the laying of reinforcement   layout will be checked. </w:t>
      </w:r>
    </w:p>
    <w:p w14:paraId="77FA756A" w14:textId="77777777" w:rsidR="00AB4B9E" w:rsidRDefault="00000000">
      <w:pPr>
        <w:spacing w:line="284" w:lineRule="auto"/>
        <w:ind w:left="400"/>
        <w:rPr>
          <w:rFonts w:ascii="Arial" w:eastAsia="Arial" w:hAnsi="Arial"/>
          <w:sz w:val="24"/>
          <w:szCs w:val="24"/>
        </w:rPr>
      </w:pPr>
      <w:r>
        <w:rPr>
          <w:rFonts w:ascii="Arial" w:eastAsia="Arial" w:hAnsi="Arial"/>
          <w:sz w:val="24"/>
          <w:szCs w:val="24"/>
        </w:rPr>
        <w:t xml:space="preserve">b)- Columns and wall reinforcement will be fixed in proper line level and Plumb. </w:t>
      </w:r>
    </w:p>
    <w:p w14:paraId="77FA756B" w14:textId="77777777" w:rsidR="00AB4B9E" w:rsidRDefault="00000000">
      <w:pPr>
        <w:spacing w:line="284" w:lineRule="auto"/>
        <w:ind w:left="400"/>
        <w:rPr>
          <w:rFonts w:ascii="Arial" w:eastAsia="Arial" w:hAnsi="Arial"/>
          <w:sz w:val="24"/>
          <w:szCs w:val="24"/>
        </w:rPr>
      </w:pPr>
      <w:r>
        <w:rPr>
          <w:rFonts w:ascii="Arial" w:eastAsia="Arial" w:hAnsi="Arial"/>
          <w:sz w:val="24"/>
          <w:szCs w:val="24"/>
        </w:rPr>
        <w:t>c)- Prior to the Beam and Slab reinforcement work beam and wall width and slab level will be get checked as per drawing.</w:t>
      </w:r>
    </w:p>
    <w:p w14:paraId="77FA756C" w14:textId="77777777" w:rsidR="00AB4B9E" w:rsidRDefault="00000000">
      <w:pPr>
        <w:spacing w:line="284" w:lineRule="auto"/>
        <w:ind w:left="400"/>
        <w:rPr>
          <w:rFonts w:ascii="Arial" w:eastAsia="Arial" w:hAnsi="Arial"/>
          <w:sz w:val="24"/>
          <w:szCs w:val="24"/>
        </w:rPr>
      </w:pPr>
      <w:r>
        <w:rPr>
          <w:rFonts w:ascii="Arial" w:eastAsia="Arial" w:hAnsi="Arial"/>
          <w:sz w:val="24"/>
          <w:szCs w:val="24"/>
        </w:rPr>
        <w:t xml:space="preserve">d)- It will be taken care that shuttering oil should not stick on reinforcement. </w:t>
      </w:r>
    </w:p>
    <w:p w14:paraId="77FA756D" w14:textId="77777777" w:rsidR="00AB4B9E" w:rsidRDefault="00000000">
      <w:pPr>
        <w:spacing w:line="284" w:lineRule="auto"/>
        <w:ind w:left="400"/>
        <w:rPr>
          <w:rFonts w:ascii="Arial" w:eastAsia="Arial" w:hAnsi="Arial"/>
          <w:sz w:val="24"/>
          <w:szCs w:val="24"/>
        </w:rPr>
      </w:pPr>
      <w:r>
        <w:rPr>
          <w:rFonts w:ascii="Arial" w:eastAsia="Arial" w:hAnsi="Arial"/>
          <w:sz w:val="24"/>
          <w:szCs w:val="24"/>
        </w:rPr>
        <w:t>e)- Once reinforcement is checked no alteration should be done without consent of EIC.</w:t>
      </w:r>
    </w:p>
    <w:p w14:paraId="77FA756E" w14:textId="77777777" w:rsidR="00AB4B9E" w:rsidRDefault="00000000">
      <w:pPr>
        <w:spacing w:line="284" w:lineRule="auto"/>
        <w:ind w:left="400"/>
        <w:rPr>
          <w:rFonts w:ascii="Arial" w:eastAsia="Arial" w:hAnsi="Arial"/>
          <w:sz w:val="24"/>
          <w:szCs w:val="24"/>
        </w:rPr>
      </w:pPr>
      <w:r>
        <w:rPr>
          <w:rFonts w:ascii="Arial" w:eastAsia="Arial" w:hAnsi="Arial"/>
          <w:sz w:val="24"/>
          <w:szCs w:val="24"/>
        </w:rPr>
        <w:t>f)- It will be ensured there should be no displacement in reinforcement during concreting.</w:t>
      </w:r>
    </w:p>
    <w:p w14:paraId="77FA756F" w14:textId="77777777" w:rsidR="00AB4B9E" w:rsidRDefault="00000000">
      <w:pPr>
        <w:spacing w:line="284" w:lineRule="auto"/>
        <w:ind w:left="400"/>
        <w:rPr>
          <w:rFonts w:ascii="Arial" w:eastAsia="Arial" w:hAnsi="Arial"/>
          <w:sz w:val="24"/>
          <w:szCs w:val="24"/>
        </w:rPr>
      </w:pPr>
      <w:r>
        <w:rPr>
          <w:rFonts w:ascii="Arial" w:eastAsia="Arial" w:hAnsi="Arial"/>
          <w:sz w:val="24"/>
          <w:szCs w:val="24"/>
        </w:rPr>
        <w:t xml:space="preserve">g)- Reinforcement mat will be tied at each junction of steel bars. </w:t>
      </w:r>
    </w:p>
    <w:p w14:paraId="77FA7570" w14:textId="77777777" w:rsidR="00AB4B9E" w:rsidRDefault="00000000">
      <w:pPr>
        <w:spacing w:line="284" w:lineRule="auto"/>
        <w:ind w:left="400"/>
        <w:rPr>
          <w:rFonts w:ascii="Arial" w:eastAsia="Arial" w:hAnsi="Arial"/>
          <w:sz w:val="24"/>
          <w:szCs w:val="24"/>
        </w:rPr>
      </w:pPr>
      <w:r>
        <w:rPr>
          <w:rFonts w:ascii="Arial" w:eastAsia="Arial" w:hAnsi="Arial"/>
          <w:sz w:val="24"/>
          <w:szCs w:val="24"/>
        </w:rPr>
        <w:t>h)- Contractor will submit lap location plan for approval prior to the work.</w:t>
      </w:r>
    </w:p>
    <w:p w14:paraId="77FA7571" w14:textId="77777777" w:rsidR="00AB4B9E" w:rsidRDefault="00000000">
      <w:pPr>
        <w:numPr>
          <w:ilvl w:val="0"/>
          <w:numId w:val="78"/>
        </w:numPr>
        <w:tabs>
          <w:tab w:val="left" w:pos="426"/>
        </w:tabs>
        <w:ind w:left="1418" w:hanging="1418"/>
        <w:rPr>
          <w:rFonts w:ascii="Arial" w:eastAsia="Arial" w:hAnsi="Arial"/>
          <w:b/>
          <w:sz w:val="24"/>
          <w:szCs w:val="24"/>
        </w:rPr>
      </w:pPr>
      <w:r>
        <w:rPr>
          <w:rFonts w:ascii="Arial" w:eastAsia="Arial" w:hAnsi="Arial"/>
          <w:sz w:val="24"/>
          <w:szCs w:val="24"/>
        </w:rPr>
        <w:t>for effective depth 200 mm or less 10 mm</w:t>
      </w:r>
    </w:p>
    <w:p w14:paraId="77FA7572" w14:textId="77777777" w:rsidR="00AB4B9E" w:rsidRDefault="00AB4B9E">
      <w:pPr>
        <w:spacing w:line="53" w:lineRule="auto"/>
        <w:rPr>
          <w:rFonts w:ascii="Arial" w:eastAsia="Arial" w:hAnsi="Arial"/>
          <w:b/>
          <w:sz w:val="24"/>
          <w:szCs w:val="24"/>
        </w:rPr>
      </w:pPr>
    </w:p>
    <w:p w14:paraId="77FA7573" w14:textId="77777777" w:rsidR="00AB4B9E" w:rsidRDefault="00000000">
      <w:pPr>
        <w:numPr>
          <w:ilvl w:val="0"/>
          <w:numId w:val="78"/>
        </w:numPr>
        <w:tabs>
          <w:tab w:val="left" w:pos="426"/>
        </w:tabs>
        <w:ind w:left="1100" w:hanging="1100"/>
        <w:rPr>
          <w:rFonts w:ascii="Arial" w:eastAsia="Arial" w:hAnsi="Arial"/>
          <w:b/>
          <w:sz w:val="24"/>
          <w:szCs w:val="24"/>
        </w:rPr>
      </w:pPr>
      <w:r>
        <w:rPr>
          <w:rFonts w:ascii="Arial" w:eastAsia="Arial" w:hAnsi="Arial"/>
          <w:sz w:val="24"/>
          <w:szCs w:val="24"/>
        </w:rPr>
        <w:t>for effective depth more than 200 mm   15 mm</w:t>
      </w:r>
    </w:p>
    <w:p w14:paraId="77FA7574" w14:textId="77777777" w:rsidR="00AB4B9E" w:rsidRDefault="00AB4B9E">
      <w:pPr>
        <w:spacing w:line="222" w:lineRule="auto"/>
        <w:rPr>
          <w:rFonts w:ascii="Arial" w:eastAsia="Arial" w:hAnsi="Arial"/>
          <w:sz w:val="24"/>
          <w:szCs w:val="24"/>
        </w:rPr>
      </w:pPr>
    </w:p>
    <w:p w14:paraId="77FA7575" w14:textId="77777777" w:rsidR="00AB4B9E" w:rsidRDefault="00000000">
      <w:pPr>
        <w:spacing w:line="264" w:lineRule="auto"/>
        <w:ind w:left="400" w:right="20"/>
        <w:jc w:val="both"/>
        <w:rPr>
          <w:rFonts w:ascii="Arial" w:eastAsia="Arial" w:hAnsi="Arial"/>
          <w:sz w:val="24"/>
          <w:szCs w:val="24"/>
        </w:rPr>
      </w:pPr>
      <w:r>
        <w:rPr>
          <w:rFonts w:ascii="Arial" w:eastAsia="Arial" w:hAnsi="Arial"/>
          <w:sz w:val="24"/>
          <w:szCs w:val="24"/>
        </w:rPr>
        <w:t>But in no case shall the cover be reduced by more than 5 mm of that specified. There shall be no compromise on cover for foundation work.</w:t>
      </w:r>
    </w:p>
    <w:p w14:paraId="77FA7576" w14:textId="77777777" w:rsidR="00AB4B9E" w:rsidRDefault="00AB4B9E">
      <w:pPr>
        <w:spacing w:line="14" w:lineRule="auto"/>
        <w:rPr>
          <w:rFonts w:ascii="Arial" w:eastAsia="Arial" w:hAnsi="Arial"/>
          <w:sz w:val="24"/>
          <w:szCs w:val="24"/>
        </w:rPr>
      </w:pPr>
    </w:p>
    <w:p w14:paraId="77FA7577" w14:textId="77777777" w:rsidR="00AB4B9E" w:rsidRDefault="00000000">
      <w:pPr>
        <w:spacing w:line="244" w:lineRule="auto"/>
        <w:ind w:left="400"/>
        <w:jc w:val="both"/>
        <w:rPr>
          <w:rFonts w:ascii="Arial" w:eastAsia="Arial" w:hAnsi="Arial"/>
          <w:sz w:val="24"/>
          <w:szCs w:val="24"/>
        </w:rPr>
      </w:pPr>
      <w:r>
        <w:rPr>
          <w:rFonts w:ascii="Arial" w:eastAsia="Arial" w:hAnsi="Arial"/>
          <w:sz w:val="24"/>
          <w:szCs w:val="24"/>
        </w:rPr>
        <w:t xml:space="preserve">Reinforcing bars shall be held in position during the placing of concrete by use of concrete cover blocks ( made of equal / of higher grade strength of well-cured concrete in use) steel chair spacers, steel hangers, supporting wires, etc. and </w:t>
      </w:r>
      <w:r>
        <w:rPr>
          <w:rFonts w:ascii="Arial" w:eastAsia="Arial" w:hAnsi="Arial"/>
          <w:sz w:val="24"/>
          <w:szCs w:val="24"/>
        </w:rPr>
        <w:lastRenderedPageBreak/>
        <w:t>secured by tying with an annealed binding wire of 18 gauge as approved by the LNMIIT. Layer of bars shall be separated by precast concrete spacer blocks or spacer bars. Reinforcement shall be in correct position prior to start of concreting. No reinforcing bar shall be placed on freshly laid concrete for adjusting bar spacing. Care shall be taken to maintain reinforcement in position and keep it clean, throughout the period till it is embedded in the concrete. For maintaining cover, pieces of broken stone or brick or wooden blocks shall not be used at any stage.</w:t>
      </w:r>
    </w:p>
    <w:p w14:paraId="77FA7578" w14:textId="77777777" w:rsidR="00AB4B9E" w:rsidRDefault="00AB4B9E">
      <w:pPr>
        <w:spacing w:line="249" w:lineRule="auto"/>
        <w:rPr>
          <w:rFonts w:ascii="Arial" w:eastAsia="Arial" w:hAnsi="Arial"/>
          <w:sz w:val="24"/>
          <w:szCs w:val="24"/>
        </w:rPr>
      </w:pPr>
    </w:p>
    <w:p w14:paraId="77FA7579" w14:textId="77777777" w:rsidR="00AB4B9E" w:rsidRDefault="00000000">
      <w:pPr>
        <w:ind w:left="400"/>
        <w:rPr>
          <w:rFonts w:ascii="Arial" w:eastAsia="Arial" w:hAnsi="Arial"/>
          <w:sz w:val="24"/>
          <w:szCs w:val="24"/>
        </w:rPr>
      </w:pPr>
      <w:r>
        <w:rPr>
          <w:rFonts w:ascii="Arial" w:eastAsia="Arial" w:hAnsi="Arial"/>
          <w:sz w:val="24"/>
          <w:szCs w:val="24"/>
        </w:rPr>
        <w:t>Binding wire used shall conform to IS 280.</w:t>
      </w:r>
    </w:p>
    <w:p w14:paraId="77FA757A" w14:textId="77777777" w:rsidR="00AB4B9E" w:rsidRDefault="00AB4B9E">
      <w:pPr>
        <w:ind w:left="400"/>
        <w:rPr>
          <w:rFonts w:ascii="Arial" w:eastAsia="Arial" w:hAnsi="Arial"/>
          <w:color w:val="FF0000"/>
          <w:sz w:val="24"/>
          <w:szCs w:val="24"/>
        </w:rPr>
      </w:pPr>
    </w:p>
    <w:p w14:paraId="77FA757B" w14:textId="77777777" w:rsidR="00AB4B9E" w:rsidRDefault="00000000">
      <w:pPr>
        <w:ind w:firstLine="400"/>
        <w:rPr>
          <w:rFonts w:ascii="Arial" w:eastAsia="Arial" w:hAnsi="Arial"/>
          <w:b/>
          <w:sz w:val="24"/>
          <w:szCs w:val="24"/>
        </w:rPr>
      </w:pPr>
      <w:r>
        <w:rPr>
          <w:rFonts w:ascii="Arial" w:eastAsia="Arial" w:hAnsi="Arial"/>
          <w:b/>
          <w:sz w:val="24"/>
          <w:szCs w:val="24"/>
        </w:rPr>
        <w:t>Welded joints or mechanical connections</w:t>
      </w:r>
    </w:p>
    <w:p w14:paraId="77FA757C" w14:textId="77777777" w:rsidR="00AB4B9E" w:rsidRDefault="00AB4B9E">
      <w:pPr>
        <w:spacing w:line="200" w:lineRule="auto"/>
        <w:rPr>
          <w:rFonts w:ascii="Arial" w:eastAsia="Arial" w:hAnsi="Arial"/>
          <w:sz w:val="24"/>
          <w:szCs w:val="24"/>
        </w:rPr>
      </w:pPr>
    </w:p>
    <w:p w14:paraId="77FA757D" w14:textId="77777777" w:rsidR="00AB4B9E" w:rsidRDefault="00000000">
      <w:pPr>
        <w:spacing w:line="263" w:lineRule="auto"/>
        <w:ind w:left="761"/>
        <w:jc w:val="both"/>
        <w:rPr>
          <w:rFonts w:ascii="Arial" w:eastAsia="Arial" w:hAnsi="Arial"/>
          <w:sz w:val="24"/>
          <w:szCs w:val="24"/>
        </w:rPr>
      </w:pPr>
      <w:bookmarkStart w:id="38" w:name="bookmark=id.2grqrue" w:colFirst="0" w:colLast="0"/>
      <w:bookmarkEnd w:id="38"/>
      <w:r>
        <w:rPr>
          <w:rFonts w:ascii="Arial" w:eastAsia="Arial" w:hAnsi="Arial"/>
          <w:sz w:val="24"/>
          <w:szCs w:val="24"/>
        </w:rPr>
        <w:t>Welded joints or mechanical connections in reinforcement may be used but, in all cases, or important connections, tests shall be made to prove that the joints are of the full strength of the connected bars. Welding of reinforcement shall be done in accordance with IS recommendation.</w:t>
      </w:r>
    </w:p>
    <w:p w14:paraId="77FA757E" w14:textId="77777777" w:rsidR="00AB4B9E" w:rsidRDefault="00AB4B9E">
      <w:pPr>
        <w:spacing w:line="185" w:lineRule="auto"/>
        <w:jc w:val="both"/>
        <w:rPr>
          <w:rFonts w:ascii="Arial" w:eastAsia="Arial" w:hAnsi="Arial"/>
          <w:sz w:val="24"/>
          <w:szCs w:val="24"/>
        </w:rPr>
      </w:pPr>
    </w:p>
    <w:p w14:paraId="77FA757F" w14:textId="77777777" w:rsidR="00AB4B9E" w:rsidRDefault="00000000">
      <w:pPr>
        <w:numPr>
          <w:ilvl w:val="0"/>
          <w:numId w:val="79"/>
        </w:numPr>
        <w:tabs>
          <w:tab w:val="left" w:pos="415"/>
        </w:tabs>
        <w:spacing w:line="260" w:lineRule="auto"/>
        <w:ind w:left="761" w:hanging="732"/>
        <w:jc w:val="both"/>
        <w:rPr>
          <w:rFonts w:ascii="Arial" w:eastAsia="Arial" w:hAnsi="Arial"/>
          <w:sz w:val="24"/>
          <w:szCs w:val="24"/>
        </w:rPr>
      </w:pPr>
      <w:r>
        <w:rPr>
          <w:rFonts w:ascii="Arial" w:eastAsia="Arial" w:hAnsi="Arial"/>
          <w:sz w:val="24"/>
          <w:szCs w:val="24"/>
        </w:rPr>
        <w:t xml:space="preserve">      Where reinforcement bars are bent aside at construction joints and afterwards bent back into their original position, care should be taken to ensure that at no time is the radius of the bend less than 4 bar diameters in case of plain mild steel or 6 bar diameters for deformed bars. Care shall be taken when bending back bars to ensure that the concrete around is not damaged / disturbed.</w:t>
      </w:r>
    </w:p>
    <w:p w14:paraId="77FA7580" w14:textId="77777777" w:rsidR="00AB4B9E" w:rsidRDefault="00AB4B9E">
      <w:pPr>
        <w:spacing w:line="187" w:lineRule="auto"/>
        <w:rPr>
          <w:rFonts w:ascii="Arial" w:eastAsia="Arial" w:hAnsi="Arial"/>
          <w:sz w:val="24"/>
          <w:szCs w:val="24"/>
        </w:rPr>
      </w:pPr>
    </w:p>
    <w:p w14:paraId="77FA7581" w14:textId="77777777" w:rsidR="00AB4B9E" w:rsidRDefault="00000000">
      <w:pPr>
        <w:numPr>
          <w:ilvl w:val="1"/>
          <w:numId w:val="79"/>
        </w:numPr>
        <w:tabs>
          <w:tab w:val="left" w:pos="709"/>
        </w:tabs>
        <w:spacing w:line="263" w:lineRule="auto"/>
        <w:ind w:left="761" w:hanging="761"/>
        <w:jc w:val="both"/>
        <w:rPr>
          <w:rFonts w:ascii="Arial" w:eastAsia="Arial" w:hAnsi="Arial"/>
          <w:b/>
          <w:sz w:val="24"/>
          <w:szCs w:val="24"/>
        </w:rPr>
      </w:pPr>
      <w:r>
        <w:rPr>
          <w:rFonts w:ascii="Arial" w:eastAsia="Arial" w:hAnsi="Arial"/>
          <w:sz w:val="24"/>
          <w:szCs w:val="24"/>
        </w:rPr>
        <w:t>Welding rods used shall conform to IS 814: covered electrodes for metal arc welding of structural steel. Work shall be carried out by a competent welder. Samples from Work site shall be taken at regular Intervals and tested. Frequency and number of samples shall be as directed by LNMIIT.</w:t>
      </w:r>
    </w:p>
    <w:p w14:paraId="77FA7582" w14:textId="77777777" w:rsidR="00AB4B9E" w:rsidRDefault="00AB4B9E">
      <w:pPr>
        <w:spacing w:line="181" w:lineRule="auto"/>
        <w:rPr>
          <w:rFonts w:ascii="Arial" w:eastAsia="Arial" w:hAnsi="Arial"/>
          <w:b/>
          <w:color w:val="FF0000"/>
          <w:sz w:val="24"/>
          <w:szCs w:val="24"/>
        </w:rPr>
      </w:pPr>
    </w:p>
    <w:p w14:paraId="77FA7583" w14:textId="77777777" w:rsidR="00AB4B9E" w:rsidRDefault="00000000">
      <w:pPr>
        <w:numPr>
          <w:ilvl w:val="0"/>
          <w:numId w:val="78"/>
        </w:numPr>
        <w:pBdr>
          <w:top w:val="nil"/>
          <w:left w:val="nil"/>
          <w:bottom w:val="nil"/>
          <w:right w:val="nil"/>
          <w:between w:val="nil"/>
        </w:pBdr>
        <w:tabs>
          <w:tab w:val="left" w:pos="761"/>
        </w:tabs>
        <w:ind w:left="720" w:hanging="720"/>
        <w:rPr>
          <w:rFonts w:ascii="Arial" w:eastAsia="Arial" w:hAnsi="Arial"/>
          <w:b/>
          <w:color w:val="000000"/>
          <w:sz w:val="24"/>
          <w:szCs w:val="24"/>
        </w:rPr>
      </w:pPr>
      <w:r>
        <w:rPr>
          <w:rFonts w:ascii="Arial" w:eastAsia="Arial" w:hAnsi="Arial"/>
          <w:b/>
          <w:color w:val="000000"/>
          <w:sz w:val="24"/>
          <w:szCs w:val="24"/>
        </w:rPr>
        <w:t>OPENING / INSERTS</w:t>
      </w:r>
    </w:p>
    <w:p w14:paraId="77FA7584" w14:textId="77777777" w:rsidR="00AB4B9E" w:rsidRDefault="00AB4B9E">
      <w:pPr>
        <w:spacing w:line="261" w:lineRule="auto"/>
        <w:rPr>
          <w:rFonts w:ascii="Arial" w:eastAsia="Arial" w:hAnsi="Arial"/>
          <w:b/>
          <w:sz w:val="24"/>
          <w:szCs w:val="24"/>
        </w:rPr>
      </w:pPr>
    </w:p>
    <w:p w14:paraId="77FA7585" w14:textId="77777777" w:rsidR="00AB4B9E" w:rsidRDefault="00000000">
      <w:pPr>
        <w:numPr>
          <w:ilvl w:val="0"/>
          <w:numId w:val="96"/>
        </w:numPr>
        <w:pBdr>
          <w:top w:val="nil"/>
          <w:left w:val="nil"/>
          <w:bottom w:val="nil"/>
          <w:right w:val="nil"/>
          <w:between w:val="nil"/>
        </w:pBdr>
        <w:spacing w:line="246" w:lineRule="auto"/>
        <w:ind w:left="761" w:hanging="761"/>
        <w:jc w:val="both"/>
        <w:rPr>
          <w:rFonts w:ascii="Arial" w:eastAsia="Arial" w:hAnsi="Arial"/>
          <w:color w:val="000000"/>
          <w:sz w:val="24"/>
          <w:szCs w:val="24"/>
        </w:rPr>
      </w:pPr>
      <w:r>
        <w:rPr>
          <w:rFonts w:ascii="Arial" w:eastAsia="Arial" w:hAnsi="Arial"/>
          <w:color w:val="000000"/>
          <w:sz w:val="24"/>
          <w:szCs w:val="24"/>
        </w:rPr>
        <w:t>All required openings and pockets should be provided as per detailed drawing. The contractor shall provide for the required materials, labour, for fixing and supporting during concreting. In his quoted price. It is imperative that all openings and pockets shall be de-shuttered with care and all corners of openings shall be preserved. All openings/pocked shall be in a correct line and level. After concreting, the openings shall be secured against any accident by proper covering and guardrail and warning notice, if any.</w:t>
      </w:r>
    </w:p>
    <w:p w14:paraId="77FA7586" w14:textId="77777777" w:rsidR="00AB4B9E" w:rsidRDefault="00AB4B9E">
      <w:pPr>
        <w:spacing w:line="202" w:lineRule="auto"/>
        <w:rPr>
          <w:rFonts w:ascii="Arial" w:eastAsia="Arial" w:hAnsi="Arial"/>
          <w:sz w:val="24"/>
          <w:szCs w:val="24"/>
        </w:rPr>
      </w:pPr>
    </w:p>
    <w:p w14:paraId="77FA7587" w14:textId="77777777" w:rsidR="00AB4B9E" w:rsidRDefault="00000000">
      <w:pPr>
        <w:numPr>
          <w:ilvl w:val="0"/>
          <w:numId w:val="80"/>
        </w:numPr>
        <w:tabs>
          <w:tab w:val="left" w:pos="1462"/>
        </w:tabs>
        <w:spacing w:line="266" w:lineRule="auto"/>
        <w:ind w:left="761" w:hanging="703"/>
        <w:jc w:val="both"/>
        <w:rPr>
          <w:rFonts w:ascii="Arial" w:eastAsia="Arial" w:hAnsi="Arial"/>
          <w:sz w:val="24"/>
          <w:szCs w:val="24"/>
        </w:rPr>
      </w:pPr>
      <w:r>
        <w:rPr>
          <w:rFonts w:ascii="Arial" w:eastAsia="Arial" w:hAnsi="Arial"/>
          <w:sz w:val="24"/>
          <w:szCs w:val="24"/>
        </w:rPr>
        <w:t>The contractor shall clean and grout the pocket at a later date with a non-shrinking compound added to the grout mix or non-shrinking cement shall be used. It shall be well-cured and protected to correct line and level till handling over.</w:t>
      </w:r>
    </w:p>
    <w:p w14:paraId="77FA7588" w14:textId="77777777" w:rsidR="00AB4B9E" w:rsidRDefault="00AB4B9E">
      <w:pPr>
        <w:spacing w:line="181" w:lineRule="auto"/>
        <w:rPr>
          <w:rFonts w:ascii="Arial" w:eastAsia="Arial" w:hAnsi="Arial"/>
          <w:sz w:val="24"/>
          <w:szCs w:val="24"/>
        </w:rPr>
      </w:pPr>
    </w:p>
    <w:p w14:paraId="77FA7589" w14:textId="77777777" w:rsidR="00AB4B9E" w:rsidRDefault="00000000">
      <w:pPr>
        <w:numPr>
          <w:ilvl w:val="0"/>
          <w:numId w:val="80"/>
        </w:numPr>
        <w:tabs>
          <w:tab w:val="left" w:pos="1462"/>
        </w:tabs>
        <w:spacing w:line="252" w:lineRule="auto"/>
        <w:ind w:left="761" w:hanging="703"/>
        <w:jc w:val="both"/>
        <w:rPr>
          <w:rFonts w:ascii="Arial" w:eastAsia="Arial" w:hAnsi="Arial"/>
          <w:sz w:val="24"/>
          <w:szCs w:val="24"/>
        </w:rPr>
      </w:pPr>
      <w:r>
        <w:rPr>
          <w:rFonts w:ascii="Arial" w:eastAsia="Arial" w:hAnsi="Arial"/>
          <w:sz w:val="24"/>
          <w:szCs w:val="24"/>
        </w:rPr>
        <w:t>Inserts are material such as timber, steel, plastic, and dowels. Bolts, locks, brackets, pipes, etc. left in concrete partly or fully embedded to receive connection with foreign member at a later date. These may be fabricated by the contractor or provided by the EMPLOYER as received from specialist, manufacturer, etc. These shall be protected from weathering and damage in course of the construction. The cleaning required after concreting and any treatment such as oiling, greasing or covering with paint etc. shall be carried out by the contractor at his cost.</w:t>
      </w:r>
    </w:p>
    <w:p w14:paraId="77FA758A" w14:textId="77777777" w:rsidR="00AB4B9E" w:rsidRDefault="00AB4B9E">
      <w:pPr>
        <w:spacing w:line="201" w:lineRule="auto"/>
        <w:rPr>
          <w:rFonts w:ascii="Arial" w:eastAsia="Arial" w:hAnsi="Arial"/>
          <w:sz w:val="24"/>
          <w:szCs w:val="24"/>
        </w:rPr>
      </w:pPr>
    </w:p>
    <w:p w14:paraId="77FA758B" w14:textId="77777777" w:rsidR="00AB4B9E" w:rsidRDefault="00000000">
      <w:pPr>
        <w:numPr>
          <w:ilvl w:val="0"/>
          <w:numId w:val="80"/>
        </w:numPr>
        <w:tabs>
          <w:tab w:val="left" w:pos="1462"/>
        </w:tabs>
        <w:spacing w:line="263" w:lineRule="auto"/>
        <w:ind w:left="761" w:hanging="703"/>
        <w:jc w:val="both"/>
        <w:rPr>
          <w:rFonts w:ascii="Arial" w:eastAsia="Arial" w:hAnsi="Arial"/>
          <w:sz w:val="24"/>
          <w:szCs w:val="24"/>
        </w:rPr>
      </w:pPr>
      <w:r>
        <w:rPr>
          <w:rFonts w:ascii="Arial" w:eastAsia="Arial" w:hAnsi="Arial"/>
          <w:sz w:val="24"/>
          <w:szCs w:val="24"/>
        </w:rPr>
        <w:lastRenderedPageBreak/>
        <w:t>It is very important that the providing and fixing shall be carried out with the “utmost precision” and to the entire satisfaction of the LNMIIT. Any deviation from that as shown in the drawings or instructions shall be rectified by the contractor at his own cost and responsibility.</w:t>
      </w:r>
    </w:p>
    <w:p w14:paraId="77FA758C" w14:textId="77777777" w:rsidR="00AB4B9E" w:rsidRDefault="00AB4B9E">
      <w:pPr>
        <w:spacing w:line="200" w:lineRule="auto"/>
        <w:rPr>
          <w:rFonts w:ascii="Arial" w:eastAsia="Arial" w:hAnsi="Arial"/>
          <w:sz w:val="24"/>
          <w:szCs w:val="24"/>
        </w:rPr>
      </w:pPr>
    </w:p>
    <w:p w14:paraId="77FA758D" w14:textId="77777777" w:rsidR="00AB4B9E" w:rsidRDefault="00000000">
      <w:pPr>
        <w:spacing w:line="266" w:lineRule="auto"/>
        <w:ind w:left="761"/>
        <w:jc w:val="both"/>
        <w:rPr>
          <w:rFonts w:ascii="Arial" w:eastAsia="Arial" w:hAnsi="Arial"/>
          <w:sz w:val="24"/>
          <w:szCs w:val="24"/>
        </w:rPr>
      </w:pPr>
      <w:r>
        <w:rPr>
          <w:rFonts w:ascii="Arial" w:eastAsia="Arial" w:hAnsi="Arial"/>
          <w:sz w:val="24"/>
          <w:szCs w:val="24"/>
        </w:rPr>
        <w:t>IMPORTANT NOTE: all the required lapping, anchoring, covers to bars, spacing, etc. shall be as per general details provided by the structural consultant; the said drawings / details and or any other instruction issued by Consultants / LNMIIT shall supersede the above mentioned points;</w:t>
      </w:r>
    </w:p>
    <w:p w14:paraId="77FA758E" w14:textId="77777777" w:rsidR="00AB4B9E" w:rsidRDefault="00AB4B9E">
      <w:pPr>
        <w:spacing w:line="266" w:lineRule="auto"/>
        <w:ind w:left="761"/>
        <w:jc w:val="both"/>
        <w:rPr>
          <w:rFonts w:ascii="Arial" w:eastAsia="Arial" w:hAnsi="Arial"/>
          <w:sz w:val="24"/>
          <w:szCs w:val="24"/>
        </w:rPr>
      </w:pPr>
    </w:p>
    <w:p w14:paraId="77FA758F" w14:textId="77777777" w:rsidR="00AB4B9E" w:rsidRDefault="00AB4B9E">
      <w:pPr>
        <w:spacing w:line="266" w:lineRule="auto"/>
        <w:ind w:left="761"/>
        <w:jc w:val="both"/>
        <w:rPr>
          <w:rFonts w:ascii="Arial" w:eastAsia="Arial" w:hAnsi="Arial"/>
          <w:b/>
          <w:color w:val="FF0000"/>
          <w:sz w:val="24"/>
          <w:szCs w:val="24"/>
        </w:rPr>
      </w:pPr>
    </w:p>
    <w:p w14:paraId="77FA7590" w14:textId="77777777" w:rsidR="00AB4B9E" w:rsidRDefault="00000000">
      <w:pPr>
        <w:ind w:right="60"/>
        <w:rPr>
          <w:rFonts w:ascii="Arial" w:eastAsia="Arial" w:hAnsi="Arial"/>
          <w:b/>
          <w:sz w:val="24"/>
          <w:szCs w:val="24"/>
        </w:rPr>
      </w:pPr>
      <w:r>
        <w:rPr>
          <w:rFonts w:ascii="Arial" w:eastAsia="Arial" w:hAnsi="Arial"/>
          <w:b/>
          <w:sz w:val="24"/>
          <w:szCs w:val="24"/>
        </w:rPr>
        <w:t>10. TECHNICAL SPECIFICATIONS- FINISHES</w:t>
      </w:r>
    </w:p>
    <w:p w14:paraId="77FA7591" w14:textId="77777777" w:rsidR="00AB4B9E" w:rsidRDefault="00AB4B9E">
      <w:pPr>
        <w:spacing w:line="200" w:lineRule="auto"/>
        <w:rPr>
          <w:rFonts w:ascii="Arial" w:eastAsia="Arial" w:hAnsi="Arial"/>
          <w:sz w:val="24"/>
          <w:szCs w:val="24"/>
        </w:rPr>
      </w:pPr>
    </w:p>
    <w:p w14:paraId="77FA7592" w14:textId="77777777" w:rsidR="00AB4B9E" w:rsidRDefault="00AB4B9E">
      <w:pPr>
        <w:spacing w:line="53" w:lineRule="auto"/>
        <w:rPr>
          <w:rFonts w:ascii="Arial" w:eastAsia="Arial" w:hAnsi="Arial"/>
          <w:b/>
          <w:sz w:val="24"/>
          <w:szCs w:val="24"/>
        </w:rPr>
      </w:pPr>
      <w:bookmarkStart w:id="39" w:name="bookmark=id.vx1227" w:colFirst="0" w:colLast="0"/>
      <w:bookmarkEnd w:id="39"/>
    </w:p>
    <w:p w14:paraId="77FA7593" w14:textId="77777777" w:rsidR="00AB4B9E" w:rsidRDefault="00000000">
      <w:pPr>
        <w:tabs>
          <w:tab w:val="left" w:pos="660"/>
        </w:tabs>
        <w:rPr>
          <w:rFonts w:ascii="Arial" w:eastAsia="Arial" w:hAnsi="Arial"/>
          <w:b/>
          <w:sz w:val="24"/>
          <w:szCs w:val="24"/>
        </w:rPr>
      </w:pPr>
      <w:r>
        <w:rPr>
          <w:rFonts w:ascii="Arial" w:eastAsia="Arial" w:hAnsi="Arial"/>
          <w:b/>
          <w:sz w:val="24"/>
          <w:szCs w:val="24"/>
        </w:rPr>
        <w:t>10.1</w:t>
      </w:r>
      <w:r>
        <w:rPr>
          <w:rFonts w:ascii="Arial" w:eastAsia="Arial" w:hAnsi="Arial"/>
          <w:sz w:val="24"/>
          <w:szCs w:val="24"/>
        </w:rPr>
        <w:tab/>
      </w:r>
      <w:r>
        <w:rPr>
          <w:rFonts w:ascii="Arial" w:eastAsia="Arial" w:hAnsi="Arial"/>
          <w:b/>
          <w:sz w:val="24"/>
          <w:szCs w:val="24"/>
        </w:rPr>
        <w:t>Wood Plastic Composite Door Frames:</w:t>
      </w:r>
    </w:p>
    <w:p w14:paraId="77FA7594"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Factory made single extruded WPC (Wood Polymer Composite) solid door/ window/ Cleosetory windows &amp; other Frames/ Chowkhat of minimum size Frame size 50 x 100 mm, comprising of virgin PVC polymer of K value 58-60 (Suspension Grade), calcium carbonate and natural fibers (wood powder/ rice husk/ wheat husk) and non-toxic additives (maximum toxicity index of 12 for 100 gms) fabricated with mitre joints after applying PVC solvent cement and screwed with full body threaded star headed SS screws having minimum frame density of 750 kg/cum, screw withdrawal strength of 2200 N (Face) &amp; 1100 N (Edge), minimum compressive strength of 58 N/mm2, modulus of elasticity 900 N/mm2 and resistance to spread of flame of Class A category with property of being termite/ borer proof, water/ moisture proof and fire retardant and fixed in position with SS dash fasteners of required dia and length complete as per specification and drawing.</w:t>
      </w:r>
    </w:p>
    <w:p w14:paraId="77FA7595" w14:textId="77777777" w:rsidR="00AB4B9E" w:rsidRDefault="00AB4B9E">
      <w:pPr>
        <w:tabs>
          <w:tab w:val="left" w:pos="660"/>
        </w:tabs>
        <w:jc w:val="both"/>
        <w:rPr>
          <w:rFonts w:ascii="Arial" w:eastAsia="Arial" w:hAnsi="Arial"/>
          <w:sz w:val="24"/>
          <w:szCs w:val="24"/>
        </w:rPr>
      </w:pPr>
    </w:p>
    <w:p w14:paraId="77FA7596" w14:textId="77777777" w:rsidR="00AB4B9E" w:rsidRDefault="00000000">
      <w:pPr>
        <w:tabs>
          <w:tab w:val="left" w:pos="660"/>
        </w:tabs>
        <w:jc w:val="both"/>
        <w:rPr>
          <w:rFonts w:ascii="Arial" w:eastAsia="Arial" w:hAnsi="Arial"/>
          <w:b/>
          <w:sz w:val="24"/>
          <w:szCs w:val="24"/>
        </w:rPr>
      </w:pPr>
      <w:r>
        <w:rPr>
          <w:rFonts w:ascii="Arial" w:eastAsia="Arial" w:hAnsi="Arial"/>
          <w:b/>
          <w:sz w:val="24"/>
          <w:szCs w:val="24"/>
        </w:rPr>
        <w:t>10.2</w:t>
      </w:r>
      <w:r>
        <w:rPr>
          <w:rFonts w:ascii="Arial" w:eastAsia="Arial" w:hAnsi="Arial"/>
          <w:sz w:val="24"/>
          <w:szCs w:val="24"/>
        </w:rPr>
        <w:tab/>
      </w:r>
      <w:r>
        <w:rPr>
          <w:rFonts w:ascii="Arial" w:eastAsia="Arial" w:hAnsi="Arial"/>
          <w:b/>
          <w:sz w:val="24"/>
          <w:szCs w:val="24"/>
        </w:rPr>
        <w:t>Seasoned &amp; Chemically treated Hollock wood Door Frame</w:t>
      </w:r>
    </w:p>
    <w:p w14:paraId="77FA7597"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The factory-made door frames shall be chemically treated, kiln seasoned Hollock wood, minimum 120x60mm size with teak ply veneering minimum 3mm thick manufactured in approved factory. Door frames shall be fixed in position with hold fast lugs or with dash fasteners of required dia &amp; length as per scale of amenities given in this document to be provided as per relevant CPWD specifications 2019 with upto date correction slips. The door frames shall be finished with minimum 2 coats of melamine polish as specified in this NIT. The agency shall submit the list of atleast three reputed and well-equipped factories with their credentials to Engineer-in-Charge for approval before placing order.</w:t>
      </w:r>
    </w:p>
    <w:p w14:paraId="77FA7598" w14:textId="77777777" w:rsidR="00AB4B9E" w:rsidRDefault="00AB4B9E">
      <w:pPr>
        <w:tabs>
          <w:tab w:val="left" w:pos="660"/>
        </w:tabs>
        <w:jc w:val="both"/>
        <w:rPr>
          <w:rFonts w:ascii="Arial" w:eastAsia="Arial" w:hAnsi="Arial"/>
          <w:sz w:val="24"/>
          <w:szCs w:val="24"/>
        </w:rPr>
      </w:pPr>
    </w:p>
    <w:p w14:paraId="77FA7599"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Door frames shall have provisions of mortar guards, lock strike plate and shock absorbers, etc. as per specification and drawing.</w:t>
      </w:r>
    </w:p>
    <w:p w14:paraId="77FA759A" w14:textId="77777777" w:rsidR="00AB4B9E" w:rsidRDefault="00AB4B9E">
      <w:pPr>
        <w:tabs>
          <w:tab w:val="left" w:pos="660"/>
        </w:tabs>
        <w:jc w:val="both"/>
        <w:rPr>
          <w:rFonts w:ascii="Arial" w:eastAsia="Arial" w:hAnsi="Arial"/>
          <w:sz w:val="24"/>
          <w:szCs w:val="24"/>
        </w:rPr>
      </w:pPr>
    </w:p>
    <w:p w14:paraId="77FA759B" w14:textId="77777777" w:rsidR="00AB4B9E" w:rsidRDefault="00000000">
      <w:pPr>
        <w:tabs>
          <w:tab w:val="left" w:pos="660"/>
        </w:tabs>
        <w:jc w:val="both"/>
        <w:rPr>
          <w:rFonts w:ascii="Arial" w:eastAsia="Arial" w:hAnsi="Arial"/>
          <w:b/>
          <w:sz w:val="24"/>
          <w:szCs w:val="24"/>
        </w:rPr>
      </w:pPr>
      <w:r>
        <w:rPr>
          <w:rFonts w:ascii="Arial" w:eastAsia="Arial" w:hAnsi="Arial"/>
          <w:b/>
          <w:sz w:val="24"/>
          <w:szCs w:val="24"/>
        </w:rPr>
        <w:t>10.3</w:t>
      </w:r>
      <w:r>
        <w:rPr>
          <w:rFonts w:ascii="Arial" w:eastAsia="Arial" w:hAnsi="Arial"/>
          <w:sz w:val="24"/>
          <w:szCs w:val="24"/>
        </w:rPr>
        <w:tab/>
      </w:r>
      <w:r>
        <w:rPr>
          <w:rFonts w:ascii="Arial" w:eastAsia="Arial" w:hAnsi="Arial"/>
          <w:b/>
          <w:sz w:val="24"/>
          <w:szCs w:val="24"/>
        </w:rPr>
        <w:t>Wood Polymer Composite Door shutter</w:t>
      </w:r>
    </w:p>
    <w:p w14:paraId="77FA759C"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 xml:space="preserve">Factory made 30 mm thick single extruded WPC (Wood Polymer Composite) solid decorative type flush door shutter of required size comprising of virgin polymer of K value 58-60 (Suspension Grade), calcium carbonate and natural fibers (wood powder/ rice husk/wheat husk) and non-toxic additives (maximum toxicity index of 12 for 100 gms) having minimum density of 650 kg/cum and screw withdrawal strength of 1800 N (Face) &amp; 900 N (Edge), minimum compressive strength 50 N/mm2, modulus of elasticity 850 N/mm2 and resistance to spread of flame of Class A category with property of being termite/borer proof, water/moisture proof and fire retardant. WPC to be laminated with PVC foil of minimum 14 microns thick of approved design pasted with hot melt adhesive on both faces of shutter and fixing with stainless steel butt hinges of required size with necessary full body threaded star headed counter sunk S.S screws, all as per specification and drawing. </w:t>
      </w:r>
    </w:p>
    <w:p w14:paraId="77FA759D" w14:textId="77777777" w:rsidR="00AB4B9E" w:rsidRDefault="00AB4B9E">
      <w:pPr>
        <w:tabs>
          <w:tab w:val="left" w:pos="660"/>
        </w:tabs>
        <w:jc w:val="both"/>
        <w:rPr>
          <w:rFonts w:ascii="Arial" w:eastAsia="Arial" w:hAnsi="Arial"/>
          <w:sz w:val="24"/>
          <w:szCs w:val="24"/>
        </w:rPr>
      </w:pPr>
    </w:p>
    <w:p w14:paraId="77FA759E" w14:textId="77777777" w:rsidR="00AB4B9E" w:rsidRDefault="00000000">
      <w:pPr>
        <w:tabs>
          <w:tab w:val="left" w:pos="660"/>
        </w:tabs>
        <w:jc w:val="both"/>
        <w:rPr>
          <w:rFonts w:ascii="Arial" w:eastAsia="Arial" w:hAnsi="Arial"/>
          <w:b/>
          <w:sz w:val="24"/>
          <w:szCs w:val="24"/>
        </w:rPr>
      </w:pPr>
      <w:r>
        <w:rPr>
          <w:rFonts w:ascii="Arial" w:eastAsia="Arial" w:hAnsi="Arial"/>
          <w:b/>
          <w:sz w:val="24"/>
          <w:szCs w:val="24"/>
        </w:rPr>
        <w:t>10.4</w:t>
      </w:r>
      <w:r>
        <w:rPr>
          <w:rFonts w:ascii="Arial" w:eastAsia="Arial" w:hAnsi="Arial"/>
          <w:sz w:val="24"/>
          <w:szCs w:val="24"/>
        </w:rPr>
        <w:tab/>
      </w:r>
      <w:r>
        <w:rPr>
          <w:rFonts w:ascii="Arial" w:eastAsia="Arial" w:hAnsi="Arial"/>
          <w:b/>
          <w:sz w:val="24"/>
          <w:szCs w:val="24"/>
        </w:rPr>
        <w:t xml:space="preserve">Flush Door shutters  </w:t>
      </w:r>
    </w:p>
    <w:p w14:paraId="77FA759F"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 xml:space="preserve">The flush doors shutters shall be factory-made 35 mm thick conforming to IS: 2202 (Part-I) decorative type, core of block board construction with frame of 1st class hard wood and well-matched teak 3 ply veneering with vertical grains or cross bands and 2ndclass teak wood veneering on both sides with 6mm thick external teak wood lipping on all edges of the shutter. The shutter shall be immune to termites and borers, bonded with phenol formaldehyde resin. The door shall be fixed to door frame with SS butt hinges of minimum 3mm thick &amp;required size with necessary screws (316 grade stainless steel) as per relevant CPWD specifications 2019 with upto date correction slips, complete all as per specification and drawing.  </w:t>
      </w:r>
    </w:p>
    <w:p w14:paraId="77FA75A0" w14:textId="77777777" w:rsidR="00AB4B9E" w:rsidRDefault="00AB4B9E">
      <w:pPr>
        <w:tabs>
          <w:tab w:val="left" w:pos="660"/>
        </w:tabs>
        <w:jc w:val="both"/>
        <w:rPr>
          <w:rFonts w:ascii="Arial" w:eastAsia="Arial" w:hAnsi="Arial"/>
          <w:b/>
          <w:sz w:val="24"/>
          <w:szCs w:val="24"/>
        </w:rPr>
      </w:pPr>
    </w:p>
    <w:p w14:paraId="77FA75A1" w14:textId="77777777" w:rsidR="00AB4B9E" w:rsidRDefault="00AB4B9E">
      <w:pPr>
        <w:tabs>
          <w:tab w:val="left" w:pos="660"/>
        </w:tabs>
        <w:jc w:val="both"/>
        <w:rPr>
          <w:rFonts w:ascii="Arial" w:eastAsia="Arial" w:hAnsi="Arial"/>
          <w:b/>
          <w:sz w:val="24"/>
          <w:szCs w:val="24"/>
        </w:rPr>
      </w:pPr>
    </w:p>
    <w:p w14:paraId="77FA75A2" w14:textId="77777777" w:rsidR="00AB4B9E" w:rsidRDefault="00AB4B9E">
      <w:pPr>
        <w:tabs>
          <w:tab w:val="left" w:pos="660"/>
        </w:tabs>
        <w:jc w:val="both"/>
        <w:rPr>
          <w:rFonts w:ascii="Arial" w:eastAsia="Arial" w:hAnsi="Arial"/>
          <w:b/>
          <w:sz w:val="24"/>
          <w:szCs w:val="24"/>
        </w:rPr>
      </w:pPr>
    </w:p>
    <w:p w14:paraId="77FA75A3" w14:textId="77777777" w:rsidR="00AB4B9E" w:rsidRDefault="00000000">
      <w:pPr>
        <w:tabs>
          <w:tab w:val="left" w:pos="660"/>
        </w:tabs>
        <w:jc w:val="both"/>
        <w:rPr>
          <w:rFonts w:ascii="Arial" w:eastAsia="Arial" w:hAnsi="Arial"/>
          <w:b/>
          <w:sz w:val="24"/>
          <w:szCs w:val="24"/>
        </w:rPr>
      </w:pPr>
      <w:r>
        <w:rPr>
          <w:rFonts w:ascii="Arial" w:eastAsia="Arial" w:hAnsi="Arial"/>
          <w:b/>
          <w:sz w:val="24"/>
          <w:szCs w:val="24"/>
        </w:rPr>
        <w:t>10.5 Acoustical Door shutter</w:t>
      </w:r>
    </w:p>
    <w:p w14:paraId="77FA75A4" w14:textId="77777777" w:rsidR="00AB4B9E" w:rsidRDefault="00AB4B9E">
      <w:pPr>
        <w:tabs>
          <w:tab w:val="left" w:pos="660"/>
        </w:tabs>
        <w:jc w:val="both"/>
        <w:rPr>
          <w:rFonts w:ascii="Arial" w:eastAsia="Arial" w:hAnsi="Arial"/>
          <w:b/>
          <w:sz w:val="24"/>
          <w:szCs w:val="24"/>
        </w:rPr>
      </w:pPr>
    </w:p>
    <w:p w14:paraId="77FA75A5" w14:textId="77777777" w:rsidR="00AB4B9E" w:rsidRDefault="00000000">
      <w:pPr>
        <w:tabs>
          <w:tab w:val="left" w:pos="660"/>
        </w:tabs>
        <w:jc w:val="both"/>
        <w:rPr>
          <w:rFonts w:ascii="Arial" w:eastAsia="Arial" w:hAnsi="Arial"/>
          <w:sz w:val="24"/>
          <w:szCs w:val="24"/>
        </w:rPr>
      </w:pPr>
      <w:r>
        <w:rPr>
          <w:rFonts w:ascii="Arial" w:eastAsia="Arial" w:hAnsi="Arial"/>
          <w:sz w:val="24"/>
          <w:szCs w:val="24"/>
        </w:rPr>
        <w:t>All classrooms door including Auditorium shall be wooden acoustical door comprising of 12mm MDF board, the door shall have insulation with 50mm thick 24Kg cum density fibre glass, which will be supported by wooden battens to avoid sagging. The shutter shall be fixed to the door frame seasoned &amp; chemically treated hollock wood of size 125 x 79 mm and 1.0 mm thick laminate on both sides of approved shade and brand. The acoustical door shall have a vision panel of size 250 x 550 with 6mm thick glass and all hardware like SS Hinges, tower bolts, door closer, locking arrangements, rubber sealants, robber door seal etc. complete in all respect and as per specification and drawing.</w:t>
      </w:r>
    </w:p>
    <w:p w14:paraId="77FA75A6" w14:textId="77777777" w:rsidR="00AB4B9E" w:rsidRDefault="00AB4B9E">
      <w:pPr>
        <w:tabs>
          <w:tab w:val="left" w:pos="660"/>
        </w:tabs>
        <w:jc w:val="both"/>
        <w:rPr>
          <w:rFonts w:ascii="Arial" w:eastAsia="Arial" w:hAnsi="Arial"/>
          <w:sz w:val="24"/>
          <w:szCs w:val="24"/>
        </w:rPr>
      </w:pPr>
    </w:p>
    <w:p w14:paraId="77FA75A7" w14:textId="77777777" w:rsidR="00AB4B9E" w:rsidRDefault="00000000">
      <w:pPr>
        <w:tabs>
          <w:tab w:val="left" w:pos="660"/>
        </w:tabs>
        <w:jc w:val="both"/>
        <w:rPr>
          <w:rFonts w:ascii="Arial" w:eastAsia="Arial" w:hAnsi="Arial"/>
          <w:b/>
          <w:sz w:val="24"/>
          <w:szCs w:val="24"/>
        </w:rPr>
      </w:pPr>
      <w:r>
        <w:rPr>
          <w:rFonts w:ascii="Arial" w:eastAsia="Arial" w:hAnsi="Arial"/>
          <w:b/>
          <w:sz w:val="24"/>
          <w:szCs w:val="24"/>
        </w:rPr>
        <w:t>10.6 Hardware for Doors</w:t>
      </w:r>
    </w:p>
    <w:p w14:paraId="77FA75A8" w14:textId="77777777" w:rsidR="00AB4B9E" w:rsidRDefault="00000000">
      <w:pPr>
        <w:tabs>
          <w:tab w:val="left" w:pos="660"/>
        </w:tabs>
        <w:ind w:left="567" w:hanging="567"/>
        <w:jc w:val="both"/>
        <w:rPr>
          <w:rFonts w:ascii="Arial" w:eastAsia="Arial" w:hAnsi="Arial"/>
          <w:sz w:val="24"/>
          <w:szCs w:val="24"/>
        </w:rPr>
      </w:pPr>
      <w:r>
        <w:rPr>
          <w:rFonts w:ascii="Arial" w:eastAsia="Arial" w:hAnsi="Arial"/>
          <w:sz w:val="24"/>
          <w:szCs w:val="24"/>
        </w:rPr>
        <w:tab/>
        <w:t>a) The stainless-steel fittings and fixtures (Premium range) shall be in SS Grade 316, machine made and free of fabrication marks, residual effects of welding /riveting etc. Tower bolts inside the main doors at top edge shall be two nos of minimum length 450mm as approved by engineer-in-charge.</w:t>
      </w:r>
    </w:p>
    <w:p w14:paraId="77FA75A9" w14:textId="77777777" w:rsidR="00AB4B9E" w:rsidRDefault="00AB4B9E">
      <w:pPr>
        <w:tabs>
          <w:tab w:val="left" w:pos="660"/>
        </w:tabs>
        <w:jc w:val="both"/>
        <w:rPr>
          <w:rFonts w:ascii="Arial" w:eastAsia="Arial" w:hAnsi="Arial"/>
          <w:sz w:val="24"/>
          <w:szCs w:val="24"/>
        </w:rPr>
      </w:pPr>
    </w:p>
    <w:p w14:paraId="77FA75AA" w14:textId="77777777" w:rsidR="00AB4B9E" w:rsidRDefault="00000000">
      <w:pPr>
        <w:numPr>
          <w:ilvl w:val="0"/>
          <w:numId w:val="75"/>
        </w:numPr>
        <w:pBdr>
          <w:top w:val="nil"/>
          <w:left w:val="nil"/>
          <w:bottom w:val="nil"/>
          <w:right w:val="nil"/>
          <w:between w:val="nil"/>
        </w:pBdr>
        <w:tabs>
          <w:tab w:val="left" w:pos="567"/>
        </w:tabs>
        <w:ind w:left="851" w:hanging="284"/>
        <w:jc w:val="both"/>
        <w:rPr>
          <w:rFonts w:ascii="Arial" w:eastAsia="Arial" w:hAnsi="Arial"/>
          <w:color w:val="000000"/>
          <w:sz w:val="24"/>
          <w:szCs w:val="24"/>
        </w:rPr>
      </w:pPr>
      <w:r>
        <w:rPr>
          <w:rFonts w:ascii="Arial" w:eastAsia="Arial" w:hAnsi="Arial"/>
          <w:color w:val="000000"/>
          <w:sz w:val="24"/>
          <w:szCs w:val="24"/>
        </w:rPr>
        <w:t xml:space="preserve">The fittings shall be finished in a satin finish (brushed finish-satin’s commercial purpose) except wherever specified otherwise. The brush effect shall be uniform and without any variations.  </w:t>
      </w:r>
    </w:p>
    <w:p w14:paraId="77FA75AB" w14:textId="77777777" w:rsidR="00AB4B9E" w:rsidRDefault="00AB4B9E">
      <w:pPr>
        <w:tabs>
          <w:tab w:val="left" w:pos="567"/>
        </w:tabs>
        <w:ind w:left="567"/>
        <w:jc w:val="both"/>
        <w:rPr>
          <w:rFonts w:ascii="Arial" w:eastAsia="Arial" w:hAnsi="Arial"/>
          <w:sz w:val="24"/>
          <w:szCs w:val="24"/>
        </w:rPr>
      </w:pPr>
    </w:p>
    <w:p w14:paraId="77FA75AC" w14:textId="77777777" w:rsidR="00AB4B9E" w:rsidRDefault="00000000">
      <w:pPr>
        <w:numPr>
          <w:ilvl w:val="0"/>
          <w:numId w:val="75"/>
        </w:numPr>
        <w:pBdr>
          <w:top w:val="nil"/>
          <w:left w:val="nil"/>
          <w:bottom w:val="nil"/>
          <w:right w:val="nil"/>
          <w:between w:val="nil"/>
        </w:pBdr>
        <w:tabs>
          <w:tab w:val="left" w:pos="567"/>
        </w:tabs>
        <w:ind w:left="720" w:hanging="294"/>
        <w:jc w:val="both"/>
        <w:rPr>
          <w:rFonts w:ascii="Arial" w:eastAsia="Arial" w:hAnsi="Arial"/>
          <w:color w:val="000000"/>
          <w:sz w:val="24"/>
          <w:szCs w:val="24"/>
        </w:rPr>
      </w:pPr>
      <w:r>
        <w:rPr>
          <w:rFonts w:ascii="Arial" w:eastAsia="Arial" w:hAnsi="Arial"/>
          <w:color w:val="000000"/>
          <w:sz w:val="24"/>
          <w:szCs w:val="24"/>
        </w:rPr>
        <w:t xml:space="preserve">Irrespective of the stipulations contained above, the agency shall produce samples or all the fittings well in advance and a written approval for the chosen sample shall be obtained from the EIC. The decision of the EIC in respect of the specifications, quality and make of fittings to be used at site shall be final and binding on the agency. Nothing extra shall be payable on this account. </w:t>
      </w:r>
    </w:p>
    <w:p w14:paraId="77FA75AD"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5AE" w14:textId="77777777" w:rsidR="00AB4B9E" w:rsidRDefault="00000000">
      <w:pPr>
        <w:numPr>
          <w:ilvl w:val="0"/>
          <w:numId w:val="75"/>
        </w:numPr>
        <w:pBdr>
          <w:top w:val="nil"/>
          <w:left w:val="nil"/>
          <w:bottom w:val="nil"/>
          <w:right w:val="nil"/>
          <w:between w:val="nil"/>
        </w:pBdr>
        <w:tabs>
          <w:tab w:val="left" w:pos="567"/>
        </w:tabs>
        <w:ind w:left="720" w:hanging="294"/>
        <w:jc w:val="both"/>
        <w:rPr>
          <w:rFonts w:ascii="Arial" w:eastAsia="Arial" w:hAnsi="Arial"/>
          <w:color w:val="000000"/>
          <w:sz w:val="24"/>
          <w:szCs w:val="24"/>
        </w:rPr>
      </w:pPr>
      <w:r>
        <w:rPr>
          <w:rFonts w:ascii="Arial" w:eastAsia="Arial" w:hAnsi="Arial"/>
          <w:color w:val="000000"/>
          <w:sz w:val="24"/>
          <w:szCs w:val="24"/>
        </w:rPr>
        <w:t>All the fittings shall provide with all such accessories as are required to complete the item in working condition whether specifically mentioned or not in the bill of quantities, specifications&amp; elsewhere in this tender document. The quoted rates shall be deemed to be all inclusive for a complete item fit for use including all material, labour, T &amp; P, specials, fixing arrangements, nuts, bolts, screws, bushes, all required connection pieces etc. as well as making good the surface wherever required.</w:t>
      </w:r>
    </w:p>
    <w:p w14:paraId="77FA75AF"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5B0" w14:textId="77777777" w:rsidR="00AB4B9E" w:rsidRDefault="00000000">
      <w:pPr>
        <w:numPr>
          <w:ilvl w:val="0"/>
          <w:numId w:val="75"/>
        </w:numPr>
        <w:pBdr>
          <w:top w:val="nil"/>
          <w:left w:val="nil"/>
          <w:bottom w:val="nil"/>
          <w:right w:val="nil"/>
          <w:between w:val="nil"/>
        </w:pBdr>
        <w:tabs>
          <w:tab w:val="left" w:pos="567"/>
        </w:tabs>
        <w:ind w:left="720" w:hanging="294"/>
        <w:jc w:val="both"/>
        <w:rPr>
          <w:rFonts w:ascii="Arial" w:eastAsia="Arial" w:hAnsi="Arial"/>
          <w:color w:val="000000"/>
          <w:sz w:val="24"/>
          <w:szCs w:val="24"/>
        </w:rPr>
      </w:pPr>
      <w:r>
        <w:rPr>
          <w:rFonts w:ascii="Arial" w:eastAsia="Arial" w:hAnsi="Arial"/>
          <w:color w:val="000000"/>
          <w:sz w:val="24"/>
          <w:szCs w:val="24"/>
        </w:rPr>
        <w:t>All the accessories including brackets, nuts, bolts, screws, bushes etc. shall be of SS grade 316 with the quality and make as approved by Engineer-in-charge.</w:t>
      </w:r>
    </w:p>
    <w:p w14:paraId="77FA75B1"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5B2" w14:textId="77777777" w:rsidR="00AB4B9E" w:rsidRDefault="00000000">
      <w:pPr>
        <w:numPr>
          <w:ilvl w:val="0"/>
          <w:numId w:val="75"/>
        </w:numPr>
        <w:pBdr>
          <w:top w:val="nil"/>
          <w:left w:val="nil"/>
          <w:bottom w:val="nil"/>
          <w:right w:val="nil"/>
          <w:between w:val="nil"/>
        </w:pBdr>
        <w:tabs>
          <w:tab w:val="left" w:pos="567"/>
        </w:tabs>
        <w:ind w:left="720" w:hanging="294"/>
        <w:jc w:val="both"/>
        <w:rPr>
          <w:rFonts w:ascii="Arial" w:eastAsia="Arial" w:hAnsi="Arial"/>
          <w:color w:val="000000"/>
          <w:sz w:val="24"/>
          <w:szCs w:val="24"/>
        </w:rPr>
      </w:pPr>
      <w:r>
        <w:rPr>
          <w:rFonts w:ascii="Arial" w:eastAsia="Arial" w:hAnsi="Arial"/>
          <w:color w:val="000000"/>
          <w:sz w:val="24"/>
          <w:szCs w:val="24"/>
        </w:rPr>
        <w:lastRenderedPageBreak/>
        <w:t>All the fittings shall be got fixed through the authorized “fixing agency” on the approved list of manufacturers of fittings. The said fixing agency shall be got approved from the Engineer-in Charge well in advance before start of fixing at site.</w:t>
      </w:r>
    </w:p>
    <w:p w14:paraId="77FA75B3"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5B4" w14:textId="77777777" w:rsidR="00AB4B9E" w:rsidRDefault="00000000">
      <w:pPr>
        <w:numPr>
          <w:ilvl w:val="0"/>
          <w:numId w:val="75"/>
        </w:numPr>
        <w:pBdr>
          <w:top w:val="nil"/>
          <w:left w:val="nil"/>
          <w:bottom w:val="nil"/>
          <w:right w:val="nil"/>
          <w:between w:val="nil"/>
        </w:pBdr>
        <w:tabs>
          <w:tab w:val="left" w:pos="567"/>
        </w:tabs>
        <w:ind w:left="720" w:hanging="294"/>
        <w:jc w:val="both"/>
        <w:rPr>
          <w:rFonts w:ascii="Arial" w:eastAsia="Arial" w:hAnsi="Arial"/>
          <w:color w:val="000000"/>
          <w:sz w:val="24"/>
          <w:szCs w:val="24"/>
        </w:rPr>
      </w:pPr>
      <w:r>
        <w:rPr>
          <w:rFonts w:ascii="Arial" w:eastAsia="Arial" w:hAnsi="Arial"/>
          <w:color w:val="000000"/>
          <w:sz w:val="24"/>
          <w:szCs w:val="24"/>
        </w:rPr>
        <w:t>All the fittings including accessories shall be accompanied with certificate of origin and representative test certificate of conformance with relevant code form the manufacturer with each lot of supply. The test certificate shall clearly indicate the lot number of the supplied fittings.</w:t>
      </w:r>
    </w:p>
    <w:p w14:paraId="77FA75B5"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5B6" w14:textId="77777777" w:rsidR="00AB4B9E" w:rsidRDefault="00000000">
      <w:pPr>
        <w:numPr>
          <w:ilvl w:val="0"/>
          <w:numId w:val="75"/>
        </w:numPr>
        <w:pBdr>
          <w:top w:val="nil"/>
          <w:left w:val="nil"/>
          <w:bottom w:val="nil"/>
          <w:right w:val="nil"/>
          <w:between w:val="nil"/>
        </w:pBdr>
        <w:tabs>
          <w:tab w:val="left" w:pos="567"/>
        </w:tabs>
        <w:ind w:left="720" w:hanging="436"/>
        <w:jc w:val="both"/>
        <w:rPr>
          <w:rFonts w:ascii="Arial" w:eastAsia="Arial" w:hAnsi="Arial"/>
          <w:color w:val="000000"/>
          <w:sz w:val="24"/>
          <w:szCs w:val="24"/>
        </w:rPr>
      </w:pPr>
      <w:r>
        <w:rPr>
          <w:rFonts w:ascii="Arial" w:eastAsia="Arial" w:hAnsi="Arial"/>
          <w:color w:val="000000"/>
          <w:sz w:val="24"/>
          <w:szCs w:val="24"/>
        </w:rPr>
        <w:t>The specifications and method statement shall be submitted by the agency well in advance before the start of execution. The execution shall be allowed only after due approval of Engineer-in-Charge.</w:t>
      </w:r>
    </w:p>
    <w:p w14:paraId="77FA75B7" w14:textId="77777777" w:rsidR="00AB4B9E" w:rsidRDefault="00AB4B9E">
      <w:pPr>
        <w:spacing w:line="54" w:lineRule="auto"/>
        <w:rPr>
          <w:rFonts w:ascii="Arial" w:eastAsia="Arial" w:hAnsi="Arial"/>
          <w:color w:val="FF0000"/>
          <w:sz w:val="24"/>
          <w:szCs w:val="24"/>
        </w:rPr>
      </w:pPr>
    </w:p>
    <w:p w14:paraId="77FA75B8" w14:textId="77777777" w:rsidR="00AB4B9E" w:rsidRDefault="00AB4B9E">
      <w:pPr>
        <w:spacing w:line="54" w:lineRule="auto"/>
        <w:rPr>
          <w:rFonts w:ascii="Arial" w:eastAsia="Arial" w:hAnsi="Arial"/>
          <w:color w:val="FF0000"/>
          <w:sz w:val="24"/>
          <w:szCs w:val="24"/>
        </w:rPr>
      </w:pPr>
    </w:p>
    <w:p w14:paraId="77FA75B9" w14:textId="77777777" w:rsidR="00AB4B9E" w:rsidRDefault="00AB4B9E">
      <w:pPr>
        <w:rPr>
          <w:rFonts w:ascii="Arial" w:eastAsia="Arial" w:hAnsi="Arial"/>
          <w:b/>
          <w:color w:val="FF0000"/>
          <w:sz w:val="24"/>
          <w:szCs w:val="24"/>
        </w:rPr>
      </w:pPr>
    </w:p>
    <w:p w14:paraId="77FA75BA" w14:textId="77777777" w:rsidR="00AB4B9E" w:rsidRDefault="00000000">
      <w:pPr>
        <w:rPr>
          <w:rFonts w:ascii="Arial" w:eastAsia="Arial" w:hAnsi="Arial"/>
          <w:b/>
          <w:sz w:val="24"/>
          <w:szCs w:val="24"/>
        </w:rPr>
      </w:pPr>
      <w:r>
        <w:rPr>
          <w:rFonts w:ascii="Arial" w:eastAsia="Arial" w:hAnsi="Arial"/>
          <w:b/>
          <w:sz w:val="24"/>
          <w:szCs w:val="24"/>
        </w:rPr>
        <w:t>10.5 Fixing in position:</w:t>
      </w:r>
    </w:p>
    <w:p w14:paraId="77FA75BB" w14:textId="77777777" w:rsidR="00AB4B9E" w:rsidRDefault="00AB4B9E">
      <w:pPr>
        <w:spacing w:line="260" w:lineRule="auto"/>
        <w:rPr>
          <w:rFonts w:ascii="Arial" w:eastAsia="Arial" w:hAnsi="Arial"/>
          <w:sz w:val="24"/>
          <w:szCs w:val="24"/>
        </w:rPr>
      </w:pPr>
    </w:p>
    <w:p w14:paraId="77FA75BC" w14:textId="77777777" w:rsidR="00AB4B9E" w:rsidRDefault="00000000">
      <w:pPr>
        <w:spacing w:line="242" w:lineRule="auto"/>
        <w:jc w:val="both"/>
        <w:rPr>
          <w:rFonts w:ascii="Arial" w:eastAsia="Arial" w:hAnsi="Arial"/>
          <w:sz w:val="24"/>
          <w:szCs w:val="24"/>
        </w:rPr>
      </w:pPr>
      <w:r>
        <w:rPr>
          <w:rFonts w:ascii="Arial" w:eastAsia="Arial" w:hAnsi="Arial"/>
          <w:sz w:val="24"/>
          <w:szCs w:val="24"/>
        </w:rPr>
        <w:t>Before the frames are fixed in position these shall be inspected and passed by LNMIIT/Engineer. The frame shall be placed in proper position, and secured to walls or columns as the case may be as per detailed in drawings or as directed by EIC. Necessary holes shall be made in the RCC Wall, the frame shall be fixed to the adjacent RCC wall with 10 x 100 mm screws along with the rawl plug. The first screw on vertical side shall be at 100 mm above floor level and 100 below of lintel level. 2 more screws in between the first and last screws shall be placed equidistant – horizontally there shall be 2 screws fixed each one being 100mm away from the frame’s respective side edge. These sills shall be embedded sunk in the floor to its full depth. The doorframes without sills, while being placed in position, shall be suitably strutted and wedged in order to prevent warping during construction. The frames shall also be protected from damage, during construction.</w:t>
      </w:r>
    </w:p>
    <w:p w14:paraId="77FA75BD" w14:textId="77777777" w:rsidR="00AB4B9E" w:rsidRDefault="00AB4B9E">
      <w:pPr>
        <w:spacing w:line="196" w:lineRule="auto"/>
        <w:rPr>
          <w:rFonts w:ascii="Arial" w:eastAsia="Arial" w:hAnsi="Arial"/>
          <w:color w:val="FF0000"/>
          <w:sz w:val="24"/>
          <w:szCs w:val="24"/>
        </w:rPr>
      </w:pPr>
    </w:p>
    <w:p w14:paraId="77FA75BE" w14:textId="77777777" w:rsidR="00AB4B9E" w:rsidRDefault="00000000">
      <w:pPr>
        <w:rPr>
          <w:rFonts w:ascii="Arial" w:eastAsia="Arial" w:hAnsi="Arial"/>
          <w:b/>
          <w:sz w:val="24"/>
          <w:szCs w:val="24"/>
        </w:rPr>
      </w:pPr>
      <w:r>
        <w:rPr>
          <w:rFonts w:ascii="Arial" w:eastAsia="Arial" w:hAnsi="Arial"/>
          <w:b/>
          <w:sz w:val="24"/>
          <w:szCs w:val="24"/>
        </w:rPr>
        <w:t>Testing of flush door shutters:</w:t>
      </w:r>
    </w:p>
    <w:p w14:paraId="77FA75BF" w14:textId="77777777" w:rsidR="00AB4B9E" w:rsidRDefault="00AB4B9E">
      <w:pPr>
        <w:spacing w:line="265" w:lineRule="auto"/>
        <w:rPr>
          <w:rFonts w:ascii="Arial" w:eastAsia="Arial" w:hAnsi="Arial"/>
          <w:sz w:val="24"/>
          <w:szCs w:val="24"/>
        </w:rPr>
      </w:pPr>
    </w:p>
    <w:p w14:paraId="77FA75C0" w14:textId="77777777" w:rsidR="00AB4B9E" w:rsidRDefault="00000000">
      <w:pPr>
        <w:spacing w:line="245" w:lineRule="auto"/>
        <w:jc w:val="both"/>
        <w:rPr>
          <w:rFonts w:ascii="Arial" w:eastAsia="Arial" w:hAnsi="Arial"/>
          <w:sz w:val="24"/>
          <w:szCs w:val="24"/>
        </w:rPr>
      </w:pPr>
      <w:r>
        <w:rPr>
          <w:rFonts w:ascii="Arial" w:eastAsia="Arial" w:hAnsi="Arial"/>
          <w:sz w:val="24"/>
          <w:szCs w:val="24"/>
        </w:rPr>
        <w:t>On receipt of the shutters at site the LNMIIT-PM shall be entitled to get the samples of door shutters tested in any approved laboratory. From each lot of approximately 500 shutters, one shutter shall be selected at random by the LNMIIT-PM. The balance shutters from the lot shall not be installed until the lab report is received confirming that the sample complies with the requirement of IS. The cost of replacement of the door shutters selected as samples, their transportation to the laboratory and cost of testing by the laboratory shall be borne by the contractor and shall be deemed to be included in the quoted Lump sum cost.</w:t>
      </w:r>
    </w:p>
    <w:p w14:paraId="77FA75C1" w14:textId="77777777" w:rsidR="00AB4B9E" w:rsidRDefault="00AB4B9E">
      <w:pPr>
        <w:spacing w:line="200" w:lineRule="auto"/>
        <w:rPr>
          <w:rFonts w:ascii="Arial" w:eastAsia="Arial" w:hAnsi="Arial"/>
          <w:color w:val="FF0000"/>
          <w:sz w:val="24"/>
          <w:szCs w:val="24"/>
        </w:rPr>
      </w:pPr>
    </w:p>
    <w:p w14:paraId="77FA75C2" w14:textId="77777777" w:rsidR="00AB4B9E" w:rsidRDefault="00000000">
      <w:pPr>
        <w:rPr>
          <w:rFonts w:ascii="Arial" w:eastAsia="Arial" w:hAnsi="Arial"/>
          <w:b/>
          <w:sz w:val="24"/>
          <w:szCs w:val="24"/>
        </w:rPr>
      </w:pPr>
      <w:bookmarkStart w:id="40" w:name="bookmark=id.3fwokq0" w:colFirst="0" w:colLast="0"/>
      <w:bookmarkEnd w:id="40"/>
      <w:r>
        <w:rPr>
          <w:rFonts w:ascii="Arial" w:eastAsia="Arial" w:hAnsi="Arial"/>
          <w:b/>
          <w:sz w:val="24"/>
          <w:szCs w:val="24"/>
        </w:rPr>
        <w:t>10.5</w:t>
      </w:r>
      <w:r>
        <w:rPr>
          <w:rFonts w:ascii="Arial" w:eastAsia="Arial" w:hAnsi="Arial"/>
          <w:b/>
          <w:sz w:val="24"/>
          <w:szCs w:val="24"/>
        </w:rPr>
        <w:tab/>
        <w:t>FIRE RATED DOORS</w:t>
      </w:r>
    </w:p>
    <w:p w14:paraId="77FA75C3" w14:textId="77777777" w:rsidR="00AB4B9E" w:rsidRDefault="00AB4B9E">
      <w:pPr>
        <w:rPr>
          <w:rFonts w:ascii="Arial" w:eastAsia="Arial" w:hAnsi="Arial"/>
          <w:b/>
          <w:sz w:val="24"/>
          <w:szCs w:val="24"/>
        </w:rPr>
      </w:pPr>
    </w:p>
    <w:p w14:paraId="77FA75C4" w14:textId="77777777" w:rsidR="00AB4B9E" w:rsidRDefault="00000000">
      <w:pPr>
        <w:rPr>
          <w:rFonts w:ascii="Arial" w:eastAsia="Arial" w:hAnsi="Arial"/>
          <w:b/>
          <w:sz w:val="24"/>
          <w:szCs w:val="24"/>
        </w:rPr>
      </w:pPr>
      <w:r>
        <w:rPr>
          <w:rFonts w:ascii="Arial" w:eastAsia="Arial" w:hAnsi="Arial"/>
          <w:b/>
          <w:sz w:val="24"/>
          <w:szCs w:val="24"/>
        </w:rPr>
        <w:t xml:space="preserve">Insulated Metal fire check door: </w:t>
      </w:r>
    </w:p>
    <w:p w14:paraId="77FA75C5" w14:textId="77777777" w:rsidR="00AB4B9E" w:rsidRDefault="00000000">
      <w:pPr>
        <w:jc w:val="both"/>
        <w:rPr>
          <w:rFonts w:ascii="Arial" w:eastAsia="Arial" w:hAnsi="Arial"/>
          <w:sz w:val="24"/>
          <w:szCs w:val="24"/>
        </w:rPr>
      </w:pPr>
      <w:r>
        <w:rPr>
          <w:rFonts w:ascii="Arial" w:eastAsia="Arial" w:hAnsi="Arial"/>
          <w:sz w:val="24"/>
          <w:szCs w:val="24"/>
        </w:rPr>
        <w:t>The contractor shall provide and fix fire rated doors as per IS 3614: 2021, for 120 min integrity &amp; 30 min insulation. Pressed galvanized steel confirming to IS 277 with the following specification. Recommended fire door shall be tested as per IS from CBRI or any other lab as per Fire Department norms with approved by LNMIIT-PM. Labelled fire doors shall be with fire rated hardware and vision panel all as a complete assembly. Proper label confirming the type of door and the hourly rating is mandatory as per approved manufacturer.</w:t>
      </w:r>
    </w:p>
    <w:p w14:paraId="77FA75C6" w14:textId="77777777" w:rsidR="00AB4B9E" w:rsidRDefault="00AB4B9E">
      <w:pPr>
        <w:jc w:val="both"/>
        <w:rPr>
          <w:rFonts w:ascii="Arial" w:eastAsia="Arial" w:hAnsi="Arial"/>
          <w:b/>
          <w:sz w:val="24"/>
          <w:szCs w:val="24"/>
        </w:rPr>
      </w:pPr>
    </w:p>
    <w:p w14:paraId="77FA75C7" w14:textId="77777777" w:rsidR="00AB4B9E" w:rsidRDefault="00000000">
      <w:pPr>
        <w:jc w:val="both"/>
        <w:rPr>
          <w:rFonts w:ascii="Arial" w:eastAsia="Arial" w:hAnsi="Arial"/>
          <w:sz w:val="24"/>
          <w:szCs w:val="24"/>
        </w:rPr>
      </w:pPr>
      <w:r>
        <w:rPr>
          <w:rFonts w:ascii="Arial" w:eastAsia="Arial" w:hAnsi="Arial"/>
          <w:b/>
          <w:sz w:val="24"/>
          <w:szCs w:val="24"/>
        </w:rPr>
        <w:t>Insulated Door frame</w:t>
      </w:r>
      <w:r>
        <w:rPr>
          <w:rFonts w:ascii="Arial" w:eastAsia="Arial" w:hAnsi="Arial"/>
          <w:sz w:val="24"/>
          <w:szCs w:val="24"/>
        </w:rPr>
        <w:t xml:space="preserve">: Door frame shall be step rebate grooved profile of size 50 x 60 mmon horizontal side and 35x60 mm on vertical side or higher size as approved by </w:t>
      </w:r>
      <w:r>
        <w:rPr>
          <w:rFonts w:ascii="Arial" w:eastAsia="Arial" w:hAnsi="Arial"/>
          <w:sz w:val="24"/>
          <w:szCs w:val="24"/>
        </w:rPr>
        <w:lastRenderedPageBreak/>
        <w:t>engineer in charge made out of 1.2 mm (18gauge) minimum thick galvanized steel sheet. Frames shall be mitered and field assembled with self tabs. Frames to have inbuild grooved sealing system for taking fire rated seals. All provision should be mortised, drilled and tapped for receiving appropriate hardware. Frames should be provided with back plate bracket and anchor fasteners for installation on a finished plastered masonry wall opening. Frames shall be filled with fire rated PUF/mineral wool insulation ( 96 kg/cum).</w:t>
      </w:r>
    </w:p>
    <w:p w14:paraId="77FA75C8" w14:textId="77777777" w:rsidR="00AB4B9E" w:rsidRDefault="00AB4B9E">
      <w:pPr>
        <w:jc w:val="both"/>
        <w:rPr>
          <w:rFonts w:ascii="Arial" w:eastAsia="Arial" w:hAnsi="Arial"/>
          <w:sz w:val="24"/>
          <w:szCs w:val="24"/>
        </w:rPr>
      </w:pPr>
    </w:p>
    <w:p w14:paraId="77FA75C9"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Insulated Door Shutter</w:t>
      </w:r>
      <w:r>
        <w:rPr>
          <w:rFonts w:ascii="Arial" w:eastAsia="Arial" w:hAnsi="Arial"/>
          <w:sz w:val="24"/>
          <w:szCs w:val="24"/>
        </w:rPr>
        <w:t xml:space="preserve">: Door leaf shall be minimum 46 mm thick fully flush double skin step design door, insulated with or without vision lite. Door leaf shall be manufactured from 1.2 mm (18 gauge) minimum thick galvanized steel sheet. The internal construction of the door should be rigid reinforcement pads for receiving appropriate hardware. The infill material shall be 96 kg per cum high density mineral wool insulation material. Intumescent seals 15 x 1.5 mm to be provided as per IS: 3614. All doors shall be factory prepped for receiving appropriate hardware and provided with necessary reinforcement for hinges, locks, and door closers. The edges should be interlocked with a bending radius of 1.4 mm. For pair of doors integrated astragals has to be provided on the meeting stile for both active and inactive leaf. Vision lite wherever applicable should be provided for 6 mm clear borosilicate fire rated glass as per manufacturers recommendation with a clip-on arrangement. </w:t>
      </w:r>
    </w:p>
    <w:p w14:paraId="77FA75CA"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Vision lite wherever applicable should be minimum 6 mm clear borosilicate fire rated glass as per manufacturers recommendation with a clip-on arrangement and vision panel glass sizes shall be as per the NBC, Delhi fire Department, IS code recommendation etc.  </w:t>
      </w:r>
    </w:p>
    <w:p w14:paraId="77FA75CB"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Door and frames shall be finished Pure Polyester Powder coated and shall have passed minimum 500 hours of salt spray test.</w:t>
      </w:r>
    </w:p>
    <w:p w14:paraId="77FA75CC"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Insulated Metal Fire Check Door with required Fire rated hardware shall be provided in all basement level fire staircases, all exit passageways and at other locations as required (except central core area of residential towers. lift lobby or insulated glass doors mentioned in the tender drawings) by Delhi fire department and decided by LNMIIT-PM. </w:t>
      </w:r>
    </w:p>
    <w:p w14:paraId="77FA75CD" w14:textId="77777777" w:rsidR="00AB4B9E" w:rsidRDefault="00000000">
      <w:pPr>
        <w:rPr>
          <w:rFonts w:ascii="Arial" w:eastAsia="Arial" w:hAnsi="Arial"/>
          <w:b/>
          <w:sz w:val="24"/>
          <w:szCs w:val="24"/>
        </w:rPr>
      </w:pPr>
      <w:r>
        <w:rPr>
          <w:rFonts w:ascii="Arial" w:eastAsia="Arial" w:hAnsi="Arial"/>
          <w:b/>
          <w:sz w:val="24"/>
          <w:szCs w:val="24"/>
        </w:rPr>
        <w:t>10.6 Aluminium Doors and Windows</w:t>
      </w:r>
    </w:p>
    <w:p w14:paraId="77FA75CE" w14:textId="77777777" w:rsidR="00AB4B9E" w:rsidRDefault="00AB4B9E">
      <w:pPr>
        <w:spacing w:line="256" w:lineRule="auto"/>
        <w:rPr>
          <w:rFonts w:ascii="Arial" w:eastAsia="Arial" w:hAnsi="Arial"/>
          <w:sz w:val="24"/>
          <w:szCs w:val="24"/>
        </w:rPr>
      </w:pPr>
    </w:p>
    <w:p w14:paraId="77FA75CF" w14:textId="77777777" w:rsidR="00AB4B9E" w:rsidRDefault="00000000">
      <w:pPr>
        <w:rPr>
          <w:rFonts w:ascii="Arial" w:eastAsia="Arial" w:hAnsi="Arial"/>
          <w:b/>
          <w:sz w:val="24"/>
          <w:szCs w:val="24"/>
        </w:rPr>
      </w:pPr>
      <w:r>
        <w:rPr>
          <w:rFonts w:ascii="Arial" w:eastAsia="Arial" w:hAnsi="Arial"/>
          <w:b/>
          <w:sz w:val="24"/>
          <w:szCs w:val="24"/>
        </w:rPr>
        <w:t>10.6.1 General:</w:t>
      </w:r>
    </w:p>
    <w:p w14:paraId="77FA75D0" w14:textId="77777777" w:rsidR="00AB4B9E" w:rsidRDefault="00AB4B9E">
      <w:pPr>
        <w:spacing w:line="54" w:lineRule="auto"/>
        <w:rPr>
          <w:rFonts w:ascii="Arial" w:eastAsia="Arial" w:hAnsi="Arial"/>
          <w:sz w:val="24"/>
          <w:szCs w:val="24"/>
        </w:rPr>
      </w:pPr>
    </w:p>
    <w:p w14:paraId="77FA75D1" w14:textId="77777777" w:rsidR="00AB4B9E" w:rsidRDefault="00000000">
      <w:pPr>
        <w:spacing w:line="239" w:lineRule="auto"/>
        <w:ind w:left="400"/>
        <w:jc w:val="both"/>
        <w:rPr>
          <w:rFonts w:ascii="Arial" w:eastAsia="Arial" w:hAnsi="Arial"/>
          <w:sz w:val="24"/>
          <w:szCs w:val="24"/>
        </w:rPr>
      </w:pPr>
      <w:r>
        <w:rPr>
          <w:rFonts w:ascii="Arial" w:eastAsia="Arial" w:hAnsi="Arial"/>
          <w:sz w:val="24"/>
          <w:szCs w:val="24"/>
        </w:rPr>
        <w:t xml:space="preserve">Aluminium doors, windows, etc. shall be powder coated free of scratches and any other blemishes or any other approved colour and shall be of sizes as shown on drawings. The details shown in the drawings indicate generally the sizes of the component parts and the general standards. These may be varied slightly on approval to suit the standards adopted by the manufacturers of the aluminum work. Before proceeding with any manufacture, the contractor shall prepare and submit complete manufacturing and installation drawings for approval of the LNMIIT-PM and no work shall be performed until the approval of these drawings are obtained. All requisite materials and labours as specified here under shall be fully covered under the rates prices for proper execution and completion of the work. Weather-strip, gaskets and sealants shall be of high-quality material capable of resisting local environment exposure and performance requirements. Interior primary seal be a compression type weather seal. The approved makes for the sections of Aluminium shall be used. </w:t>
      </w:r>
    </w:p>
    <w:p w14:paraId="77FA75D2" w14:textId="77777777" w:rsidR="00AB4B9E" w:rsidRDefault="00AB4B9E">
      <w:pPr>
        <w:spacing w:line="210" w:lineRule="auto"/>
        <w:rPr>
          <w:rFonts w:ascii="Arial" w:eastAsia="Arial" w:hAnsi="Arial"/>
          <w:color w:val="FF0000"/>
          <w:sz w:val="24"/>
          <w:szCs w:val="24"/>
        </w:rPr>
      </w:pPr>
    </w:p>
    <w:p w14:paraId="77FA75D3" w14:textId="77777777" w:rsidR="00AB4B9E" w:rsidRDefault="00000000">
      <w:pPr>
        <w:spacing w:line="212" w:lineRule="auto"/>
        <w:rPr>
          <w:rFonts w:ascii="Arial" w:eastAsia="Arial" w:hAnsi="Arial"/>
          <w:b/>
          <w:sz w:val="24"/>
          <w:szCs w:val="24"/>
        </w:rPr>
      </w:pPr>
      <w:r>
        <w:rPr>
          <w:rFonts w:ascii="Arial" w:eastAsia="Arial" w:hAnsi="Arial"/>
          <w:b/>
          <w:color w:val="FF0000"/>
          <w:sz w:val="24"/>
          <w:szCs w:val="24"/>
        </w:rPr>
        <w:t xml:space="preserve"> </w:t>
      </w:r>
      <w:r>
        <w:rPr>
          <w:rFonts w:ascii="Arial" w:eastAsia="Arial" w:hAnsi="Arial"/>
          <w:b/>
          <w:sz w:val="24"/>
          <w:szCs w:val="24"/>
        </w:rPr>
        <w:t>10.6.2 Shop Drawings &amp; Samples:</w:t>
      </w:r>
    </w:p>
    <w:p w14:paraId="77FA75D4" w14:textId="77777777" w:rsidR="00AB4B9E" w:rsidRDefault="00AB4B9E">
      <w:pPr>
        <w:spacing w:line="251" w:lineRule="auto"/>
        <w:rPr>
          <w:rFonts w:ascii="Arial" w:eastAsia="Arial" w:hAnsi="Arial"/>
          <w:sz w:val="24"/>
          <w:szCs w:val="24"/>
        </w:rPr>
      </w:pPr>
    </w:p>
    <w:p w14:paraId="77FA75D5" w14:textId="77777777" w:rsidR="00AB4B9E" w:rsidRDefault="00000000">
      <w:pPr>
        <w:spacing w:line="266" w:lineRule="auto"/>
        <w:ind w:left="400"/>
        <w:jc w:val="both"/>
        <w:rPr>
          <w:rFonts w:ascii="Arial" w:eastAsia="Arial" w:hAnsi="Arial"/>
          <w:sz w:val="24"/>
          <w:szCs w:val="24"/>
        </w:rPr>
      </w:pPr>
      <w:r>
        <w:rPr>
          <w:rFonts w:ascii="Arial" w:eastAsia="Arial" w:hAnsi="Arial"/>
          <w:sz w:val="24"/>
          <w:szCs w:val="24"/>
        </w:rPr>
        <w:t xml:space="preserve">The contractor shall submit shop drawings and samples of each type of windows, ventilators and other aluminium work including shop drawings for MS fabrication works whenever required in construction and shall get approval from the LNMIIT-PM, for his </w:t>
      </w:r>
      <w:bookmarkStart w:id="41" w:name="bookmark=id.1v1yuxt" w:colFirst="0" w:colLast="0"/>
      <w:bookmarkEnd w:id="41"/>
      <w:r>
        <w:rPr>
          <w:rFonts w:ascii="Arial" w:eastAsia="Arial" w:hAnsi="Arial"/>
          <w:sz w:val="24"/>
          <w:szCs w:val="24"/>
        </w:rPr>
        <w:t>approval, beforehand. The shop drawings shall show full size sections of doors, windows etc. thickness of metal, details of construction, anchoring details, hardware as well as connection of windows, doors and other metal work to adjacent work. Samples of all joints and methods of fastening and joining shall be submitted to the LNMIIT for approval well in advance of commencing the work.</w:t>
      </w:r>
    </w:p>
    <w:p w14:paraId="77FA75D6" w14:textId="77777777" w:rsidR="00AB4B9E" w:rsidRDefault="00AB4B9E">
      <w:pPr>
        <w:rPr>
          <w:rFonts w:ascii="Arial" w:eastAsia="Arial" w:hAnsi="Arial"/>
          <w:sz w:val="24"/>
          <w:szCs w:val="24"/>
        </w:rPr>
      </w:pPr>
    </w:p>
    <w:p w14:paraId="77FA75D7" w14:textId="77777777" w:rsidR="00AB4B9E" w:rsidRDefault="00000000">
      <w:pPr>
        <w:rPr>
          <w:rFonts w:ascii="Arial" w:eastAsia="Arial" w:hAnsi="Arial"/>
          <w:b/>
          <w:sz w:val="24"/>
          <w:szCs w:val="24"/>
        </w:rPr>
      </w:pPr>
      <w:r>
        <w:rPr>
          <w:rFonts w:ascii="Arial" w:eastAsia="Arial" w:hAnsi="Arial"/>
          <w:b/>
          <w:sz w:val="24"/>
          <w:szCs w:val="24"/>
        </w:rPr>
        <w:t>10.6.3</w:t>
      </w:r>
      <w:r>
        <w:rPr>
          <w:rFonts w:ascii="Arial" w:eastAsia="Arial" w:hAnsi="Arial"/>
          <w:sz w:val="24"/>
          <w:szCs w:val="24"/>
        </w:rPr>
        <w:tab/>
      </w:r>
      <w:r>
        <w:rPr>
          <w:rFonts w:ascii="Arial" w:eastAsia="Arial" w:hAnsi="Arial"/>
          <w:b/>
          <w:sz w:val="24"/>
          <w:szCs w:val="24"/>
        </w:rPr>
        <w:t>Sections:</w:t>
      </w:r>
    </w:p>
    <w:p w14:paraId="77FA75D8" w14:textId="77777777" w:rsidR="00AB4B9E" w:rsidRDefault="00AB4B9E">
      <w:pPr>
        <w:spacing w:line="260" w:lineRule="auto"/>
        <w:rPr>
          <w:rFonts w:ascii="Arial" w:eastAsia="Arial" w:hAnsi="Arial"/>
          <w:sz w:val="24"/>
          <w:szCs w:val="24"/>
        </w:rPr>
      </w:pPr>
    </w:p>
    <w:p w14:paraId="77FA75D9" w14:textId="77777777" w:rsidR="00AB4B9E" w:rsidRDefault="00000000">
      <w:pPr>
        <w:spacing w:line="245" w:lineRule="auto"/>
        <w:ind w:left="426"/>
        <w:jc w:val="both"/>
        <w:rPr>
          <w:rFonts w:ascii="Arial" w:eastAsia="Arial" w:hAnsi="Arial"/>
          <w:sz w:val="24"/>
          <w:szCs w:val="24"/>
        </w:rPr>
      </w:pPr>
      <w:r>
        <w:rPr>
          <w:rFonts w:ascii="Arial" w:eastAsia="Arial" w:hAnsi="Arial"/>
          <w:sz w:val="24"/>
          <w:szCs w:val="24"/>
        </w:rPr>
        <w:t xml:space="preserve">Aluminium extruded tubular and other aluminium sections as per the architectural drawings and approved shop drawings, the aluminium quality as per grade 6063 T5 or T6 as per BS 1474, including super durable powder coating of 60-80 microns conforming to AAMA 2604 of required colour and shade as approved by the Engineer-in-Charge. (The item includes cost of material such as cleats, sleeves, screws etc. necessary for fabrication of extruded aluminium framework. </w:t>
      </w:r>
    </w:p>
    <w:p w14:paraId="77FA75DA" w14:textId="77777777" w:rsidR="00AB4B9E" w:rsidRDefault="00AB4B9E">
      <w:pPr>
        <w:spacing w:line="209" w:lineRule="auto"/>
        <w:rPr>
          <w:rFonts w:ascii="Arial" w:eastAsia="Arial" w:hAnsi="Arial"/>
          <w:sz w:val="24"/>
          <w:szCs w:val="24"/>
        </w:rPr>
      </w:pPr>
    </w:p>
    <w:p w14:paraId="77FA75DB" w14:textId="77777777" w:rsidR="00AB4B9E" w:rsidRDefault="00000000">
      <w:pPr>
        <w:rPr>
          <w:rFonts w:ascii="Arial" w:eastAsia="Arial" w:hAnsi="Arial"/>
          <w:b/>
          <w:sz w:val="24"/>
          <w:szCs w:val="24"/>
        </w:rPr>
      </w:pPr>
      <w:r>
        <w:rPr>
          <w:rFonts w:ascii="Arial" w:eastAsia="Arial" w:hAnsi="Arial"/>
          <w:b/>
          <w:sz w:val="24"/>
          <w:szCs w:val="24"/>
        </w:rPr>
        <w:t>10.6.4</w:t>
      </w:r>
      <w:r>
        <w:rPr>
          <w:rFonts w:ascii="Arial" w:eastAsia="Arial" w:hAnsi="Arial"/>
          <w:b/>
          <w:sz w:val="24"/>
          <w:szCs w:val="24"/>
        </w:rPr>
        <w:tab/>
        <w:t>Fabrication:</w:t>
      </w:r>
    </w:p>
    <w:p w14:paraId="77FA75DC" w14:textId="77777777" w:rsidR="00AB4B9E" w:rsidRDefault="00AB4B9E">
      <w:pPr>
        <w:spacing w:line="260" w:lineRule="auto"/>
        <w:rPr>
          <w:rFonts w:ascii="Arial" w:eastAsia="Arial" w:hAnsi="Arial"/>
          <w:color w:val="FF0000"/>
          <w:sz w:val="24"/>
          <w:szCs w:val="24"/>
        </w:rPr>
      </w:pPr>
    </w:p>
    <w:p w14:paraId="77FA75DD" w14:textId="77777777" w:rsidR="00AB4B9E" w:rsidRDefault="00000000">
      <w:pPr>
        <w:spacing w:line="242" w:lineRule="auto"/>
        <w:ind w:left="182"/>
        <w:jc w:val="both"/>
        <w:rPr>
          <w:rFonts w:ascii="Arial" w:eastAsia="Arial" w:hAnsi="Arial"/>
          <w:sz w:val="24"/>
          <w:szCs w:val="24"/>
        </w:rPr>
      </w:pPr>
      <w:r>
        <w:rPr>
          <w:rFonts w:ascii="Arial" w:eastAsia="Arial" w:hAnsi="Arial"/>
          <w:sz w:val="24"/>
          <w:szCs w:val="24"/>
        </w:rPr>
        <w:t>Doors, windows, ventilators, etc. shall be fabricated by an approved specialist firm. All doors and windows shall have mechanical joints. The aluminium sections joints shall be designed to withstand a minimum wind load of 175 kg. per Sqmt. The designed sections shall also ensure that the maximum deflection of any framing shall not exceed L/175 of the span of the member. All members shall be accurately machined and fitted to form hairline joints prior to assembly. The jointing accessories such as cleats, brackets etc. shall be of such material as not to cause any bimetallic action. The design of the joint and accessories shall be such that the accessories are fully concealed. The fabrication of doors, windows, etc. shall be done in suitable sections to facilitate easy transportation, handling and installation. Adequate provision shall be made in the door and window members for anchoring to supports and fixing of hardware and other fixtures as approved by the LNMIIT-PM. The aluminium sections shall confirm to the following parameters also: -</w:t>
      </w:r>
    </w:p>
    <w:p w14:paraId="77FA75DE" w14:textId="77777777" w:rsidR="00AB4B9E" w:rsidRDefault="00AB4B9E">
      <w:pPr>
        <w:spacing w:line="214" w:lineRule="auto"/>
        <w:rPr>
          <w:rFonts w:ascii="Arial" w:eastAsia="Arial" w:hAnsi="Arial"/>
          <w:color w:val="FF0000"/>
          <w:sz w:val="24"/>
          <w:szCs w:val="24"/>
        </w:rPr>
      </w:pPr>
    </w:p>
    <w:p w14:paraId="77FA75DF" w14:textId="77777777" w:rsidR="00AB4B9E" w:rsidRDefault="00000000">
      <w:pPr>
        <w:numPr>
          <w:ilvl w:val="0"/>
          <w:numId w:val="81"/>
        </w:numPr>
        <w:tabs>
          <w:tab w:val="left" w:pos="502"/>
        </w:tabs>
        <w:ind w:left="502" w:hanging="502"/>
        <w:rPr>
          <w:rFonts w:ascii="Arial" w:eastAsia="Arial" w:hAnsi="Arial"/>
          <w:sz w:val="24"/>
          <w:szCs w:val="24"/>
        </w:rPr>
      </w:pPr>
      <w:r>
        <w:rPr>
          <w:rFonts w:ascii="Arial" w:eastAsia="Arial" w:hAnsi="Arial"/>
          <w:sz w:val="24"/>
          <w:szCs w:val="24"/>
        </w:rPr>
        <w:t>The minimum tensile strength shall be 19 kgf / mm2.</w:t>
      </w:r>
    </w:p>
    <w:p w14:paraId="77FA75E0" w14:textId="77777777" w:rsidR="00AB4B9E" w:rsidRDefault="00AB4B9E">
      <w:pPr>
        <w:spacing w:line="37" w:lineRule="auto"/>
        <w:rPr>
          <w:rFonts w:ascii="Arial" w:eastAsia="Arial" w:hAnsi="Arial"/>
          <w:sz w:val="24"/>
          <w:szCs w:val="24"/>
        </w:rPr>
      </w:pPr>
    </w:p>
    <w:p w14:paraId="77FA75E1" w14:textId="77777777" w:rsidR="00AB4B9E" w:rsidRDefault="00000000">
      <w:pPr>
        <w:numPr>
          <w:ilvl w:val="0"/>
          <w:numId w:val="81"/>
        </w:numPr>
        <w:tabs>
          <w:tab w:val="left" w:pos="494"/>
        </w:tabs>
        <w:spacing w:line="241" w:lineRule="auto"/>
        <w:ind w:left="542" w:right="2020" w:hanging="542"/>
        <w:rPr>
          <w:rFonts w:ascii="Arial" w:eastAsia="Arial" w:hAnsi="Arial"/>
          <w:sz w:val="24"/>
          <w:szCs w:val="24"/>
        </w:rPr>
      </w:pPr>
      <w:r>
        <w:rPr>
          <w:rFonts w:ascii="Arial" w:eastAsia="Arial" w:hAnsi="Arial"/>
          <w:sz w:val="24"/>
          <w:szCs w:val="24"/>
        </w:rPr>
        <w:t>The maximum allowable deviation in length from a straight line shall be 0.5mm/meter.</w:t>
      </w:r>
    </w:p>
    <w:p w14:paraId="77FA75E2" w14:textId="77777777" w:rsidR="00AB4B9E" w:rsidRDefault="00000000">
      <w:pPr>
        <w:numPr>
          <w:ilvl w:val="0"/>
          <w:numId w:val="81"/>
        </w:numPr>
        <w:tabs>
          <w:tab w:val="left" w:pos="502"/>
        </w:tabs>
        <w:spacing w:line="236" w:lineRule="auto"/>
        <w:ind w:left="502" w:hanging="502"/>
        <w:rPr>
          <w:rFonts w:ascii="Arial" w:eastAsia="Arial" w:hAnsi="Arial"/>
          <w:sz w:val="24"/>
          <w:szCs w:val="24"/>
        </w:rPr>
      </w:pPr>
      <w:r>
        <w:rPr>
          <w:rFonts w:ascii="Arial" w:eastAsia="Arial" w:hAnsi="Arial"/>
          <w:sz w:val="24"/>
          <w:szCs w:val="24"/>
        </w:rPr>
        <w:t>The maximum allowable deviation from straight shall be 1 degree.</w:t>
      </w:r>
    </w:p>
    <w:p w14:paraId="77FA75E3" w14:textId="77777777" w:rsidR="00AB4B9E" w:rsidRDefault="00000000">
      <w:pPr>
        <w:numPr>
          <w:ilvl w:val="0"/>
          <w:numId w:val="81"/>
        </w:numPr>
        <w:tabs>
          <w:tab w:val="left" w:pos="502"/>
        </w:tabs>
        <w:ind w:left="502" w:hanging="502"/>
        <w:rPr>
          <w:rFonts w:ascii="Arial" w:eastAsia="Arial" w:hAnsi="Arial"/>
          <w:sz w:val="24"/>
          <w:szCs w:val="24"/>
        </w:rPr>
      </w:pPr>
      <w:r>
        <w:rPr>
          <w:rFonts w:ascii="Arial" w:eastAsia="Arial" w:hAnsi="Arial"/>
          <w:sz w:val="24"/>
          <w:szCs w:val="24"/>
        </w:rPr>
        <w:t>The maximum permissible twist shall be 0.5mm/meter.</w:t>
      </w:r>
    </w:p>
    <w:p w14:paraId="77FA75E4" w14:textId="77777777" w:rsidR="00AB4B9E" w:rsidRDefault="00AB4B9E">
      <w:pPr>
        <w:spacing w:line="14" w:lineRule="auto"/>
        <w:rPr>
          <w:rFonts w:ascii="Arial" w:eastAsia="Arial" w:hAnsi="Arial"/>
          <w:sz w:val="24"/>
          <w:szCs w:val="24"/>
        </w:rPr>
      </w:pPr>
    </w:p>
    <w:p w14:paraId="77FA75E5" w14:textId="77777777" w:rsidR="00AB4B9E" w:rsidRDefault="00000000">
      <w:pPr>
        <w:numPr>
          <w:ilvl w:val="0"/>
          <w:numId w:val="81"/>
        </w:numPr>
        <w:tabs>
          <w:tab w:val="left" w:pos="502"/>
        </w:tabs>
        <w:ind w:left="502" w:hanging="502"/>
        <w:rPr>
          <w:rFonts w:ascii="Arial" w:eastAsia="Arial" w:hAnsi="Arial"/>
          <w:sz w:val="24"/>
          <w:szCs w:val="24"/>
        </w:rPr>
      </w:pPr>
      <w:r>
        <w:rPr>
          <w:rFonts w:ascii="Arial" w:eastAsia="Arial" w:hAnsi="Arial"/>
          <w:sz w:val="24"/>
          <w:szCs w:val="24"/>
        </w:rPr>
        <w:t>The maximum variation in flatness shall be not more than 0.125 * Width/25</w:t>
      </w:r>
    </w:p>
    <w:p w14:paraId="77FA75E6" w14:textId="77777777" w:rsidR="00AB4B9E" w:rsidRDefault="00AB4B9E">
      <w:pPr>
        <w:spacing w:line="256" w:lineRule="auto"/>
        <w:rPr>
          <w:rFonts w:ascii="Arial" w:eastAsia="Arial" w:hAnsi="Arial"/>
          <w:color w:val="FF0000"/>
          <w:sz w:val="24"/>
          <w:szCs w:val="24"/>
        </w:rPr>
      </w:pPr>
      <w:bookmarkStart w:id="42" w:name="bookmark=id.4f1mdlm" w:colFirst="0" w:colLast="0"/>
      <w:bookmarkEnd w:id="42"/>
    </w:p>
    <w:p w14:paraId="77FA75E7" w14:textId="77777777" w:rsidR="00AB4B9E" w:rsidRDefault="00000000">
      <w:pPr>
        <w:spacing w:line="236" w:lineRule="auto"/>
        <w:rPr>
          <w:rFonts w:ascii="Arial" w:eastAsia="Arial" w:hAnsi="Arial"/>
          <w:b/>
          <w:sz w:val="24"/>
          <w:szCs w:val="24"/>
        </w:rPr>
      </w:pPr>
      <w:r>
        <w:rPr>
          <w:rFonts w:ascii="Arial" w:eastAsia="Arial" w:hAnsi="Arial"/>
          <w:b/>
          <w:sz w:val="24"/>
          <w:szCs w:val="24"/>
        </w:rPr>
        <w:t>10.6.5</w:t>
      </w:r>
      <w:r>
        <w:rPr>
          <w:rFonts w:ascii="Arial" w:eastAsia="Arial" w:hAnsi="Arial"/>
          <w:b/>
          <w:sz w:val="24"/>
          <w:szCs w:val="24"/>
        </w:rPr>
        <w:tab/>
        <w:t>Protection of coated Finish:</w:t>
      </w:r>
    </w:p>
    <w:p w14:paraId="77FA75E8" w14:textId="77777777" w:rsidR="00AB4B9E" w:rsidRDefault="00AB4B9E">
      <w:pPr>
        <w:spacing w:line="212" w:lineRule="auto"/>
        <w:rPr>
          <w:rFonts w:ascii="Arial" w:eastAsia="Arial" w:hAnsi="Arial"/>
          <w:sz w:val="24"/>
          <w:szCs w:val="24"/>
        </w:rPr>
      </w:pPr>
    </w:p>
    <w:p w14:paraId="77FA75E9" w14:textId="77777777" w:rsidR="00AB4B9E" w:rsidRDefault="00000000">
      <w:pPr>
        <w:spacing w:line="251" w:lineRule="auto"/>
        <w:ind w:left="100"/>
        <w:jc w:val="both"/>
        <w:rPr>
          <w:rFonts w:ascii="Arial" w:eastAsia="Arial" w:hAnsi="Arial"/>
          <w:sz w:val="24"/>
          <w:szCs w:val="24"/>
        </w:rPr>
      </w:pPr>
      <w:r>
        <w:rPr>
          <w:rFonts w:ascii="Arial" w:eastAsia="Arial" w:hAnsi="Arial"/>
          <w:sz w:val="24"/>
          <w:szCs w:val="24"/>
        </w:rPr>
        <w:t>Requisite tests shall also be required to be carried out at site as instructed by the LNMIIT and contractor shall arrange all assistance and equipment required for these tests at site for which no extra payment shall be made to the contractor. All aluminium members shall be wrapped with self-adhesive non staining PVC tapes, approved by the LNMIIT.</w:t>
      </w:r>
    </w:p>
    <w:p w14:paraId="77FA75EA" w14:textId="77777777" w:rsidR="00AB4B9E" w:rsidRDefault="00AB4B9E">
      <w:pPr>
        <w:spacing w:line="195" w:lineRule="auto"/>
        <w:rPr>
          <w:rFonts w:ascii="Arial" w:eastAsia="Arial" w:hAnsi="Arial"/>
          <w:color w:val="FF0000"/>
          <w:sz w:val="24"/>
          <w:szCs w:val="24"/>
        </w:rPr>
      </w:pPr>
    </w:p>
    <w:p w14:paraId="77FA75EB" w14:textId="77777777" w:rsidR="00AB4B9E" w:rsidRDefault="00000000">
      <w:pPr>
        <w:ind w:left="100"/>
        <w:rPr>
          <w:rFonts w:ascii="Arial" w:eastAsia="Arial" w:hAnsi="Arial"/>
          <w:b/>
          <w:sz w:val="24"/>
          <w:szCs w:val="24"/>
        </w:rPr>
      </w:pPr>
      <w:r>
        <w:rPr>
          <w:rFonts w:ascii="Arial" w:eastAsia="Arial" w:hAnsi="Arial"/>
          <w:b/>
          <w:sz w:val="24"/>
          <w:szCs w:val="24"/>
        </w:rPr>
        <w:lastRenderedPageBreak/>
        <w:t>10.6.5 Handling:</w:t>
      </w:r>
    </w:p>
    <w:p w14:paraId="77FA75EC" w14:textId="77777777" w:rsidR="00AB4B9E" w:rsidRDefault="00AB4B9E">
      <w:pPr>
        <w:spacing w:line="265" w:lineRule="auto"/>
        <w:rPr>
          <w:rFonts w:ascii="Arial" w:eastAsia="Arial" w:hAnsi="Arial"/>
          <w:sz w:val="24"/>
          <w:szCs w:val="24"/>
        </w:rPr>
      </w:pPr>
    </w:p>
    <w:p w14:paraId="77FA75ED" w14:textId="77777777" w:rsidR="00AB4B9E" w:rsidRDefault="00000000">
      <w:pPr>
        <w:spacing w:line="257" w:lineRule="auto"/>
        <w:ind w:left="100"/>
        <w:jc w:val="both"/>
        <w:rPr>
          <w:rFonts w:ascii="Arial" w:eastAsia="Arial" w:hAnsi="Arial"/>
          <w:sz w:val="24"/>
          <w:szCs w:val="24"/>
        </w:rPr>
      </w:pPr>
      <w:r>
        <w:rPr>
          <w:rFonts w:ascii="Arial" w:eastAsia="Arial" w:hAnsi="Arial"/>
          <w:sz w:val="24"/>
          <w:szCs w:val="24"/>
        </w:rPr>
        <w:t>Fabricated materials shall be crafted in an approved manner to protect the material against any damage during transportation. The loading and unloading shall be carried out with utmost care.</w:t>
      </w:r>
    </w:p>
    <w:p w14:paraId="77FA75EE" w14:textId="77777777" w:rsidR="00AB4B9E" w:rsidRDefault="00AB4B9E">
      <w:pPr>
        <w:spacing w:line="257" w:lineRule="auto"/>
        <w:ind w:left="100"/>
        <w:jc w:val="both"/>
        <w:rPr>
          <w:rFonts w:ascii="Arial" w:eastAsia="Arial" w:hAnsi="Arial"/>
          <w:sz w:val="24"/>
          <w:szCs w:val="24"/>
        </w:rPr>
      </w:pPr>
    </w:p>
    <w:p w14:paraId="77FA75EF" w14:textId="77777777" w:rsidR="00AB4B9E" w:rsidRDefault="00AB4B9E">
      <w:pPr>
        <w:spacing w:line="257" w:lineRule="auto"/>
        <w:ind w:left="100"/>
        <w:jc w:val="both"/>
        <w:rPr>
          <w:rFonts w:ascii="Arial" w:eastAsia="Arial" w:hAnsi="Arial"/>
          <w:sz w:val="24"/>
          <w:szCs w:val="24"/>
        </w:rPr>
      </w:pPr>
    </w:p>
    <w:p w14:paraId="77FA75F0" w14:textId="77777777" w:rsidR="00AB4B9E" w:rsidRDefault="00AB4B9E">
      <w:pPr>
        <w:spacing w:line="191" w:lineRule="auto"/>
        <w:rPr>
          <w:rFonts w:ascii="Arial" w:eastAsia="Arial" w:hAnsi="Arial"/>
          <w:color w:val="FF0000"/>
          <w:sz w:val="24"/>
          <w:szCs w:val="24"/>
        </w:rPr>
      </w:pPr>
    </w:p>
    <w:p w14:paraId="77FA75F1" w14:textId="77777777" w:rsidR="00AB4B9E" w:rsidRDefault="00000000">
      <w:pPr>
        <w:ind w:left="100"/>
        <w:rPr>
          <w:rFonts w:ascii="Arial" w:eastAsia="Arial" w:hAnsi="Arial"/>
          <w:b/>
          <w:sz w:val="24"/>
          <w:szCs w:val="24"/>
        </w:rPr>
      </w:pPr>
      <w:r>
        <w:rPr>
          <w:rFonts w:ascii="Arial" w:eastAsia="Arial" w:hAnsi="Arial"/>
          <w:b/>
          <w:sz w:val="24"/>
          <w:szCs w:val="24"/>
        </w:rPr>
        <w:t>10.6.6 Installation:</w:t>
      </w:r>
    </w:p>
    <w:p w14:paraId="77FA75F2" w14:textId="77777777" w:rsidR="00AB4B9E" w:rsidRDefault="00AB4B9E">
      <w:pPr>
        <w:spacing w:line="54" w:lineRule="auto"/>
        <w:rPr>
          <w:rFonts w:ascii="Arial" w:eastAsia="Arial" w:hAnsi="Arial"/>
          <w:sz w:val="24"/>
          <w:szCs w:val="24"/>
        </w:rPr>
      </w:pPr>
    </w:p>
    <w:p w14:paraId="77FA75F3" w14:textId="77777777" w:rsidR="00AB4B9E" w:rsidRDefault="00000000">
      <w:pPr>
        <w:spacing w:line="235" w:lineRule="auto"/>
        <w:ind w:left="100" w:hanging="42"/>
        <w:jc w:val="both"/>
        <w:rPr>
          <w:rFonts w:ascii="Arial" w:eastAsia="Arial" w:hAnsi="Arial"/>
          <w:sz w:val="24"/>
          <w:szCs w:val="24"/>
        </w:rPr>
      </w:pPr>
      <w:r>
        <w:rPr>
          <w:rFonts w:ascii="Arial" w:eastAsia="Arial" w:hAnsi="Arial"/>
          <w:sz w:val="24"/>
          <w:szCs w:val="24"/>
        </w:rPr>
        <w:t>Just prior to installation, the doors, windows etc. shall be stacked on edge on level bearers and supported evenly.</w:t>
      </w:r>
    </w:p>
    <w:p w14:paraId="77FA75F4" w14:textId="77777777" w:rsidR="00AB4B9E" w:rsidRDefault="00AB4B9E">
      <w:pPr>
        <w:spacing w:line="215" w:lineRule="auto"/>
        <w:rPr>
          <w:rFonts w:ascii="Arial" w:eastAsia="Arial" w:hAnsi="Arial"/>
          <w:sz w:val="24"/>
          <w:szCs w:val="24"/>
        </w:rPr>
      </w:pPr>
    </w:p>
    <w:p w14:paraId="77FA75F5" w14:textId="77777777" w:rsidR="00AB4B9E" w:rsidRDefault="00000000">
      <w:pPr>
        <w:spacing w:line="246" w:lineRule="auto"/>
        <w:ind w:left="100"/>
        <w:jc w:val="both"/>
        <w:rPr>
          <w:rFonts w:ascii="Arial" w:eastAsia="Arial" w:hAnsi="Arial"/>
          <w:sz w:val="24"/>
          <w:szCs w:val="24"/>
        </w:rPr>
      </w:pPr>
      <w:r>
        <w:rPr>
          <w:rFonts w:ascii="Arial" w:eastAsia="Arial" w:hAnsi="Arial"/>
          <w:sz w:val="24"/>
          <w:szCs w:val="24"/>
        </w:rPr>
        <w:t>Window/door frames shall be fixed to existing RCC / masonry surface with approved fasteners; the assembled doors/windows shall be placed in correct final position in the opening and fixed to rough block through cadmium plated machine screws of required size and spacing. Then all joints shall be sealed with approved silicon sealants (Dupont Make). The detailed drawing shall be referred.</w:t>
      </w:r>
    </w:p>
    <w:p w14:paraId="77FA75F6" w14:textId="77777777" w:rsidR="00AB4B9E" w:rsidRDefault="00AB4B9E">
      <w:pPr>
        <w:spacing w:line="14" w:lineRule="auto"/>
        <w:rPr>
          <w:rFonts w:ascii="Arial" w:eastAsia="Arial" w:hAnsi="Arial"/>
          <w:sz w:val="24"/>
          <w:szCs w:val="24"/>
        </w:rPr>
      </w:pPr>
    </w:p>
    <w:p w14:paraId="77FA75F7" w14:textId="77777777" w:rsidR="00AB4B9E" w:rsidRDefault="00000000">
      <w:pPr>
        <w:ind w:left="100" w:firstLine="19"/>
        <w:jc w:val="both"/>
        <w:rPr>
          <w:rFonts w:ascii="Arial" w:eastAsia="Arial" w:hAnsi="Arial"/>
          <w:sz w:val="24"/>
          <w:szCs w:val="24"/>
        </w:rPr>
      </w:pPr>
      <w:r>
        <w:rPr>
          <w:rFonts w:ascii="Arial" w:eastAsia="Arial" w:hAnsi="Arial"/>
          <w:sz w:val="24"/>
          <w:szCs w:val="24"/>
        </w:rPr>
        <w:t>In the case of composite windows, the different units are to be assembled first. The assembled composite units should be checked for line, level and plumb before final fixing is done. Units may have to be assembled in their final location if the situation so warrants. Where aluminium comes into contact with masonry, brickwork, concrete, plaster or dissimilar metal, it shall be coated with an approved insulation lacquer, paint or plastic tape to ensure that is trimmed off to a clean line on completion. The contractor shall be responsible for assembling composite units, bedding and pointing with mastic inside and outside, at the transoms and mullions, placing the doors, windows, etc. in their respective openings. After the doors/windows have been fixed in their correct assigned position, the open hollow sections abutting masonry/concrete shall be filled with cement grout (1 cement :3 coarse sand) densely packed and finished neat without causing any scratch/damage to Aluminum sections. Final packing grout shall be of the expanding type made by approved additive. The contractor shall be responsible for the doors, windows etc. being set straight, plumb, level and for their satisfactory operation after fixing is complete.</w:t>
      </w:r>
    </w:p>
    <w:p w14:paraId="77FA75F8" w14:textId="77777777" w:rsidR="00AB4B9E" w:rsidRDefault="00AB4B9E">
      <w:pPr>
        <w:spacing w:line="205" w:lineRule="auto"/>
        <w:rPr>
          <w:rFonts w:ascii="Arial" w:eastAsia="Arial" w:hAnsi="Arial"/>
          <w:color w:val="FF0000"/>
          <w:sz w:val="24"/>
          <w:szCs w:val="24"/>
        </w:rPr>
      </w:pPr>
    </w:p>
    <w:p w14:paraId="77FA75F9" w14:textId="77777777" w:rsidR="00AB4B9E" w:rsidRDefault="00000000">
      <w:pPr>
        <w:tabs>
          <w:tab w:val="left" w:pos="920"/>
        </w:tabs>
        <w:rPr>
          <w:rFonts w:ascii="Arial" w:eastAsia="Arial" w:hAnsi="Arial"/>
          <w:b/>
          <w:sz w:val="24"/>
          <w:szCs w:val="24"/>
        </w:rPr>
      </w:pPr>
      <w:r>
        <w:rPr>
          <w:rFonts w:ascii="Arial" w:eastAsia="Arial" w:hAnsi="Arial"/>
          <w:b/>
          <w:sz w:val="24"/>
          <w:szCs w:val="24"/>
        </w:rPr>
        <w:t>10.6.7</w:t>
      </w:r>
      <w:r>
        <w:rPr>
          <w:rFonts w:ascii="Arial" w:eastAsia="Arial" w:hAnsi="Arial"/>
          <w:b/>
          <w:sz w:val="24"/>
          <w:szCs w:val="24"/>
        </w:rPr>
        <w:tab/>
        <w:t>EPDM Gaskets:</w:t>
      </w:r>
    </w:p>
    <w:p w14:paraId="77FA75FA" w14:textId="77777777" w:rsidR="00AB4B9E" w:rsidRDefault="00AB4B9E">
      <w:pPr>
        <w:spacing w:line="265" w:lineRule="auto"/>
        <w:rPr>
          <w:rFonts w:ascii="Arial" w:eastAsia="Arial" w:hAnsi="Arial"/>
          <w:sz w:val="24"/>
          <w:szCs w:val="24"/>
        </w:rPr>
      </w:pPr>
    </w:p>
    <w:p w14:paraId="77FA75FB" w14:textId="77777777" w:rsidR="00AB4B9E" w:rsidRDefault="00000000">
      <w:pPr>
        <w:spacing w:line="257" w:lineRule="auto"/>
        <w:ind w:left="100"/>
        <w:jc w:val="both"/>
        <w:rPr>
          <w:rFonts w:ascii="Arial" w:eastAsia="Arial" w:hAnsi="Arial"/>
          <w:sz w:val="24"/>
          <w:szCs w:val="24"/>
        </w:rPr>
      </w:pPr>
      <w:r>
        <w:rPr>
          <w:rFonts w:ascii="Arial" w:eastAsia="Arial" w:hAnsi="Arial"/>
          <w:sz w:val="24"/>
          <w:szCs w:val="24"/>
        </w:rPr>
        <w:t>EPDM gaskets of approved size and profile shall be provided and installed at all locations as shown and as called for to tender the doors windows etc. Absolutely airtight and weather tight. Samples of the gaskets shall be produced for approval and procure after approval only.</w:t>
      </w:r>
    </w:p>
    <w:p w14:paraId="77FA75FC" w14:textId="77777777" w:rsidR="00AB4B9E" w:rsidRDefault="00AB4B9E">
      <w:pPr>
        <w:spacing w:line="191" w:lineRule="auto"/>
        <w:rPr>
          <w:rFonts w:ascii="Arial" w:eastAsia="Arial" w:hAnsi="Arial"/>
          <w:sz w:val="24"/>
          <w:szCs w:val="24"/>
        </w:rPr>
      </w:pPr>
    </w:p>
    <w:p w14:paraId="77FA75FD" w14:textId="77777777" w:rsidR="00AB4B9E" w:rsidRDefault="00000000">
      <w:pPr>
        <w:ind w:left="100"/>
        <w:rPr>
          <w:rFonts w:ascii="Arial" w:eastAsia="Arial" w:hAnsi="Arial"/>
          <w:b/>
          <w:sz w:val="24"/>
          <w:szCs w:val="24"/>
        </w:rPr>
      </w:pPr>
      <w:r>
        <w:rPr>
          <w:rFonts w:ascii="Arial" w:eastAsia="Arial" w:hAnsi="Arial"/>
          <w:b/>
          <w:sz w:val="24"/>
          <w:szCs w:val="24"/>
        </w:rPr>
        <w:t>10.6.8  Sealant:</w:t>
      </w:r>
    </w:p>
    <w:p w14:paraId="77FA75FE" w14:textId="77777777" w:rsidR="00AB4B9E" w:rsidRDefault="00AB4B9E">
      <w:pPr>
        <w:spacing w:line="260" w:lineRule="auto"/>
        <w:rPr>
          <w:rFonts w:ascii="Arial" w:eastAsia="Arial" w:hAnsi="Arial"/>
          <w:sz w:val="24"/>
          <w:szCs w:val="24"/>
        </w:rPr>
      </w:pPr>
    </w:p>
    <w:p w14:paraId="77FA75FF" w14:textId="77777777" w:rsidR="00AB4B9E" w:rsidRDefault="00000000">
      <w:pPr>
        <w:spacing w:line="239" w:lineRule="auto"/>
        <w:ind w:left="100" w:firstLine="41"/>
        <w:jc w:val="both"/>
        <w:rPr>
          <w:rFonts w:ascii="Arial" w:eastAsia="Arial" w:hAnsi="Arial"/>
          <w:color w:val="FF0000"/>
          <w:sz w:val="24"/>
          <w:szCs w:val="24"/>
        </w:rPr>
      </w:pPr>
      <w:r>
        <w:rPr>
          <w:rFonts w:ascii="Arial" w:eastAsia="Arial" w:hAnsi="Arial"/>
          <w:sz w:val="24"/>
          <w:szCs w:val="24"/>
        </w:rPr>
        <w:t>The gaps between frames and supports and also any gaps in the window sections shall be raked    out as directed and filled with approved expensive foam followed by weather grade silicon sealant of approved colour and make to ensure complete watertightness. The silicon sealant shall be of such colour, and composition that it would not stain the masonry/concrete work, shall receive paint without bleeding, will not sag, or run and shall not set hard or dry out under any conditions of weather. Silicon</w:t>
      </w:r>
      <w:bookmarkStart w:id="43" w:name="bookmark=id.2u6wntf" w:colFirst="0" w:colLast="0"/>
      <w:bookmarkEnd w:id="43"/>
      <w:r>
        <w:rPr>
          <w:rFonts w:ascii="Arial" w:eastAsia="Arial" w:hAnsi="Arial"/>
          <w:sz w:val="24"/>
          <w:szCs w:val="24"/>
        </w:rPr>
        <w:t xml:space="preserve"> sealant shall be applied with special gun as per manufacturer's recommendation by a specialist firm approved by LNMIIT</w:t>
      </w:r>
      <w:r>
        <w:rPr>
          <w:rFonts w:ascii="Arial" w:eastAsia="Arial" w:hAnsi="Arial"/>
          <w:color w:val="FF0000"/>
          <w:sz w:val="24"/>
          <w:szCs w:val="24"/>
        </w:rPr>
        <w:t>.</w:t>
      </w:r>
    </w:p>
    <w:p w14:paraId="77FA7600" w14:textId="77777777" w:rsidR="00AB4B9E" w:rsidRDefault="00AB4B9E">
      <w:pPr>
        <w:spacing w:line="211" w:lineRule="auto"/>
        <w:rPr>
          <w:rFonts w:ascii="Arial" w:eastAsia="Arial" w:hAnsi="Arial"/>
          <w:color w:val="FF0000"/>
          <w:sz w:val="24"/>
          <w:szCs w:val="24"/>
        </w:rPr>
      </w:pPr>
    </w:p>
    <w:p w14:paraId="77FA7601" w14:textId="77777777" w:rsidR="00AB4B9E" w:rsidRDefault="00000000">
      <w:pPr>
        <w:rPr>
          <w:rFonts w:ascii="Arial" w:eastAsia="Arial" w:hAnsi="Arial"/>
          <w:b/>
          <w:sz w:val="24"/>
          <w:szCs w:val="24"/>
        </w:rPr>
      </w:pPr>
      <w:r>
        <w:rPr>
          <w:rFonts w:ascii="Arial" w:eastAsia="Arial" w:hAnsi="Arial"/>
          <w:b/>
          <w:sz w:val="24"/>
          <w:szCs w:val="24"/>
        </w:rPr>
        <w:t>10.6.9 Fittings:</w:t>
      </w:r>
    </w:p>
    <w:p w14:paraId="77FA7602" w14:textId="77777777" w:rsidR="00AB4B9E" w:rsidRDefault="00AB4B9E">
      <w:pPr>
        <w:spacing w:line="260" w:lineRule="auto"/>
        <w:rPr>
          <w:rFonts w:ascii="Arial" w:eastAsia="Arial" w:hAnsi="Arial"/>
          <w:sz w:val="24"/>
          <w:szCs w:val="24"/>
        </w:rPr>
      </w:pPr>
    </w:p>
    <w:p w14:paraId="77FA7603" w14:textId="77777777" w:rsidR="00AB4B9E" w:rsidRDefault="00000000">
      <w:pPr>
        <w:spacing w:line="245" w:lineRule="auto"/>
        <w:ind w:left="182"/>
        <w:jc w:val="both"/>
        <w:rPr>
          <w:rFonts w:ascii="Arial" w:eastAsia="Arial" w:hAnsi="Arial"/>
          <w:sz w:val="24"/>
          <w:szCs w:val="24"/>
        </w:rPr>
      </w:pPr>
      <w:r>
        <w:rPr>
          <w:rFonts w:ascii="Arial" w:eastAsia="Arial" w:hAnsi="Arial"/>
          <w:sz w:val="24"/>
          <w:szCs w:val="24"/>
        </w:rPr>
        <w:lastRenderedPageBreak/>
        <w:t>Nylon rollers, Stainless Steel frictional hinges, shutter entilift curbs, buffers, handles, locks and other fittings shall conform to the relevant I.S. specifications and quality and manufacture as approved by the LNMIIT. Fittings shall retain the casements rigidly in both the open and closed position; hinges shall be wrapped and protected until after the completion of the building. Hinges shall be close-up type and shall be opening as shown. These hinges shall work in conjunction with friction adjusters as a hold open device or additional friction for controlled operation. each sliding door of window with Shall have locking latch. also to mentioned.</w:t>
      </w:r>
    </w:p>
    <w:p w14:paraId="77FA7604" w14:textId="77777777" w:rsidR="00AB4B9E" w:rsidRDefault="00AB4B9E">
      <w:pPr>
        <w:spacing w:line="218" w:lineRule="auto"/>
        <w:rPr>
          <w:rFonts w:ascii="Arial" w:eastAsia="Arial" w:hAnsi="Arial"/>
          <w:sz w:val="24"/>
          <w:szCs w:val="24"/>
        </w:rPr>
      </w:pPr>
    </w:p>
    <w:p w14:paraId="77FA7605" w14:textId="77777777" w:rsidR="00AB4B9E" w:rsidRDefault="00000000">
      <w:pPr>
        <w:ind w:left="182"/>
        <w:jc w:val="both"/>
        <w:rPr>
          <w:rFonts w:ascii="Arial" w:eastAsia="Arial" w:hAnsi="Arial"/>
          <w:sz w:val="24"/>
          <w:szCs w:val="24"/>
        </w:rPr>
      </w:pPr>
      <w:r>
        <w:rPr>
          <w:rFonts w:ascii="Arial" w:eastAsia="Arial" w:hAnsi="Arial"/>
          <w:sz w:val="24"/>
          <w:szCs w:val="24"/>
        </w:rPr>
        <w:t>Rollers shall be heavy duty type and allow free sliding movements without any friction.</w:t>
      </w:r>
    </w:p>
    <w:p w14:paraId="77FA7606" w14:textId="77777777" w:rsidR="00AB4B9E" w:rsidRDefault="00AB4B9E">
      <w:pPr>
        <w:spacing w:line="242" w:lineRule="auto"/>
        <w:rPr>
          <w:rFonts w:ascii="Arial" w:eastAsia="Arial" w:hAnsi="Arial"/>
          <w:sz w:val="24"/>
          <w:szCs w:val="24"/>
        </w:rPr>
      </w:pPr>
    </w:p>
    <w:p w14:paraId="77FA7607" w14:textId="77777777" w:rsidR="00AB4B9E" w:rsidRDefault="00000000">
      <w:pPr>
        <w:rPr>
          <w:rFonts w:ascii="Arial" w:eastAsia="Arial" w:hAnsi="Arial"/>
          <w:b/>
          <w:sz w:val="24"/>
          <w:szCs w:val="24"/>
        </w:rPr>
      </w:pPr>
      <w:r>
        <w:rPr>
          <w:rFonts w:ascii="Arial" w:eastAsia="Arial" w:hAnsi="Arial"/>
          <w:b/>
          <w:sz w:val="24"/>
          <w:szCs w:val="24"/>
        </w:rPr>
        <w:t>10.6.10 Final Cleaning:</w:t>
      </w:r>
    </w:p>
    <w:p w14:paraId="77FA7608" w14:textId="77777777" w:rsidR="00AB4B9E" w:rsidRDefault="00AB4B9E">
      <w:pPr>
        <w:spacing w:line="260" w:lineRule="auto"/>
        <w:rPr>
          <w:rFonts w:ascii="Arial" w:eastAsia="Arial" w:hAnsi="Arial"/>
          <w:sz w:val="24"/>
          <w:szCs w:val="24"/>
        </w:rPr>
      </w:pPr>
    </w:p>
    <w:p w14:paraId="77FA7609" w14:textId="77777777" w:rsidR="00AB4B9E" w:rsidRDefault="00000000">
      <w:pPr>
        <w:spacing w:line="253" w:lineRule="auto"/>
        <w:ind w:left="182"/>
        <w:jc w:val="both"/>
        <w:rPr>
          <w:rFonts w:ascii="Arial" w:eastAsia="Arial" w:hAnsi="Arial"/>
          <w:color w:val="FF0000"/>
          <w:sz w:val="24"/>
          <w:szCs w:val="24"/>
        </w:rPr>
      </w:pPr>
      <w:r>
        <w:rPr>
          <w:rFonts w:ascii="Arial" w:eastAsia="Arial" w:hAnsi="Arial"/>
          <w:sz w:val="24"/>
          <w:szCs w:val="24"/>
        </w:rPr>
        <w:t>The PVC wrapping, protecting and anodized finish shall be retained till the glazing work is commenced. After the glazing and all work connected with installation of windows is complete all aluminium work shall be washed with a suitable thinner and left in a finished condition, in approved uniform appearance and free from all marks and blemishes</w:t>
      </w:r>
      <w:r>
        <w:rPr>
          <w:rFonts w:ascii="Arial" w:eastAsia="Arial" w:hAnsi="Arial"/>
          <w:color w:val="FF0000"/>
          <w:sz w:val="24"/>
          <w:szCs w:val="24"/>
        </w:rPr>
        <w:t>.</w:t>
      </w:r>
    </w:p>
    <w:p w14:paraId="77FA760A" w14:textId="77777777" w:rsidR="00AB4B9E" w:rsidRDefault="00AB4B9E">
      <w:pPr>
        <w:spacing w:line="192" w:lineRule="auto"/>
        <w:rPr>
          <w:rFonts w:ascii="Arial" w:eastAsia="Arial" w:hAnsi="Arial"/>
          <w:color w:val="FF0000"/>
          <w:sz w:val="24"/>
          <w:szCs w:val="24"/>
        </w:rPr>
      </w:pPr>
    </w:p>
    <w:p w14:paraId="77FA760B" w14:textId="77777777" w:rsidR="00AB4B9E" w:rsidRDefault="00000000">
      <w:pPr>
        <w:tabs>
          <w:tab w:val="left" w:pos="942"/>
        </w:tabs>
        <w:rPr>
          <w:rFonts w:ascii="Arial" w:eastAsia="Arial" w:hAnsi="Arial"/>
          <w:b/>
          <w:sz w:val="24"/>
          <w:szCs w:val="24"/>
        </w:rPr>
      </w:pPr>
      <w:r>
        <w:rPr>
          <w:rFonts w:ascii="Arial" w:eastAsia="Arial" w:hAnsi="Arial"/>
          <w:b/>
          <w:sz w:val="24"/>
          <w:szCs w:val="24"/>
        </w:rPr>
        <w:t>11.0</w:t>
      </w:r>
      <w:r>
        <w:rPr>
          <w:rFonts w:ascii="Arial" w:eastAsia="Arial" w:hAnsi="Arial"/>
          <w:b/>
          <w:sz w:val="24"/>
          <w:szCs w:val="24"/>
        </w:rPr>
        <w:tab/>
        <w:t>FLOOR TILE/ WALL TILE, GRANITE ETC.</w:t>
      </w:r>
    </w:p>
    <w:p w14:paraId="77FA760C" w14:textId="77777777" w:rsidR="00AB4B9E" w:rsidRDefault="00AB4B9E">
      <w:pPr>
        <w:tabs>
          <w:tab w:val="left" w:pos="942"/>
        </w:tabs>
        <w:rPr>
          <w:rFonts w:ascii="Arial" w:eastAsia="Arial" w:hAnsi="Arial"/>
          <w:b/>
          <w:sz w:val="24"/>
          <w:szCs w:val="24"/>
        </w:rPr>
      </w:pPr>
    </w:p>
    <w:p w14:paraId="77FA760D" w14:textId="77777777" w:rsidR="00AB4B9E" w:rsidRDefault="00AB4B9E">
      <w:pPr>
        <w:spacing w:line="54" w:lineRule="auto"/>
        <w:rPr>
          <w:rFonts w:ascii="Arial" w:eastAsia="Arial" w:hAnsi="Arial"/>
          <w:sz w:val="24"/>
          <w:szCs w:val="24"/>
        </w:rPr>
      </w:pPr>
    </w:p>
    <w:p w14:paraId="77FA760E" w14:textId="77777777" w:rsidR="00AB4B9E" w:rsidRDefault="00000000">
      <w:pPr>
        <w:spacing w:line="238" w:lineRule="auto"/>
        <w:ind w:left="182"/>
        <w:jc w:val="both"/>
        <w:rPr>
          <w:rFonts w:ascii="Arial" w:eastAsia="Arial" w:hAnsi="Arial"/>
          <w:sz w:val="24"/>
          <w:szCs w:val="24"/>
        </w:rPr>
      </w:pPr>
      <w:r>
        <w:rPr>
          <w:rFonts w:ascii="Arial" w:eastAsia="Arial" w:hAnsi="Arial"/>
          <w:sz w:val="24"/>
          <w:szCs w:val="24"/>
        </w:rPr>
        <w:t>Each model of each type of type shall be duly tested in LNMIIT approved lab for all quality parameters – no extra shall be available for the same; in case any range / sample of tile fails the quality test the entire material shall be replaced at the risk and cost of the contractor; parameter to be equivalent or higher than specified in the specific section.</w:t>
      </w:r>
    </w:p>
    <w:p w14:paraId="77FA760F" w14:textId="77777777" w:rsidR="00AB4B9E" w:rsidRDefault="00AB4B9E">
      <w:pPr>
        <w:spacing w:line="215" w:lineRule="auto"/>
        <w:rPr>
          <w:rFonts w:ascii="Arial" w:eastAsia="Arial" w:hAnsi="Arial"/>
          <w:sz w:val="24"/>
          <w:szCs w:val="24"/>
        </w:rPr>
      </w:pPr>
    </w:p>
    <w:p w14:paraId="77FA7610" w14:textId="77777777" w:rsidR="00AB4B9E" w:rsidRDefault="00000000">
      <w:pPr>
        <w:spacing w:line="258" w:lineRule="auto"/>
        <w:ind w:left="182"/>
        <w:jc w:val="both"/>
        <w:rPr>
          <w:rFonts w:ascii="Arial" w:eastAsia="Arial" w:hAnsi="Arial"/>
          <w:sz w:val="24"/>
          <w:szCs w:val="24"/>
        </w:rPr>
      </w:pPr>
      <w:r>
        <w:rPr>
          <w:rFonts w:ascii="Arial" w:eastAsia="Arial" w:hAnsi="Arial"/>
          <w:sz w:val="24"/>
          <w:szCs w:val="24"/>
        </w:rPr>
        <w:t>Screeding / concreting if required in flooring and/or in dado shall be carried out by the contractor at his own cost before application of flooring / dado.</w:t>
      </w:r>
    </w:p>
    <w:p w14:paraId="77FA7611" w14:textId="77777777" w:rsidR="00AB4B9E" w:rsidRDefault="00AB4B9E">
      <w:pPr>
        <w:spacing w:line="14" w:lineRule="auto"/>
        <w:rPr>
          <w:rFonts w:ascii="Arial" w:eastAsia="Arial" w:hAnsi="Arial"/>
          <w:sz w:val="24"/>
          <w:szCs w:val="24"/>
        </w:rPr>
      </w:pPr>
    </w:p>
    <w:p w14:paraId="77FA7612" w14:textId="77777777" w:rsidR="00AB4B9E" w:rsidRDefault="00000000">
      <w:pPr>
        <w:spacing w:line="239" w:lineRule="auto"/>
        <w:ind w:left="182"/>
        <w:jc w:val="both"/>
        <w:rPr>
          <w:rFonts w:ascii="Arial" w:eastAsia="Arial" w:hAnsi="Arial"/>
          <w:sz w:val="24"/>
          <w:szCs w:val="24"/>
        </w:rPr>
      </w:pPr>
      <w:r>
        <w:rPr>
          <w:rFonts w:ascii="Arial" w:eastAsia="Arial" w:hAnsi="Arial"/>
          <w:sz w:val="24"/>
          <w:szCs w:val="24"/>
        </w:rPr>
        <w:t>Contractor to ensure protection of all flooring and if required shall lay PVC sheet and POP above for protection – No extra shall be payable for the same.</w:t>
      </w:r>
    </w:p>
    <w:p w14:paraId="77FA7613" w14:textId="77777777" w:rsidR="00AB4B9E" w:rsidRDefault="00AB4B9E">
      <w:pPr>
        <w:spacing w:line="239" w:lineRule="auto"/>
        <w:ind w:left="182"/>
        <w:jc w:val="both"/>
        <w:rPr>
          <w:rFonts w:ascii="Arial" w:eastAsia="Arial" w:hAnsi="Arial"/>
          <w:sz w:val="24"/>
          <w:szCs w:val="24"/>
        </w:rPr>
      </w:pPr>
    </w:p>
    <w:p w14:paraId="77FA7614" w14:textId="77777777" w:rsidR="00AB4B9E" w:rsidRDefault="00000000">
      <w:pPr>
        <w:ind w:left="182" w:hanging="182"/>
        <w:rPr>
          <w:rFonts w:ascii="Arial" w:eastAsia="Arial" w:hAnsi="Arial"/>
          <w:b/>
          <w:sz w:val="24"/>
          <w:szCs w:val="24"/>
        </w:rPr>
      </w:pPr>
      <w:r>
        <w:rPr>
          <w:rFonts w:ascii="Arial" w:eastAsia="Arial" w:hAnsi="Arial"/>
          <w:b/>
          <w:sz w:val="24"/>
          <w:szCs w:val="24"/>
        </w:rPr>
        <w:t>11.1 Granite work:</w:t>
      </w:r>
    </w:p>
    <w:p w14:paraId="77FA7615" w14:textId="77777777" w:rsidR="00AB4B9E" w:rsidRDefault="00AB4B9E">
      <w:pPr>
        <w:ind w:left="182" w:hanging="182"/>
        <w:rPr>
          <w:rFonts w:ascii="Arial" w:eastAsia="Arial" w:hAnsi="Arial"/>
          <w:b/>
          <w:sz w:val="24"/>
          <w:szCs w:val="24"/>
        </w:rPr>
      </w:pPr>
    </w:p>
    <w:p w14:paraId="77FA7616" w14:textId="77777777" w:rsidR="00AB4B9E" w:rsidRDefault="00000000">
      <w:pPr>
        <w:ind w:left="182" w:hanging="182"/>
        <w:jc w:val="both"/>
        <w:rPr>
          <w:rFonts w:ascii="Arial" w:eastAsia="Arial" w:hAnsi="Arial"/>
          <w:sz w:val="24"/>
          <w:szCs w:val="24"/>
        </w:rPr>
      </w:pPr>
      <w:r>
        <w:rPr>
          <w:rFonts w:ascii="Arial" w:eastAsia="Arial" w:hAnsi="Arial"/>
          <w:b/>
          <w:sz w:val="24"/>
          <w:szCs w:val="24"/>
        </w:rPr>
        <w:tab/>
      </w:r>
      <w:r>
        <w:rPr>
          <w:rFonts w:ascii="Arial" w:eastAsia="Arial" w:hAnsi="Arial"/>
          <w:sz w:val="24"/>
          <w:szCs w:val="24"/>
        </w:rPr>
        <w:t>This shall be applicable for Flooring / Skirting / Dado / Cladding works. Machine cut granite stone slabs shall be of thickness not less than 18mm. Colour of granite shall be uniform and the slabs free from all defects and impurities. The slabs shall be made from selected stock, which are hard, sound, homogeneous and dense in texture and free from flaws, angles and edges shall be true, square, and free from chipping and surface shall be plane. The slabs be cut to required dimensions. In machine-cut tiles, edges shall be protected from any damage in transit. Broken pieces will not be permitted for use. All edges shall be sharp, perfectly rectangular. Edges shall be pencil-rounded and polished for exposed corners and faces. Uniformity of size shall generally be maintained for the slabs used in any one area. The stone slab shall be without any soft veins cracks or flaws and shall have a uniform colour. They shall have even natural surfaces free from broken flakes on top and shall be true and square to ensure uniform width of joint. Samples of stone slabs to be used shall be got approved by the Engineer-in-charge and the slabs to be used shall conform to the approved sample. The slabs would be cut by Gang saw and the lubricant for cutting will be water only. Quantities/lots have to checked based on the following parameters:</w:t>
      </w:r>
    </w:p>
    <w:p w14:paraId="77FA7617" w14:textId="77777777" w:rsidR="00AB4B9E" w:rsidRDefault="00AB4B9E">
      <w:pPr>
        <w:ind w:left="182" w:hanging="182"/>
        <w:jc w:val="both"/>
        <w:rPr>
          <w:rFonts w:ascii="Arial" w:eastAsia="Arial" w:hAnsi="Arial"/>
          <w:sz w:val="24"/>
          <w:szCs w:val="24"/>
        </w:rPr>
      </w:pPr>
    </w:p>
    <w:p w14:paraId="77FA7618" w14:textId="77777777" w:rsidR="00AB4B9E" w:rsidRDefault="00000000">
      <w:pPr>
        <w:ind w:left="182" w:hanging="182"/>
        <w:jc w:val="both"/>
        <w:rPr>
          <w:rFonts w:ascii="Arial" w:eastAsia="Arial" w:hAnsi="Arial"/>
          <w:sz w:val="24"/>
          <w:szCs w:val="24"/>
        </w:rPr>
      </w:pPr>
      <w:r>
        <w:rPr>
          <w:rFonts w:ascii="Arial" w:eastAsia="Arial" w:hAnsi="Arial"/>
          <w:sz w:val="24"/>
          <w:szCs w:val="24"/>
        </w:rPr>
        <w:tab/>
        <w:t xml:space="preserve">a) Colour Consistency </w:t>
      </w:r>
    </w:p>
    <w:p w14:paraId="77FA7619" w14:textId="77777777" w:rsidR="00AB4B9E" w:rsidRDefault="00000000">
      <w:pPr>
        <w:ind w:left="182"/>
        <w:jc w:val="both"/>
        <w:rPr>
          <w:rFonts w:ascii="Arial" w:eastAsia="Arial" w:hAnsi="Arial"/>
          <w:sz w:val="24"/>
          <w:szCs w:val="24"/>
        </w:rPr>
      </w:pPr>
      <w:r>
        <w:rPr>
          <w:rFonts w:ascii="Arial" w:eastAsia="Arial" w:hAnsi="Arial"/>
          <w:sz w:val="24"/>
          <w:szCs w:val="24"/>
        </w:rPr>
        <w:t>b) Tonal Range</w:t>
      </w:r>
    </w:p>
    <w:p w14:paraId="77FA761A" w14:textId="77777777" w:rsidR="00AB4B9E" w:rsidRDefault="00000000">
      <w:pPr>
        <w:ind w:left="182"/>
        <w:jc w:val="both"/>
        <w:rPr>
          <w:rFonts w:ascii="Arial" w:eastAsia="Arial" w:hAnsi="Arial"/>
          <w:sz w:val="24"/>
          <w:szCs w:val="24"/>
        </w:rPr>
      </w:pPr>
      <w:r>
        <w:rPr>
          <w:rFonts w:ascii="Arial" w:eastAsia="Arial" w:hAnsi="Arial"/>
          <w:sz w:val="24"/>
          <w:szCs w:val="24"/>
        </w:rPr>
        <w:lastRenderedPageBreak/>
        <w:t>c) Cutting direction (it should be along the length)</w:t>
      </w:r>
    </w:p>
    <w:p w14:paraId="77FA761B" w14:textId="77777777" w:rsidR="00AB4B9E" w:rsidRDefault="00000000">
      <w:pPr>
        <w:ind w:left="182"/>
        <w:jc w:val="both"/>
        <w:rPr>
          <w:rFonts w:ascii="Arial" w:eastAsia="Arial" w:hAnsi="Arial"/>
          <w:sz w:val="24"/>
          <w:szCs w:val="24"/>
        </w:rPr>
      </w:pPr>
      <w:r>
        <w:rPr>
          <w:rFonts w:ascii="Arial" w:eastAsia="Arial" w:hAnsi="Arial"/>
          <w:sz w:val="24"/>
          <w:szCs w:val="24"/>
        </w:rPr>
        <w:t>Test for stone slabs shall be conducted in accordance of relevant BIS codes / CPWD specifications for stone properties. Laying and cladding of stonework shall be carried out as per CPWD specifications.</w:t>
      </w:r>
    </w:p>
    <w:p w14:paraId="77FA761C" w14:textId="77777777" w:rsidR="00AB4B9E" w:rsidRDefault="00AB4B9E">
      <w:pPr>
        <w:ind w:left="182"/>
        <w:jc w:val="both"/>
        <w:rPr>
          <w:rFonts w:ascii="Arial" w:eastAsia="Arial" w:hAnsi="Arial"/>
          <w:sz w:val="24"/>
          <w:szCs w:val="24"/>
        </w:rPr>
      </w:pPr>
    </w:p>
    <w:p w14:paraId="77FA761D" w14:textId="77777777" w:rsidR="00AB4B9E" w:rsidRDefault="00AB4B9E">
      <w:pPr>
        <w:ind w:left="182"/>
        <w:jc w:val="both"/>
        <w:rPr>
          <w:rFonts w:ascii="Arial" w:eastAsia="Arial" w:hAnsi="Arial"/>
          <w:sz w:val="24"/>
          <w:szCs w:val="24"/>
        </w:rPr>
      </w:pPr>
    </w:p>
    <w:p w14:paraId="77FA761E" w14:textId="77777777" w:rsidR="00AB4B9E" w:rsidRDefault="00AB4B9E">
      <w:pPr>
        <w:ind w:left="182"/>
        <w:jc w:val="both"/>
        <w:rPr>
          <w:rFonts w:ascii="Arial" w:eastAsia="Arial" w:hAnsi="Arial"/>
          <w:sz w:val="24"/>
          <w:szCs w:val="24"/>
        </w:rPr>
      </w:pPr>
    </w:p>
    <w:p w14:paraId="77FA761F" w14:textId="77777777" w:rsidR="00AB4B9E" w:rsidRDefault="00AB4B9E">
      <w:pPr>
        <w:ind w:left="182"/>
        <w:jc w:val="both"/>
        <w:rPr>
          <w:rFonts w:ascii="Arial" w:eastAsia="Arial" w:hAnsi="Arial"/>
          <w:sz w:val="24"/>
          <w:szCs w:val="24"/>
        </w:rPr>
      </w:pPr>
    </w:p>
    <w:p w14:paraId="77FA7620" w14:textId="77777777" w:rsidR="00AB4B9E" w:rsidRDefault="00AB4B9E">
      <w:pPr>
        <w:ind w:left="182"/>
        <w:jc w:val="both"/>
        <w:rPr>
          <w:rFonts w:ascii="Arial" w:eastAsia="Arial" w:hAnsi="Arial"/>
          <w:sz w:val="24"/>
          <w:szCs w:val="24"/>
        </w:rPr>
      </w:pPr>
    </w:p>
    <w:p w14:paraId="77FA7621" w14:textId="77777777" w:rsidR="00AB4B9E" w:rsidRDefault="00AB4B9E">
      <w:pPr>
        <w:ind w:left="182"/>
        <w:jc w:val="both"/>
        <w:rPr>
          <w:rFonts w:ascii="Arial" w:eastAsia="Arial" w:hAnsi="Arial"/>
          <w:sz w:val="24"/>
          <w:szCs w:val="24"/>
        </w:rPr>
      </w:pPr>
    </w:p>
    <w:p w14:paraId="77FA7622" w14:textId="77777777" w:rsidR="00AB4B9E" w:rsidRDefault="00000000">
      <w:pPr>
        <w:jc w:val="both"/>
        <w:rPr>
          <w:rFonts w:ascii="Arial" w:eastAsia="Arial" w:hAnsi="Arial"/>
          <w:sz w:val="24"/>
          <w:szCs w:val="24"/>
        </w:rPr>
      </w:pPr>
      <w:r>
        <w:rPr>
          <w:rFonts w:ascii="Arial" w:eastAsia="Arial" w:hAnsi="Arial"/>
          <w:b/>
          <w:sz w:val="24"/>
          <w:szCs w:val="24"/>
        </w:rPr>
        <w:t>11.2</w:t>
      </w:r>
      <w:r>
        <w:rPr>
          <w:rFonts w:ascii="Arial" w:eastAsia="Arial" w:hAnsi="Arial"/>
          <w:sz w:val="24"/>
          <w:szCs w:val="24"/>
        </w:rPr>
        <w:tab/>
      </w:r>
      <w:r>
        <w:rPr>
          <w:rFonts w:ascii="Arial" w:eastAsia="Arial" w:hAnsi="Arial"/>
          <w:b/>
          <w:sz w:val="24"/>
          <w:szCs w:val="24"/>
        </w:rPr>
        <w:t>Vanity /Pantry counters</w:t>
      </w:r>
      <w:r>
        <w:rPr>
          <w:rFonts w:ascii="Arial" w:eastAsia="Arial" w:hAnsi="Arial"/>
          <w:sz w:val="24"/>
          <w:szCs w:val="24"/>
        </w:rPr>
        <w:t>:</w:t>
      </w:r>
    </w:p>
    <w:p w14:paraId="77FA7623" w14:textId="77777777" w:rsidR="00AB4B9E" w:rsidRDefault="00000000">
      <w:pPr>
        <w:ind w:left="284"/>
        <w:jc w:val="both"/>
        <w:rPr>
          <w:rFonts w:ascii="Arial" w:eastAsia="Arial" w:hAnsi="Arial"/>
          <w:sz w:val="24"/>
          <w:szCs w:val="24"/>
        </w:rPr>
      </w:pPr>
      <w:r>
        <w:rPr>
          <w:rFonts w:ascii="Arial" w:eastAsia="Arial" w:hAnsi="Arial"/>
          <w:sz w:val="24"/>
          <w:szCs w:val="24"/>
        </w:rPr>
        <w:t xml:space="preserve">18 mm thick gang saw cut, mirror polished, pre moulded and pre polished, machine cut granite stone for kitchen platforms (over 18mm thick Wood Plastic Composite (WPC) Board base), vanity counters for washbasins in single piece upto a length of 2.4m (except for closing piece) and width shall be as per drawing including projection upto 15mm, of required size, approved shade, colour and texture etc. including rubbing, moulding and polishing to edges to give high gloss finish etc. complete at all levels. Granite colour shall be as approved by Engineer in charge. Kitchen Carcass with suitable fixing and support arrangement etc. complete shall be provided. Granite countertop to have built-in Stainless-Steel Kitchen sink with drain board and fittings (2.4m long granite stone may be used except for closing pieces and hob and sink to be fixed by cutting openings in the granite slab). Washbasin Granite top shall be single piece with suitable fixing and support arrangement etc. complete and Wash basin to be fixed by cutting openings as per washbasin fit to size in the granite slab etc. complete. </w:t>
      </w:r>
    </w:p>
    <w:p w14:paraId="77FA7624" w14:textId="77777777" w:rsidR="00AB4B9E" w:rsidRDefault="00AB4B9E">
      <w:pPr>
        <w:jc w:val="both"/>
        <w:rPr>
          <w:rFonts w:ascii="Arial" w:eastAsia="Arial" w:hAnsi="Arial"/>
          <w:sz w:val="24"/>
          <w:szCs w:val="24"/>
        </w:rPr>
      </w:pPr>
    </w:p>
    <w:p w14:paraId="77FA7625" w14:textId="77777777" w:rsidR="00AB4B9E" w:rsidRDefault="00000000">
      <w:pPr>
        <w:jc w:val="both"/>
        <w:rPr>
          <w:rFonts w:ascii="Arial" w:eastAsia="Arial" w:hAnsi="Arial"/>
          <w:b/>
          <w:sz w:val="24"/>
          <w:szCs w:val="24"/>
        </w:rPr>
      </w:pPr>
      <w:r>
        <w:rPr>
          <w:rFonts w:ascii="Arial" w:eastAsia="Arial" w:hAnsi="Arial"/>
          <w:b/>
          <w:sz w:val="24"/>
          <w:szCs w:val="24"/>
        </w:rPr>
        <w:t>11.3</w:t>
      </w:r>
      <w:r>
        <w:rPr>
          <w:rFonts w:ascii="Arial" w:eastAsia="Arial" w:hAnsi="Arial"/>
          <w:sz w:val="24"/>
          <w:szCs w:val="24"/>
        </w:rPr>
        <w:tab/>
      </w:r>
      <w:r>
        <w:rPr>
          <w:rFonts w:ascii="Arial" w:eastAsia="Arial" w:hAnsi="Arial"/>
          <w:b/>
          <w:sz w:val="24"/>
          <w:szCs w:val="24"/>
        </w:rPr>
        <w:t xml:space="preserve">Staircase Tread &amp; Risers, Entrance Steps: </w:t>
      </w:r>
    </w:p>
    <w:p w14:paraId="77FA7626" w14:textId="77777777" w:rsidR="00AB4B9E" w:rsidRDefault="00AB4B9E">
      <w:pPr>
        <w:jc w:val="both"/>
        <w:rPr>
          <w:rFonts w:ascii="Arial" w:eastAsia="Arial" w:hAnsi="Arial"/>
          <w:b/>
          <w:sz w:val="24"/>
          <w:szCs w:val="24"/>
        </w:rPr>
      </w:pPr>
    </w:p>
    <w:p w14:paraId="77FA7627" w14:textId="77777777" w:rsidR="00AB4B9E" w:rsidRDefault="00000000">
      <w:pPr>
        <w:ind w:left="284"/>
        <w:jc w:val="both"/>
        <w:rPr>
          <w:rFonts w:ascii="Arial" w:eastAsia="Arial" w:hAnsi="Arial"/>
          <w:sz w:val="24"/>
          <w:szCs w:val="24"/>
        </w:rPr>
      </w:pPr>
      <w:r>
        <w:rPr>
          <w:rFonts w:ascii="Arial" w:eastAsia="Arial" w:hAnsi="Arial"/>
          <w:sz w:val="24"/>
          <w:szCs w:val="24"/>
        </w:rPr>
        <w:t>Polished Granite stone flooring as per approved premium quality, colour with minimum 18mm thickness in single piece laid over 20 mm (average) thick base of cement mortar 1:4 (1cement: 4 coarse sand) and tread will have projected edge with full nosing and flaming of tread in 3 strips on full length of tread for antiskid purpose. Riser granite in single piece with minimum 18mm thickness in single piece over 12 mm thick bed of cement mortar 1:3 (1 cement: 3 coarse sand) and cement slurry @ 3.3 kg/sqm including pointing in white cement mixed with matching pigment, epoxy touch ups etc. complete. Riser as per approved drawing and direction of Engineer-In-Charge.</w:t>
      </w:r>
    </w:p>
    <w:p w14:paraId="77FA7628" w14:textId="77777777" w:rsidR="00AB4B9E" w:rsidRDefault="00AB4B9E">
      <w:pPr>
        <w:ind w:left="284"/>
        <w:jc w:val="both"/>
        <w:rPr>
          <w:rFonts w:ascii="Arial" w:eastAsia="Arial" w:hAnsi="Arial"/>
          <w:sz w:val="24"/>
          <w:szCs w:val="24"/>
        </w:rPr>
      </w:pPr>
    </w:p>
    <w:p w14:paraId="77FA7629" w14:textId="77777777" w:rsidR="00AB4B9E" w:rsidRDefault="00000000">
      <w:pPr>
        <w:ind w:left="284" w:hanging="284"/>
        <w:jc w:val="both"/>
        <w:rPr>
          <w:rFonts w:ascii="Arial" w:eastAsia="Arial" w:hAnsi="Arial"/>
          <w:b/>
          <w:sz w:val="24"/>
          <w:szCs w:val="24"/>
        </w:rPr>
      </w:pPr>
      <w:r>
        <w:rPr>
          <w:rFonts w:ascii="Arial" w:eastAsia="Arial" w:hAnsi="Arial"/>
          <w:b/>
          <w:sz w:val="24"/>
          <w:szCs w:val="24"/>
        </w:rPr>
        <w:t>11.4</w:t>
      </w:r>
      <w:r>
        <w:rPr>
          <w:rFonts w:ascii="Arial" w:eastAsia="Arial" w:hAnsi="Arial"/>
          <w:b/>
          <w:sz w:val="24"/>
          <w:szCs w:val="24"/>
        </w:rPr>
        <w:tab/>
      </w:r>
      <w:r>
        <w:rPr>
          <w:rFonts w:ascii="Arial" w:eastAsia="Arial" w:hAnsi="Arial"/>
          <w:sz w:val="24"/>
          <w:szCs w:val="24"/>
        </w:rPr>
        <w:t xml:space="preserve"> </w:t>
      </w:r>
      <w:r>
        <w:rPr>
          <w:rFonts w:ascii="Arial" w:eastAsia="Arial" w:hAnsi="Arial"/>
          <w:b/>
          <w:sz w:val="24"/>
          <w:szCs w:val="24"/>
        </w:rPr>
        <w:t>Granite flooring:</w:t>
      </w:r>
    </w:p>
    <w:p w14:paraId="77FA762A" w14:textId="77777777" w:rsidR="00AB4B9E" w:rsidRDefault="00AB4B9E">
      <w:pPr>
        <w:ind w:left="182"/>
        <w:jc w:val="both"/>
        <w:rPr>
          <w:rFonts w:ascii="Arial" w:eastAsia="Arial" w:hAnsi="Arial"/>
          <w:b/>
          <w:sz w:val="24"/>
          <w:szCs w:val="24"/>
        </w:rPr>
      </w:pPr>
    </w:p>
    <w:p w14:paraId="77FA762B" w14:textId="77777777" w:rsidR="00AB4B9E" w:rsidRDefault="00000000">
      <w:pPr>
        <w:ind w:left="270" w:hanging="90"/>
        <w:jc w:val="both"/>
        <w:rPr>
          <w:rFonts w:ascii="Arial" w:eastAsia="Arial" w:hAnsi="Arial"/>
          <w:sz w:val="24"/>
          <w:szCs w:val="24"/>
        </w:rPr>
      </w:pPr>
      <w:r>
        <w:rPr>
          <w:rFonts w:ascii="Arial" w:eastAsia="Arial" w:hAnsi="Arial"/>
          <w:sz w:val="24"/>
          <w:szCs w:val="24"/>
        </w:rPr>
        <w:t xml:space="preserve"> Polished Granite stone flooring as per approved premium quality, of approved colour and pattern as mentioned in flooring layouts/schedules, Indicative Specifications in linear as well as curvilinear portions of the building all complete as per the approved architectural drawings with 18 mm thick stone slab over 20 mm (average) thick base of cement mortar 1:4 (1 cement : 4 coarse sand) laid including grouting the joints with white cement mixed with matching pigment, epoxy touch ups etc. complete as per direction of LNMIIT-PM.</w:t>
      </w:r>
    </w:p>
    <w:p w14:paraId="77FA762C" w14:textId="77777777" w:rsidR="00AB4B9E" w:rsidRDefault="00AB4B9E">
      <w:pPr>
        <w:rPr>
          <w:rFonts w:ascii="Arial" w:eastAsia="Arial" w:hAnsi="Arial"/>
          <w:sz w:val="24"/>
          <w:szCs w:val="24"/>
        </w:rPr>
      </w:pPr>
    </w:p>
    <w:p w14:paraId="77FA762D" w14:textId="77777777" w:rsidR="00AB4B9E" w:rsidRDefault="00000000">
      <w:pPr>
        <w:rPr>
          <w:rFonts w:ascii="Arial" w:eastAsia="Arial" w:hAnsi="Arial"/>
          <w:b/>
          <w:sz w:val="24"/>
          <w:szCs w:val="24"/>
        </w:rPr>
      </w:pPr>
      <w:r>
        <w:rPr>
          <w:rFonts w:ascii="Arial" w:eastAsia="Arial" w:hAnsi="Arial"/>
          <w:b/>
          <w:sz w:val="24"/>
          <w:szCs w:val="24"/>
        </w:rPr>
        <w:t>11.5</w:t>
      </w:r>
      <w:r>
        <w:rPr>
          <w:rFonts w:ascii="Arial" w:eastAsia="Arial" w:hAnsi="Arial"/>
          <w:b/>
          <w:sz w:val="24"/>
          <w:szCs w:val="24"/>
        </w:rPr>
        <w:tab/>
        <w:t xml:space="preserve"> Granite stone on Dado/Wall Lining:</w:t>
      </w:r>
    </w:p>
    <w:p w14:paraId="77FA762E" w14:textId="77777777" w:rsidR="00AB4B9E" w:rsidRDefault="00AB4B9E">
      <w:pPr>
        <w:ind w:firstLine="284"/>
        <w:rPr>
          <w:rFonts w:ascii="Arial" w:eastAsia="Arial" w:hAnsi="Arial"/>
          <w:b/>
          <w:sz w:val="24"/>
          <w:szCs w:val="24"/>
        </w:rPr>
      </w:pPr>
    </w:p>
    <w:p w14:paraId="77FA762F" w14:textId="77777777" w:rsidR="00AB4B9E" w:rsidRDefault="00000000">
      <w:pPr>
        <w:ind w:left="567" w:hanging="283"/>
        <w:jc w:val="both"/>
        <w:rPr>
          <w:rFonts w:ascii="Arial" w:eastAsia="Arial" w:hAnsi="Arial"/>
          <w:sz w:val="24"/>
          <w:szCs w:val="24"/>
        </w:rPr>
      </w:pPr>
      <w:r>
        <w:rPr>
          <w:rFonts w:ascii="Arial" w:eastAsia="Arial" w:hAnsi="Arial"/>
          <w:b/>
          <w:sz w:val="24"/>
          <w:szCs w:val="24"/>
        </w:rPr>
        <w:tab/>
      </w:r>
      <w:r>
        <w:rPr>
          <w:rFonts w:ascii="Arial" w:eastAsia="Arial" w:hAnsi="Arial"/>
          <w:sz w:val="24"/>
          <w:szCs w:val="24"/>
        </w:rPr>
        <w:t xml:space="preserve">18mm thick Polished Granite stone as per approved premium quality, of approved colour and pattern on dado (machine cut edges) for wall dado etc. backing filled with epoxy grout of average 12 mm thick cement mortar 1:3 (1 cement: 3coarse </w:t>
      </w:r>
      <w:r>
        <w:rPr>
          <w:rFonts w:ascii="Arial" w:eastAsia="Arial" w:hAnsi="Arial"/>
          <w:sz w:val="24"/>
          <w:szCs w:val="24"/>
        </w:rPr>
        <w:lastRenderedPageBreak/>
        <w:t>sand) including pointing in white cement mortar 1:2 (1 white cement: 2 stone dust) with an admixture of pigment matching the granite stone shade with necessary anchoring to be used in the lift lobbies, reception areas and corridors etc.</w:t>
      </w:r>
    </w:p>
    <w:p w14:paraId="77FA7630" w14:textId="77777777" w:rsidR="00AB4B9E" w:rsidRDefault="00AB4B9E">
      <w:pPr>
        <w:ind w:left="567" w:hanging="283"/>
        <w:jc w:val="both"/>
        <w:rPr>
          <w:rFonts w:ascii="Arial" w:eastAsia="Arial" w:hAnsi="Arial"/>
          <w:sz w:val="24"/>
          <w:szCs w:val="24"/>
        </w:rPr>
      </w:pPr>
    </w:p>
    <w:p w14:paraId="77FA7631" w14:textId="77777777" w:rsidR="00AB4B9E" w:rsidRDefault="00000000">
      <w:pPr>
        <w:ind w:left="567" w:hanging="567"/>
        <w:jc w:val="both"/>
        <w:rPr>
          <w:rFonts w:ascii="Arial" w:eastAsia="Arial" w:hAnsi="Arial"/>
          <w:b/>
          <w:sz w:val="24"/>
          <w:szCs w:val="24"/>
        </w:rPr>
      </w:pPr>
      <w:r>
        <w:rPr>
          <w:rFonts w:ascii="Arial" w:eastAsia="Arial" w:hAnsi="Arial"/>
          <w:b/>
          <w:sz w:val="24"/>
          <w:szCs w:val="24"/>
        </w:rPr>
        <w:t>11.6 Barrier free ramp:</w:t>
      </w:r>
    </w:p>
    <w:p w14:paraId="77FA7632" w14:textId="77777777" w:rsidR="00AB4B9E" w:rsidRDefault="00000000">
      <w:pPr>
        <w:ind w:left="567" w:hanging="283"/>
        <w:jc w:val="both"/>
        <w:rPr>
          <w:rFonts w:ascii="Arial" w:eastAsia="Arial" w:hAnsi="Arial"/>
          <w:sz w:val="24"/>
          <w:szCs w:val="24"/>
        </w:rPr>
      </w:pPr>
      <w:r>
        <w:rPr>
          <w:rFonts w:ascii="Arial" w:eastAsia="Arial" w:hAnsi="Arial"/>
          <w:b/>
          <w:sz w:val="24"/>
          <w:szCs w:val="24"/>
        </w:rPr>
        <w:tab/>
      </w:r>
      <w:r>
        <w:rPr>
          <w:rFonts w:ascii="Arial" w:eastAsia="Arial" w:hAnsi="Arial"/>
          <w:sz w:val="24"/>
          <w:szCs w:val="24"/>
        </w:rPr>
        <w:t>Ramp to be constructed as per barrier free guidelines issued by CPWD and Govt. of India with approved pattern of granite strip flooring slab over 20mm (average) thick base of cement mortar 1:4 (1 cement: 4 coarse sand) laid including grouting the joints with white cement mixed with matching pigment, epoxy touch-upsetc. complete as per approved in design pattern and drawing with specified gradient. Tactile provisions shall be made as per the Universal accessibility norms.</w:t>
      </w:r>
    </w:p>
    <w:p w14:paraId="77FA7633" w14:textId="77777777" w:rsidR="00AB4B9E" w:rsidRDefault="00AB4B9E">
      <w:pPr>
        <w:ind w:left="567" w:hanging="283"/>
        <w:jc w:val="both"/>
        <w:rPr>
          <w:rFonts w:ascii="Arial" w:eastAsia="Arial" w:hAnsi="Arial"/>
          <w:sz w:val="24"/>
          <w:szCs w:val="24"/>
        </w:rPr>
      </w:pPr>
    </w:p>
    <w:p w14:paraId="77FA7634" w14:textId="77777777" w:rsidR="00AB4B9E" w:rsidRDefault="00000000">
      <w:pPr>
        <w:ind w:left="567" w:hanging="567"/>
        <w:jc w:val="both"/>
        <w:rPr>
          <w:rFonts w:ascii="Arial" w:eastAsia="Arial" w:hAnsi="Arial"/>
          <w:b/>
          <w:sz w:val="24"/>
          <w:szCs w:val="24"/>
        </w:rPr>
      </w:pPr>
      <w:r>
        <w:rPr>
          <w:rFonts w:ascii="Arial" w:eastAsia="Arial" w:hAnsi="Arial"/>
          <w:b/>
          <w:sz w:val="24"/>
          <w:szCs w:val="24"/>
        </w:rPr>
        <w:t>11.7 Flooring works:</w:t>
      </w:r>
    </w:p>
    <w:p w14:paraId="77FA7635" w14:textId="77777777" w:rsidR="00AB4B9E" w:rsidRDefault="00000000">
      <w:pPr>
        <w:ind w:left="567" w:hanging="283"/>
        <w:jc w:val="both"/>
        <w:rPr>
          <w:rFonts w:ascii="Arial" w:eastAsia="Arial" w:hAnsi="Arial"/>
          <w:sz w:val="24"/>
          <w:szCs w:val="24"/>
        </w:rPr>
      </w:pPr>
      <w:r>
        <w:rPr>
          <w:rFonts w:ascii="Arial" w:eastAsia="Arial" w:hAnsi="Arial"/>
          <w:sz w:val="24"/>
          <w:szCs w:val="24"/>
        </w:rPr>
        <w:tab/>
        <w:t>General: Various types of flooring, skirting, dado and windowsill work shall be carried out by the contractor as per Architectural drawings/schedules. Contractor needs to refer schedule of finishes attached with tender document.</w:t>
      </w:r>
    </w:p>
    <w:p w14:paraId="77FA7636" w14:textId="77777777" w:rsidR="00AB4B9E" w:rsidRDefault="00000000">
      <w:pPr>
        <w:ind w:left="567" w:hanging="283"/>
        <w:jc w:val="both"/>
        <w:rPr>
          <w:rFonts w:ascii="Arial" w:eastAsia="Arial" w:hAnsi="Arial"/>
          <w:sz w:val="24"/>
          <w:szCs w:val="24"/>
        </w:rPr>
      </w:pPr>
      <w:r>
        <w:rPr>
          <w:rFonts w:ascii="Arial" w:eastAsia="Arial" w:hAnsi="Arial"/>
          <w:sz w:val="24"/>
          <w:szCs w:val="24"/>
        </w:rPr>
        <w:tab/>
        <w:t xml:space="preserve">(i) Contractor will submit all material or finishing samples to Engineer in charge for approvals before executing the respective job. </w:t>
      </w:r>
    </w:p>
    <w:p w14:paraId="77FA7637" w14:textId="77777777" w:rsidR="00AB4B9E" w:rsidRDefault="00000000">
      <w:pPr>
        <w:ind w:left="567"/>
        <w:jc w:val="both"/>
        <w:rPr>
          <w:rFonts w:ascii="Arial" w:eastAsia="Arial" w:hAnsi="Arial"/>
          <w:sz w:val="24"/>
          <w:szCs w:val="24"/>
        </w:rPr>
      </w:pPr>
      <w:r>
        <w:rPr>
          <w:rFonts w:ascii="Arial" w:eastAsia="Arial" w:hAnsi="Arial"/>
          <w:sz w:val="24"/>
          <w:szCs w:val="24"/>
        </w:rPr>
        <w:t xml:space="preserve">(ii) Contractor shall need to protect the finished floor surface during execution of other activities using Cello or approved equivalent bubble guard of minimum 500 GSM thick (minimum size 8’ x 4’), fixing the same over floor surface with mastic tape or another approved adhesive. Removing protective layer during handing over, disposal of all debris out of site, cleaning the entire covered flooring area as directed by the Engineer-in-charge. </w:t>
      </w:r>
    </w:p>
    <w:p w14:paraId="77FA7638" w14:textId="77777777" w:rsidR="00AB4B9E" w:rsidRDefault="00000000">
      <w:pPr>
        <w:numPr>
          <w:ilvl w:val="0"/>
          <w:numId w:val="97"/>
        </w:numPr>
        <w:pBdr>
          <w:top w:val="nil"/>
          <w:left w:val="nil"/>
          <w:bottom w:val="nil"/>
          <w:right w:val="nil"/>
          <w:between w:val="nil"/>
        </w:pBdr>
        <w:ind w:left="567" w:firstLine="0"/>
        <w:jc w:val="both"/>
        <w:rPr>
          <w:rFonts w:ascii="Arial" w:eastAsia="Arial" w:hAnsi="Arial"/>
          <w:color w:val="000000"/>
          <w:sz w:val="24"/>
          <w:szCs w:val="24"/>
        </w:rPr>
      </w:pPr>
      <w:r>
        <w:rPr>
          <w:rFonts w:ascii="Arial" w:eastAsia="Arial" w:hAnsi="Arial"/>
          <w:color w:val="000000"/>
          <w:sz w:val="24"/>
          <w:szCs w:val="24"/>
        </w:rPr>
        <w:t xml:space="preserve">All flooring, skirting, dado and windowsill works will be done in accordance with CPWD specifications2019 Volume I &amp; II with correction slips up to the last date of submission of tender documents. The provision of IS Codes listed in CPWD specifications shall form a part of this document with all latest codes. </w:t>
      </w:r>
    </w:p>
    <w:p w14:paraId="77FA7639" w14:textId="77777777" w:rsidR="00AB4B9E" w:rsidRDefault="00000000">
      <w:pPr>
        <w:ind w:left="567"/>
        <w:jc w:val="both"/>
        <w:rPr>
          <w:rFonts w:ascii="Arial" w:eastAsia="Arial" w:hAnsi="Arial"/>
          <w:sz w:val="24"/>
          <w:szCs w:val="24"/>
        </w:rPr>
      </w:pPr>
      <w:r>
        <w:rPr>
          <w:rFonts w:ascii="Arial" w:eastAsia="Arial" w:hAnsi="Arial"/>
          <w:sz w:val="24"/>
          <w:szCs w:val="24"/>
        </w:rPr>
        <w:t xml:space="preserve">(iv) Pattern for any type of flooring / dado shall be as per detail drawings. The joints for all flooring to run in a straight line and should follow as mentioned below: </w:t>
      </w:r>
    </w:p>
    <w:p w14:paraId="77FA763A" w14:textId="77777777" w:rsidR="00AB4B9E" w:rsidRDefault="00000000">
      <w:pPr>
        <w:ind w:left="567" w:hanging="283"/>
        <w:jc w:val="both"/>
        <w:rPr>
          <w:rFonts w:ascii="Arial" w:eastAsia="Arial" w:hAnsi="Arial"/>
          <w:sz w:val="24"/>
          <w:szCs w:val="24"/>
        </w:rPr>
      </w:pPr>
      <w:r>
        <w:rPr>
          <w:rFonts w:ascii="Arial" w:eastAsia="Arial" w:hAnsi="Arial"/>
          <w:sz w:val="24"/>
          <w:szCs w:val="24"/>
        </w:rPr>
        <w:t xml:space="preserve">a) For any type Granite / Kota Stone floor &amp; dado: 1mm (one mm) joint filled with approved adhesive or other as specified. </w:t>
      </w:r>
    </w:p>
    <w:p w14:paraId="77FA763B" w14:textId="77777777" w:rsidR="00AB4B9E" w:rsidRDefault="00000000">
      <w:pPr>
        <w:ind w:left="567" w:hanging="283"/>
        <w:jc w:val="both"/>
        <w:rPr>
          <w:rFonts w:ascii="Arial" w:eastAsia="Arial" w:hAnsi="Arial"/>
          <w:sz w:val="24"/>
          <w:szCs w:val="24"/>
        </w:rPr>
      </w:pPr>
      <w:r>
        <w:rPr>
          <w:rFonts w:ascii="Arial" w:eastAsia="Arial" w:hAnsi="Arial"/>
          <w:sz w:val="24"/>
          <w:szCs w:val="24"/>
        </w:rPr>
        <w:t xml:space="preserve">b) For any type of tile floor &amp; dado: 2mm to 4mm spacer joint filled with approved </w:t>
      </w:r>
    </w:p>
    <w:p w14:paraId="77FA763C" w14:textId="77777777" w:rsidR="00AB4B9E" w:rsidRDefault="00000000">
      <w:pPr>
        <w:ind w:left="567"/>
        <w:jc w:val="both"/>
        <w:rPr>
          <w:rFonts w:ascii="Arial" w:eastAsia="Arial" w:hAnsi="Arial"/>
          <w:sz w:val="24"/>
          <w:szCs w:val="24"/>
        </w:rPr>
      </w:pPr>
      <w:r>
        <w:rPr>
          <w:rFonts w:ascii="Arial" w:eastAsia="Arial" w:hAnsi="Arial"/>
          <w:sz w:val="24"/>
          <w:szCs w:val="24"/>
        </w:rPr>
        <w:t>adhesive unless otherwise specified.</w:t>
      </w:r>
    </w:p>
    <w:p w14:paraId="77FA763D" w14:textId="77777777" w:rsidR="00AB4B9E" w:rsidRDefault="00AB4B9E">
      <w:pPr>
        <w:jc w:val="both"/>
        <w:rPr>
          <w:rFonts w:ascii="Arial" w:eastAsia="Arial" w:hAnsi="Arial"/>
          <w:sz w:val="24"/>
          <w:szCs w:val="24"/>
        </w:rPr>
      </w:pPr>
    </w:p>
    <w:p w14:paraId="77FA763E" w14:textId="77777777" w:rsidR="00AB4B9E" w:rsidRDefault="00000000">
      <w:pPr>
        <w:jc w:val="both"/>
        <w:rPr>
          <w:rFonts w:ascii="Arial" w:eastAsia="Arial" w:hAnsi="Arial"/>
          <w:b/>
          <w:sz w:val="24"/>
          <w:szCs w:val="24"/>
        </w:rPr>
      </w:pPr>
      <w:r>
        <w:rPr>
          <w:rFonts w:ascii="Arial" w:eastAsia="Arial" w:hAnsi="Arial"/>
          <w:b/>
          <w:sz w:val="24"/>
          <w:szCs w:val="24"/>
        </w:rPr>
        <w:t>11.8</w:t>
      </w:r>
      <w:r>
        <w:rPr>
          <w:rFonts w:ascii="Arial" w:eastAsia="Arial" w:hAnsi="Arial"/>
          <w:sz w:val="24"/>
          <w:szCs w:val="24"/>
        </w:rPr>
        <w:tab/>
      </w:r>
      <w:r>
        <w:rPr>
          <w:rFonts w:ascii="Arial" w:eastAsia="Arial" w:hAnsi="Arial"/>
          <w:b/>
          <w:sz w:val="24"/>
          <w:szCs w:val="24"/>
        </w:rPr>
        <w:t>Kota Stone Flooring:</w:t>
      </w:r>
    </w:p>
    <w:p w14:paraId="77FA763F" w14:textId="77777777" w:rsidR="00AB4B9E" w:rsidRDefault="00AB4B9E">
      <w:pPr>
        <w:jc w:val="both"/>
        <w:rPr>
          <w:rFonts w:ascii="Arial" w:eastAsia="Arial" w:hAnsi="Arial"/>
          <w:b/>
          <w:sz w:val="24"/>
          <w:szCs w:val="24"/>
        </w:rPr>
      </w:pPr>
    </w:p>
    <w:p w14:paraId="77FA7640" w14:textId="77777777" w:rsidR="00AB4B9E" w:rsidRDefault="00000000">
      <w:pPr>
        <w:ind w:left="284"/>
        <w:jc w:val="both"/>
        <w:rPr>
          <w:rFonts w:ascii="Arial" w:eastAsia="Arial" w:hAnsi="Arial"/>
          <w:b/>
          <w:sz w:val="24"/>
          <w:szCs w:val="24"/>
        </w:rPr>
      </w:pPr>
      <w:r>
        <w:rPr>
          <w:rFonts w:ascii="Arial" w:eastAsia="Arial" w:hAnsi="Arial"/>
          <w:b/>
          <w:sz w:val="24"/>
          <w:szCs w:val="24"/>
        </w:rPr>
        <w:t>Kota stone slabs.</w:t>
      </w:r>
    </w:p>
    <w:p w14:paraId="77FA7641" w14:textId="77777777" w:rsidR="00AB4B9E" w:rsidRDefault="00000000">
      <w:pPr>
        <w:ind w:left="284"/>
        <w:jc w:val="both"/>
        <w:rPr>
          <w:rFonts w:ascii="Arial" w:eastAsia="Arial" w:hAnsi="Arial"/>
          <w:sz w:val="24"/>
          <w:szCs w:val="24"/>
        </w:rPr>
      </w:pPr>
      <w:r>
        <w:rPr>
          <w:rFonts w:ascii="Arial" w:eastAsia="Arial" w:hAnsi="Arial"/>
          <w:sz w:val="24"/>
          <w:szCs w:val="24"/>
        </w:rPr>
        <w:t>The slabs shall be of selected quality, hard, sound, dense and homogeneous in texture free from cracks, decay, weathering and flaws. They shall be hand or machine cut to the requisite thickness. They shall be of the colour indicated in the drawings or as instructed by the Project Manager.</w:t>
      </w:r>
    </w:p>
    <w:p w14:paraId="77FA7642" w14:textId="77777777" w:rsidR="00AB4B9E" w:rsidRDefault="00AB4B9E">
      <w:pPr>
        <w:ind w:left="284"/>
        <w:jc w:val="both"/>
        <w:rPr>
          <w:rFonts w:ascii="Arial" w:eastAsia="Arial" w:hAnsi="Arial"/>
          <w:sz w:val="24"/>
          <w:szCs w:val="24"/>
        </w:rPr>
      </w:pPr>
    </w:p>
    <w:p w14:paraId="77FA7643" w14:textId="77777777" w:rsidR="00AB4B9E" w:rsidRDefault="00000000">
      <w:pPr>
        <w:ind w:left="284"/>
        <w:jc w:val="both"/>
        <w:rPr>
          <w:rFonts w:ascii="Arial" w:eastAsia="Arial" w:hAnsi="Arial"/>
          <w:sz w:val="24"/>
          <w:szCs w:val="24"/>
        </w:rPr>
      </w:pPr>
      <w:r>
        <w:rPr>
          <w:rFonts w:ascii="Arial" w:eastAsia="Arial" w:hAnsi="Arial"/>
          <w:sz w:val="24"/>
          <w:szCs w:val="24"/>
        </w:rPr>
        <w:t>The slabs shall have the top (exposed) face polished before being brought to site, unless otherwise specified. The slabs shall conform to the size required. Before starting the work, the contractor shall get the samples of slabs approved by the Project manager.</w:t>
      </w:r>
    </w:p>
    <w:p w14:paraId="77FA7644" w14:textId="77777777" w:rsidR="00AB4B9E" w:rsidRDefault="00AB4B9E">
      <w:pPr>
        <w:ind w:left="284"/>
        <w:jc w:val="both"/>
        <w:rPr>
          <w:rFonts w:ascii="Arial" w:eastAsia="Arial" w:hAnsi="Arial"/>
          <w:sz w:val="24"/>
          <w:szCs w:val="24"/>
        </w:rPr>
      </w:pPr>
    </w:p>
    <w:p w14:paraId="77FA7645" w14:textId="77777777" w:rsidR="00AB4B9E" w:rsidRDefault="00000000">
      <w:pPr>
        <w:ind w:left="284"/>
        <w:jc w:val="both"/>
        <w:rPr>
          <w:rFonts w:ascii="Arial" w:eastAsia="Arial" w:hAnsi="Arial"/>
          <w:b/>
          <w:sz w:val="24"/>
          <w:szCs w:val="24"/>
        </w:rPr>
      </w:pPr>
      <w:r>
        <w:rPr>
          <w:rFonts w:ascii="Arial" w:eastAsia="Arial" w:hAnsi="Arial"/>
          <w:b/>
          <w:sz w:val="24"/>
          <w:szCs w:val="24"/>
        </w:rPr>
        <w:t>Dressing:</w:t>
      </w:r>
    </w:p>
    <w:p w14:paraId="77FA7646"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 xml:space="preserve">Every slab shall be cut to the required size and shape and fine chisel dressed on the sides to the full depth so that a straight edge laid along the side of the stone shall be in full contact with it. The sides (edges) shall be table rubbed with coarse sand or </w:t>
      </w:r>
      <w:r>
        <w:rPr>
          <w:rFonts w:ascii="Arial" w:eastAsia="Arial" w:hAnsi="Arial"/>
          <w:sz w:val="24"/>
          <w:szCs w:val="24"/>
        </w:rPr>
        <w:lastRenderedPageBreak/>
        <w:t xml:space="preserve">machine rubbed before paving. All angles and edges of the slabs shall be true, square and free from chippings and the surface shall be true and plane. </w:t>
      </w:r>
    </w:p>
    <w:p w14:paraId="77FA7647"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The thickness of the slab after it is dressed shall be 20, 25, 30 or 40 mm as specified in the drawing. Tolerance of ±2 mm shall be allowed for the thickness. In respect of length and breadth of slabs Tolerance of ± 5 mm for hand cut slabs and ± 2 mm for machine cut slabs shall be allowed.</w:t>
      </w:r>
    </w:p>
    <w:p w14:paraId="77FA7648" w14:textId="77777777" w:rsidR="00AB4B9E" w:rsidRDefault="00AB4B9E">
      <w:pPr>
        <w:spacing w:after="200" w:line="276" w:lineRule="auto"/>
        <w:ind w:left="284"/>
        <w:jc w:val="both"/>
        <w:rPr>
          <w:rFonts w:ascii="Arial" w:eastAsia="Arial" w:hAnsi="Arial"/>
          <w:sz w:val="24"/>
          <w:szCs w:val="24"/>
        </w:rPr>
      </w:pPr>
    </w:p>
    <w:p w14:paraId="77FA7649" w14:textId="77777777" w:rsidR="00AB4B9E" w:rsidRDefault="00000000">
      <w:pPr>
        <w:spacing w:line="276" w:lineRule="auto"/>
        <w:ind w:left="284"/>
        <w:jc w:val="both"/>
        <w:rPr>
          <w:rFonts w:ascii="Arial" w:eastAsia="Arial" w:hAnsi="Arial"/>
          <w:b/>
          <w:sz w:val="24"/>
          <w:szCs w:val="24"/>
        </w:rPr>
      </w:pPr>
      <w:r>
        <w:rPr>
          <w:rFonts w:ascii="Arial" w:eastAsia="Arial" w:hAnsi="Arial"/>
          <w:b/>
          <w:sz w:val="24"/>
          <w:szCs w:val="24"/>
        </w:rPr>
        <w:t>Preparation of Surface and Laying:</w:t>
      </w:r>
    </w:p>
    <w:p w14:paraId="77FA764A"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Base concrete or the RCC slab on which the slabs are to be laid shall be cleaned, wetted and mopped. The bedding for the slabs shall be with cement mortar 1:4 (1 cement: 4 coarse sand).</w:t>
      </w:r>
    </w:p>
    <w:p w14:paraId="77FA764B"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The average thickness of the bedding mortar under the slab shall be 20 mm and the thickness at any place under the slab shall be not less than 12 mm.</w:t>
      </w:r>
    </w:p>
    <w:p w14:paraId="77FA764C" w14:textId="77777777" w:rsidR="00AB4B9E" w:rsidRDefault="00AB4B9E">
      <w:pPr>
        <w:spacing w:line="276" w:lineRule="auto"/>
        <w:ind w:left="284"/>
        <w:jc w:val="both"/>
        <w:rPr>
          <w:rFonts w:ascii="Arial" w:eastAsia="Arial" w:hAnsi="Arial"/>
          <w:sz w:val="12"/>
          <w:szCs w:val="12"/>
        </w:rPr>
      </w:pPr>
    </w:p>
    <w:p w14:paraId="77FA764D"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The slabs shall be laid in the following manner:</w:t>
      </w:r>
    </w:p>
    <w:p w14:paraId="77FA764E" w14:textId="77777777" w:rsidR="00AB4B9E" w:rsidRDefault="00AB4B9E">
      <w:pPr>
        <w:spacing w:line="276" w:lineRule="auto"/>
        <w:ind w:left="284"/>
        <w:jc w:val="both"/>
        <w:rPr>
          <w:rFonts w:ascii="Arial" w:eastAsia="Arial" w:hAnsi="Arial"/>
          <w:sz w:val="24"/>
          <w:szCs w:val="24"/>
        </w:rPr>
      </w:pPr>
    </w:p>
    <w:p w14:paraId="77FA764F"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Mortar of the specified mix shall be spread under the area of each slab, roughly to the average thickness specified in the item. The slab shall be washed clean before laying. It shall be laid on top, pressed, tapped with wooden mallet and brought to level with the adjoining slabs. It shall be lifted and laid aside. The top surface of the mortar shall then be corrected by adding fresh mortar at hollows. The mortar is allowed to harden a bit and cement slurry of honey like consistency shall be spread over the same at the rate of 4.4 kg of cement per sqm. The edges of the slab already paved shall be buttered with grey or white cement with or without admixture of pigment to match the shade of the marble.</w:t>
      </w:r>
    </w:p>
    <w:p w14:paraId="77FA7650" w14:textId="77777777" w:rsidR="00AB4B9E" w:rsidRDefault="00AB4B9E">
      <w:pPr>
        <w:spacing w:line="276" w:lineRule="auto"/>
        <w:ind w:left="284"/>
        <w:jc w:val="both"/>
        <w:rPr>
          <w:rFonts w:ascii="Arial" w:eastAsia="Arial" w:hAnsi="Arial"/>
          <w:sz w:val="8"/>
          <w:szCs w:val="8"/>
        </w:rPr>
      </w:pPr>
    </w:p>
    <w:p w14:paraId="77FA7651"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The slab to be paved shall then be lowered gently back in position and tapped with wooden mallet till it is properly bedded in level with and close to the adjoining slabs with as fine a joint as possible. Subsequent slabs shall be laid in the same manner. After each slab has been laid, surplus cement on the surface of the slabs shall be cleaned off. The flooring shall be cured for a minimum period of seven days. The surface of the flooring as laid shall be true to levels, and slopes as instructed by the Engineer-in-Charge. Joint thickness shall not be more than 1 mm.</w:t>
      </w:r>
    </w:p>
    <w:p w14:paraId="77FA7652" w14:textId="77777777" w:rsidR="00AB4B9E" w:rsidRDefault="00AB4B9E">
      <w:pPr>
        <w:spacing w:line="276" w:lineRule="auto"/>
        <w:ind w:left="284"/>
        <w:jc w:val="both"/>
        <w:rPr>
          <w:rFonts w:ascii="Arial" w:eastAsia="Arial" w:hAnsi="Arial"/>
          <w:sz w:val="8"/>
          <w:szCs w:val="8"/>
        </w:rPr>
      </w:pPr>
    </w:p>
    <w:p w14:paraId="77FA7653"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Due care shall be taken to match the grains of slabs which shall be selected judiciously having uniform pattern of Veins/streaks or as directed by the Project Manager.</w:t>
      </w:r>
    </w:p>
    <w:p w14:paraId="77FA7654" w14:textId="77777777" w:rsidR="00AB4B9E" w:rsidRDefault="00AB4B9E">
      <w:pPr>
        <w:spacing w:line="276" w:lineRule="auto"/>
        <w:ind w:left="284"/>
        <w:jc w:val="both"/>
        <w:rPr>
          <w:rFonts w:ascii="Arial" w:eastAsia="Arial" w:hAnsi="Arial"/>
          <w:sz w:val="10"/>
          <w:szCs w:val="10"/>
        </w:rPr>
      </w:pPr>
    </w:p>
    <w:p w14:paraId="77FA7655"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The slabs shall be matched as shown in drawings or as instructed by the Project Manager.</w:t>
      </w:r>
    </w:p>
    <w:p w14:paraId="77FA7656"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Slabs which are fixed in the floor adjoining the wall shall enter not less than 12 mm under the plaster skirting or dado. The junction between wall plaster and floor shall be finished neatly and without waviness.</w:t>
      </w:r>
    </w:p>
    <w:p w14:paraId="77FA7657"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Kota slabs flooring shall also be laid in combination with other stones and/or in simple regular pattern/design as described in item of work and/or drawing.</w:t>
      </w:r>
    </w:p>
    <w:p w14:paraId="77FA7658" w14:textId="77777777" w:rsidR="00AB4B9E" w:rsidRDefault="00000000">
      <w:pPr>
        <w:spacing w:after="200" w:line="276" w:lineRule="auto"/>
        <w:ind w:left="284"/>
        <w:rPr>
          <w:rFonts w:ascii="Arial" w:eastAsia="Arial" w:hAnsi="Arial"/>
          <w:b/>
          <w:sz w:val="24"/>
          <w:szCs w:val="24"/>
        </w:rPr>
      </w:pPr>
      <w:r>
        <w:rPr>
          <w:rFonts w:ascii="Arial" w:eastAsia="Arial" w:hAnsi="Arial"/>
          <w:b/>
          <w:sz w:val="24"/>
          <w:szCs w:val="24"/>
        </w:rPr>
        <w:lastRenderedPageBreak/>
        <w:t>Polishing and Finishing:</w:t>
      </w:r>
    </w:p>
    <w:p w14:paraId="77FA7659"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The day after the Kota stone is laid all joints shall be cleaned of the grey cement grout with a wire brush or trowel to a depth of 5 mm and all dust and loose mortar removed and cleaned. Joints shall then be grouted with grey or white cement mixed with or without pigment to match the shape of the topping of the wearing layer of the tiles. The same cement slurry shall be applied to the entire surface of the tiles in a thin coat with a view to protect the surface from abrasive damage and fill the pin holes that may exist on the surface.</w:t>
      </w:r>
    </w:p>
    <w:p w14:paraId="77FA765A"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The floor shall then be kept wet for a minimum period of 7 days. The surface shall thereafter be grounded evenly with machine fitted with coarse grade grit block (No. 60). Water shall be used profusely during grinding. After grinding the surface shall be thoroughly washed to remove all grinding mud, cleaned and mopped. It shall then be covered with a thin coat of grey or white cement, mixed with or without pigment to match the colour of the topping of the wearing surface in order to fill any pin hole that appear. The surface shall be again cured. The second grinding shall then be carried out with machine fitted with fine grade grit block (No. 120).</w:t>
      </w:r>
    </w:p>
    <w:p w14:paraId="77FA765B"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The final grinding with machine fitted with the finest grade grit blocks (No. 320) shall be carried out the day after the second grinding described in the preceding para or before handing over the floor, as ordered by the Project Manager.</w:t>
      </w:r>
    </w:p>
    <w:p w14:paraId="77FA765C" w14:textId="77777777" w:rsidR="00AB4B9E" w:rsidRDefault="00000000">
      <w:pPr>
        <w:spacing w:after="200" w:line="276" w:lineRule="auto"/>
        <w:ind w:left="284"/>
        <w:jc w:val="both"/>
        <w:rPr>
          <w:rFonts w:ascii="Arial" w:eastAsia="Arial" w:hAnsi="Arial"/>
          <w:sz w:val="24"/>
          <w:szCs w:val="24"/>
        </w:rPr>
      </w:pPr>
      <w:r>
        <w:rPr>
          <w:rFonts w:ascii="Arial" w:eastAsia="Arial" w:hAnsi="Arial"/>
          <w:sz w:val="24"/>
          <w:szCs w:val="24"/>
        </w:rPr>
        <w:t>For small areas or where circumstances so require, hand grinding/polishing with hand grinder may be permitted in lieu of machine polishing after laying. For hand polishing the following carborundum stones, shall be used:</w:t>
      </w:r>
    </w:p>
    <w:p w14:paraId="77FA765D"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 xml:space="preserve">1st grinding — coarse grade stone (No. 60) </w:t>
      </w:r>
    </w:p>
    <w:p w14:paraId="77FA765E"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 xml:space="preserve">Second grinding — medium grade (No. 80) </w:t>
      </w:r>
    </w:p>
    <w:p w14:paraId="77FA765F" w14:textId="77777777" w:rsidR="00AB4B9E" w:rsidRDefault="00000000">
      <w:pPr>
        <w:spacing w:after="200" w:line="276" w:lineRule="auto"/>
        <w:ind w:left="284"/>
        <w:rPr>
          <w:rFonts w:ascii="Arial" w:eastAsia="Arial" w:hAnsi="Arial"/>
          <w:b/>
          <w:sz w:val="24"/>
          <w:szCs w:val="24"/>
        </w:rPr>
      </w:pPr>
      <w:r>
        <w:rPr>
          <w:rFonts w:ascii="Arial" w:eastAsia="Arial" w:hAnsi="Arial"/>
          <w:sz w:val="24"/>
          <w:szCs w:val="24"/>
        </w:rPr>
        <w:t>Final grinding — fine grade (No. 120)</w:t>
      </w:r>
      <w:r>
        <w:rPr>
          <w:rFonts w:ascii="Arial" w:eastAsia="Arial" w:hAnsi="Arial"/>
          <w:b/>
          <w:sz w:val="24"/>
          <w:szCs w:val="24"/>
        </w:rPr>
        <w:t xml:space="preserve"> </w:t>
      </w:r>
    </w:p>
    <w:p w14:paraId="77FA7660"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In all other respects, the process shall be similar as for machine polishing.</w:t>
      </w:r>
    </w:p>
    <w:p w14:paraId="77FA7661"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 xml:space="preserve">After the final polish, oxalic acid shall be dusted over the surface at the rate of 33 gm per square metre sprinkled with water and rubbed hard with a ‘namdah’ block (pad of woollen rags). The following day the floor shall be wiped with a moist rag and dried with a soft cloth and finished clean. </w:t>
      </w:r>
    </w:p>
    <w:p w14:paraId="77FA7662"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 xml:space="preserve">If any stone tile is disturbed or damaged, it shall be refitted or replaced, properly jointed and polished. </w:t>
      </w:r>
    </w:p>
    <w:p w14:paraId="77FA7663" w14:textId="77777777" w:rsidR="00AB4B9E" w:rsidRDefault="00000000">
      <w:pPr>
        <w:spacing w:after="200" w:line="276" w:lineRule="auto"/>
        <w:ind w:left="284"/>
        <w:rPr>
          <w:rFonts w:ascii="Arial" w:eastAsia="Arial" w:hAnsi="Arial"/>
          <w:sz w:val="24"/>
          <w:szCs w:val="24"/>
        </w:rPr>
      </w:pPr>
      <w:r>
        <w:rPr>
          <w:rFonts w:ascii="Arial" w:eastAsia="Arial" w:hAnsi="Arial"/>
          <w:sz w:val="24"/>
          <w:szCs w:val="24"/>
        </w:rPr>
        <w:t xml:space="preserve">The finished floor shall not sound hollow when tapped with a wooden mallet. </w:t>
      </w:r>
    </w:p>
    <w:p w14:paraId="77FA7664" w14:textId="77777777" w:rsidR="00AB4B9E" w:rsidRDefault="00000000">
      <w:pPr>
        <w:spacing w:after="200" w:line="276" w:lineRule="auto"/>
        <w:ind w:left="567" w:hanging="567"/>
        <w:rPr>
          <w:rFonts w:ascii="Arial" w:eastAsia="Arial" w:hAnsi="Arial"/>
          <w:b/>
          <w:sz w:val="24"/>
          <w:szCs w:val="24"/>
        </w:rPr>
      </w:pPr>
      <w:r>
        <w:rPr>
          <w:rFonts w:ascii="Arial" w:eastAsia="Arial" w:hAnsi="Arial"/>
          <w:b/>
          <w:sz w:val="24"/>
          <w:szCs w:val="24"/>
        </w:rPr>
        <w:t>Kota stone in Risers of Steps, Skirting and Dado: -</w:t>
      </w:r>
    </w:p>
    <w:p w14:paraId="77FA7665"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Kota Stone Slabs and Dressing shall be as specified in </w:t>
      </w:r>
      <w:r>
        <w:rPr>
          <w:rFonts w:ascii="Arial" w:eastAsia="Arial" w:hAnsi="Arial"/>
          <w:b/>
          <w:sz w:val="24"/>
          <w:szCs w:val="24"/>
        </w:rPr>
        <w:t>11.8</w:t>
      </w:r>
      <w:r>
        <w:rPr>
          <w:rFonts w:ascii="Arial" w:eastAsia="Arial" w:hAnsi="Arial"/>
          <w:sz w:val="24"/>
          <w:szCs w:val="24"/>
        </w:rPr>
        <w:t xml:space="preserve"> except that the thickness of the slabs shall be 25 mm or as specified in the drawing. The slabs may be of uniform size if required. </w:t>
      </w:r>
    </w:p>
    <w:p w14:paraId="77FA7666"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Preparation of surface shall be as specified in 11.8</w:t>
      </w:r>
    </w:p>
    <w:p w14:paraId="77FA7667"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lastRenderedPageBreak/>
        <w:t>Laying:</w:t>
      </w:r>
    </w:p>
    <w:p w14:paraId="77FA7668"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The risers of steps and skirting shall be in grey or white cement admixed with or without pigment to match the shade of the stone, as specified in the description of the item, with the line of the slab at such a distance from the wall that the average width of the gap shall be 12 mm and at no place the width shall be less than 10 mm, if necessary, the slabs shall be held in position by temporary M.S. hooks fixed into the wall at suitable intervals. The skirting or riser face shall be checked for plane and plumb and corrected. The joints shall thus be left to harden then the rear of the skirting or riser slab shall be packed with cement mortar 1:3 (1 cement: 3 coarse sand) or other mix as specified in the description of the item. The fixing hooks shall be removed after the mortar filling the gap has acquired sufficient strength. </w:t>
      </w:r>
    </w:p>
    <w:p w14:paraId="77FA7669"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The joints shall be as fine as possible but not more than 1 mm. The top line of skirting and risers shall be truly horizontal and joints truly vertical, except where otherwise indicated. </w:t>
      </w:r>
    </w:p>
    <w:p w14:paraId="77FA766A"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The risers and skirting slab shall be matched as shown in drawings or as instructed by the Project manager.</w:t>
      </w:r>
    </w:p>
    <w:p w14:paraId="77FA766B"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Curing, Polishing and Finishing shall be as specified in 11.8 except that first polishing with coarse grade carborundum stone shall not be done. </w:t>
      </w:r>
    </w:p>
    <w:p w14:paraId="77FA766C" w14:textId="77777777" w:rsidR="00AB4B9E" w:rsidRDefault="00000000">
      <w:pPr>
        <w:ind w:hanging="567"/>
        <w:rPr>
          <w:rFonts w:ascii="Arial" w:eastAsia="Arial" w:hAnsi="Arial"/>
          <w:b/>
          <w:sz w:val="24"/>
          <w:szCs w:val="24"/>
        </w:rPr>
      </w:pPr>
      <w:r>
        <w:rPr>
          <w:rFonts w:ascii="Arial" w:eastAsia="Arial" w:hAnsi="Arial"/>
          <w:b/>
          <w:sz w:val="24"/>
          <w:szCs w:val="24"/>
        </w:rPr>
        <w:t>11.9 Double Charged Vitrified Tiles:</w:t>
      </w:r>
    </w:p>
    <w:p w14:paraId="77FA766D" w14:textId="77777777" w:rsidR="00AB4B9E" w:rsidRDefault="00AB4B9E">
      <w:pPr>
        <w:spacing w:line="259" w:lineRule="auto"/>
        <w:ind w:hanging="567"/>
        <w:rPr>
          <w:rFonts w:ascii="Arial" w:eastAsia="Arial" w:hAnsi="Arial"/>
          <w:sz w:val="24"/>
          <w:szCs w:val="24"/>
        </w:rPr>
      </w:pPr>
    </w:p>
    <w:p w14:paraId="77FA766E" w14:textId="77777777" w:rsidR="00AB4B9E" w:rsidRDefault="00000000">
      <w:pPr>
        <w:spacing w:line="246" w:lineRule="auto"/>
        <w:ind w:left="360"/>
        <w:jc w:val="both"/>
        <w:rPr>
          <w:rFonts w:ascii="Arial" w:eastAsia="Arial" w:hAnsi="Arial"/>
          <w:sz w:val="24"/>
          <w:szCs w:val="24"/>
        </w:rPr>
      </w:pPr>
      <w:r>
        <w:rPr>
          <w:rFonts w:ascii="Arial" w:eastAsia="Arial" w:hAnsi="Arial"/>
          <w:sz w:val="24"/>
          <w:szCs w:val="24"/>
        </w:rPr>
        <w:t xml:space="preserve">Providing and fixing of double charged vitrified tiles (Acid &amp; Alkali Resistance) of size 300x300,600X600,800x800 mm (sizes as per drawing) of approved shade by Architect / LNMIIT, with adhesive; Gap to be filled up with white cement in matching pigment. All the work shall be finished &amp; completed as per the manufacturer specifications as directed by the LNMIIT-PM. These shall be of approved equivalent make. The tile shall be fixed with cement mortar 1: 4 ( 1 cement : 4 coarse sand ) over the bed of 20 mm thick cement mortar. </w:t>
      </w:r>
    </w:p>
    <w:p w14:paraId="77FA766F" w14:textId="77777777" w:rsidR="00AB4B9E" w:rsidRDefault="00AB4B9E">
      <w:pPr>
        <w:spacing w:line="220" w:lineRule="auto"/>
        <w:rPr>
          <w:rFonts w:ascii="Arial" w:eastAsia="Arial" w:hAnsi="Arial"/>
          <w:sz w:val="24"/>
          <w:szCs w:val="24"/>
        </w:rPr>
      </w:pPr>
    </w:p>
    <w:p w14:paraId="77FA7670" w14:textId="77777777" w:rsidR="00AB4B9E" w:rsidRDefault="00000000">
      <w:pPr>
        <w:ind w:left="360"/>
        <w:rPr>
          <w:rFonts w:ascii="Arial" w:eastAsia="Arial" w:hAnsi="Arial"/>
          <w:sz w:val="24"/>
          <w:szCs w:val="24"/>
        </w:rPr>
      </w:pPr>
      <w:r>
        <w:rPr>
          <w:rFonts w:ascii="Arial" w:eastAsia="Arial" w:hAnsi="Arial"/>
          <w:sz w:val="24"/>
          <w:szCs w:val="24"/>
        </w:rPr>
        <w:t>The vitrified tiles shall following properties</w:t>
      </w:r>
    </w:p>
    <w:p w14:paraId="77FA7671" w14:textId="77777777" w:rsidR="00AB4B9E" w:rsidRDefault="00AB4B9E">
      <w:pPr>
        <w:spacing w:line="37" w:lineRule="auto"/>
        <w:rPr>
          <w:rFonts w:ascii="Arial" w:eastAsia="Arial" w:hAnsi="Arial"/>
          <w:sz w:val="24"/>
          <w:szCs w:val="24"/>
        </w:rPr>
      </w:pPr>
    </w:p>
    <w:p w14:paraId="77FA7672" w14:textId="77777777" w:rsidR="00AB4B9E" w:rsidRDefault="00000000">
      <w:pPr>
        <w:numPr>
          <w:ilvl w:val="1"/>
          <w:numId w:val="82"/>
        </w:numPr>
        <w:tabs>
          <w:tab w:val="left" w:pos="600"/>
        </w:tabs>
        <w:spacing w:line="236" w:lineRule="auto"/>
        <w:ind w:left="600" w:hanging="240"/>
        <w:rPr>
          <w:rFonts w:ascii="Arial" w:eastAsia="Arial" w:hAnsi="Arial"/>
          <w:sz w:val="24"/>
          <w:szCs w:val="24"/>
        </w:rPr>
      </w:pPr>
      <w:r>
        <w:rPr>
          <w:rFonts w:ascii="Arial" w:eastAsia="Arial" w:hAnsi="Arial"/>
          <w:sz w:val="24"/>
          <w:szCs w:val="24"/>
        </w:rPr>
        <w:t>Deviation in length/Width -  +/- 0.2</w:t>
      </w:r>
    </w:p>
    <w:p w14:paraId="77FA7673" w14:textId="77777777" w:rsidR="00AB4B9E" w:rsidRDefault="00000000">
      <w:pPr>
        <w:numPr>
          <w:ilvl w:val="1"/>
          <w:numId w:val="82"/>
        </w:numPr>
        <w:tabs>
          <w:tab w:val="left" w:pos="600"/>
        </w:tabs>
        <w:ind w:left="600" w:hanging="240"/>
        <w:rPr>
          <w:rFonts w:ascii="Arial" w:eastAsia="Arial" w:hAnsi="Arial"/>
          <w:sz w:val="24"/>
          <w:szCs w:val="24"/>
        </w:rPr>
      </w:pPr>
      <w:r>
        <w:rPr>
          <w:rFonts w:ascii="Arial" w:eastAsia="Arial" w:hAnsi="Arial"/>
          <w:sz w:val="24"/>
          <w:szCs w:val="24"/>
        </w:rPr>
        <w:t>Deviation in thickness- +/- 5%</w:t>
      </w:r>
    </w:p>
    <w:p w14:paraId="77FA7674" w14:textId="77777777" w:rsidR="00AB4B9E" w:rsidRDefault="00AB4B9E">
      <w:pPr>
        <w:spacing w:line="14" w:lineRule="auto"/>
        <w:rPr>
          <w:rFonts w:ascii="Arial" w:eastAsia="Arial" w:hAnsi="Arial"/>
          <w:sz w:val="24"/>
          <w:szCs w:val="24"/>
        </w:rPr>
      </w:pPr>
    </w:p>
    <w:p w14:paraId="77FA7675" w14:textId="77777777" w:rsidR="00AB4B9E" w:rsidRDefault="00000000">
      <w:pPr>
        <w:numPr>
          <w:ilvl w:val="1"/>
          <w:numId w:val="82"/>
        </w:numPr>
        <w:tabs>
          <w:tab w:val="left" w:pos="600"/>
        </w:tabs>
        <w:ind w:left="600" w:hanging="240"/>
        <w:rPr>
          <w:rFonts w:ascii="Arial" w:eastAsia="Arial" w:hAnsi="Arial"/>
          <w:sz w:val="24"/>
          <w:szCs w:val="24"/>
        </w:rPr>
      </w:pPr>
      <w:r>
        <w:rPr>
          <w:rFonts w:ascii="Arial" w:eastAsia="Arial" w:hAnsi="Arial"/>
          <w:sz w:val="24"/>
          <w:szCs w:val="24"/>
        </w:rPr>
        <w:t>Water absorption- 3&lt; E&lt; 6% with Individual tile max. 6.2%</w:t>
      </w:r>
    </w:p>
    <w:p w14:paraId="77FA7676" w14:textId="77777777" w:rsidR="00AB4B9E" w:rsidRDefault="00AB4B9E">
      <w:pPr>
        <w:spacing w:line="14" w:lineRule="auto"/>
        <w:rPr>
          <w:rFonts w:ascii="Arial" w:eastAsia="Arial" w:hAnsi="Arial"/>
          <w:sz w:val="24"/>
          <w:szCs w:val="24"/>
        </w:rPr>
      </w:pPr>
    </w:p>
    <w:p w14:paraId="77FA7677" w14:textId="77777777" w:rsidR="00AB4B9E" w:rsidRDefault="00000000">
      <w:pPr>
        <w:numPr>
          <w:ilvl w:val="1"/>
          <w:numId w:val="82"/>
        </w:numPr>
        <w:tabs>
          <w:tab w:val="left" w:pos="600"/>
        </w:tabs>
        <w:spacing w:line="236" w:lineRule="auto"/>
        <w:ind w:left="600" w:hanging="240"/>
        <w:rPr>
          <w:rFonts w:ascii="Arial" w:eastAsia="Arial" w:hAnsi="Arial"/>
          <w:sz w:val="24"/>
          <w:szCs w:val="24"/>
        </w:rPr>
      </w:pPr>
      <w:r>
        <w:rPr>
          <w:rFonts w:ascii="Arial" w:eastAsia="Arial" w:hAnsi="Arial"/>
          <w:sz w:val="24"/>
          <w:szCs w:val="24"/>
        </w:rPr>
        <w:t>Moh’s Index- minimum 5</w:t>
      </w:r>
    </w:p>
    <w:p w14:paraId="77FA7678" w14:textId="77777777" w:rsidR="00AB4B9E" w:rsidRDefault="00000000">
      <w:pPr>
        <w:numPr>
          <w:ilvl w:val="1"/>
          <w:numId w:val="82"/>
        </w:numPr>
        <w:tabs>
          <w:tab w:val="left" w:pos="600"/>
        </w:tabs>
        <w:ind w:left="600" w:hanging="240"/>
        <w:rPr>
          <w:rFonts w:ascii="Arial" w:eastAsia="Arial" w:hAnsi="Arial"/>
          <w:sz w:val="24"/>
          <w:szCs w:val="24"/>
        </w:rPr>
      </w:pPr>
      <w:r>
        <w:rPr>
          <w:rFonts w:ascii="Arial" w:eastAsia="Arial" w:hAnsi="Arial"/>
          <w:sz w:val="24"/>
          <w:szCs w:val="24"/>
        </w:rPr>
        <w:t>Resistance to household chemicals- minimum Class AA.</w:t>
      </w:r>
    </w:p>
    <w:p w14:paraId="77FA7679" w14:textId="77777777" w:rsidR="00AB4B9E" w:rsidRDefault="00AB4B9E">
      <w:pPr>
        <w:spacing w:line="14" w:lineRule="auto"/>
        <w:rPr>
          <w:rFonts w:ascii="Arial" w:eastAsia="Arial" w:hAnsi="Arial"/>
          <w:sz w:val="24"/>
          <w:szCs w:val="24"/>
        </w:rPr>
      </w:pPr>
    </w:p>
    <w:p w14:paraId="77FA767A" w14:textId="77777777" w:rsidR="00AB4B9E" w:rsidRDefault="00000000">
      <w:pPr>
        <w:numPr>
          <w:ilvl w:val="1"/>
          <w:numId w:val="82"/>
        </w:numPr>
        <w:tabs>
          <w:tab w:val="left" w:pos="600"/>
        </w:tabs>
        <w:ind w:left="600" w:hanging="240"/>
        <w:rPr>
          <w:rFonts w:ascii="Arial" w:eastAsia="Arial" w:hAnsi="Arial"/>
          <w:sz w:val="24"/>
          <w:szCs w:val="24"/>
        </w:rPr>
      </w:pPr>
      <w:r>
        <w:rPr>
          <w:rFonts w:ascii="Arial" w:eastAsia="Arial" w:hAnsi="Arial"/>
          <w:sz w:val="24"/>
          <w:szCs w:val="24"/>
        </w:rPr>
        <w:t>Modulus of Rupture- Avg 30 N/mm2.</w:t>
      </w:r>
    </w:p>
    <w:p w14:paraId="77FA767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67C" w14:textId="77777777" w:rsidR="00AB4B9E" w:rsidRDefault="00000000">
      <w:pPr>
        <w:tabs>
          <w:tab w:val="left" w:pos="600"/>
        </w:tabs>
        <w:ind w:hanging="567"/>
        <w:rPr>
          <w:rFonts w:ascii="Arial" w:eastAsia="Arial" w:hAnsi="Arial"/>
          <w:b/>
          <w:sz w:val="24"/>
          <w:szCs w:val="24"/>
        </w:rPr>
      </w:pPr>
      <w:r>
        <w:rPr>
          <w:rFonts w:ascii="Arial" w:eastAsia="Arial" w:hAnsi="Arial"/>
          <w:b/>
          <w:sz w:val="24"/>
          <w:szCs w:val="24"/>
        </w:rPr>
        <w:t>11.10 Vitrified tile flooring:</w:t>
      </w:r>
    </w:p>
    <w:p w14:paraId="77FA767D" w14:textId="77777777" w:rsidR="00AB4B9E" w:rsidRDefault="00AB4B9E">
      <w:pPr>
        <w:tabs>
          <w:tab w:val="left" w:pos="600"/>
        </w:tabs>
        <w:ind w:hanging="567"/>
        <w:rPr>
          <w:rFonts w:ascii="Arial" w:eastAsia="Arial" w:hAnsi="Arial"/>
          <w:sz w:val="10"/>
          <w:szCs w:val="10"/>
        </w:rPr>
      </w:pPr>
    </w:p>
    <w:p w14:paraId="77FA767E" w14:textId="77777777" w:rsidR="00AB4B9E" w:rsidRDefault="00000000">
      <w:pPr>
        <w:tabs>
          <w:tab w:val="left" w:pos="600"/>
        </w:tabs>
        <w:ind w:hanging="567"/>
        <w:jc w:val="both"/>
        <w:rPr>
          <w:rFonts w:ascii="Arial" w:eastAsia="Arial" w:hAnsi="Arial"/>
          <w:sz w:val="24"/>
          <w:szCs w:val="24"/>
        </w:rPr>
      </w:pPr>
      <w:r>
        <w:rPr>
          <w:rFonts w:ascii="Arial" w:eastAsia="Arial" w:hAnsi="Arial"/>
          <w:sz w:val="24"/>
          <w:szCs w:val="24"/>
        </w:rPr>
        <w:tab/>
        <w:t xml:space="preserve">Providing and laying Vitrified tiles in floor in different sizes (thickness to be specified by the manufacturer) with water absorption less than 0.08% and conforming to IS:15622, of approved brand &amp; manufacturer, in all colours and shade, laid on 20 mm thick cement mortar 1:4 (1 cement: 4 coarse sand) jointing with grey cement slurry @3.3 kg/sqm including grouting the joints with white cement and matching pigments etc. The tiles must be cut with the zero-chipping diamond cutter only. Laying of tiles will be done with the notch trowel, plier, wedge, clips of required thickness, levelling system and rubber mallet for placing the tiles gently and easily. </w:t>
      </w:r>
    </w:p>
    <w:p w14:paraId="77FA767F" w14:textId="77777777" w:rsidR="00AB4B9E" w:rsidRDefault="00AB4B9E">
      <w:pPr>
        <w:tabs>
          <w:tab w:val="left" w:pos="600"/>
        </w:tabs>
        <w:jc w:val="both"/>
        <w:rPr>
          <w:rFonts w:ascii="Arial" w:eastAsia="Arial" w:hAnsi="Arial"/>
          <w:sz w:val="4"/>
          <w:szCs w:val="4"/>
        </w:rPr>
      </w:pPr>
    </w:p>
    <w:p w14:paraId="77FA7680" w14:textId="77777777" w:rsidR="00AB4B9E" w:rsidRDefault="00AB4B9E">
      <w:pPr>
        <w:tabs>
          <w:tab w:val="left" w:pos="600"/>
        </w:tabs>
        <w:jc w:val="both"/>
        <w:rPr>
          <w:rFonts w:ascii="Arial" w:eastAsia="Arial" w:hAnsi="Arial"/>
          <w:sz w:val="24"/>
          <w:szCs w:val="24"/>
        </w:rPr>
      </w:pPr>
    </w:p>
    <w:p w14:paraId="77FA7681" w14:textId="77777777" w:rsidR="00AB4B9E" w:rsidRDefault="00000000">
      <w:pPr>
        <w:tabs>
          <w:tab w:val="left" w:pos="600"/>
        </w:tabs>
        <w:ind w:hanging="567"/>
        <w:jc w:val="both"/>
        <w:rPr>
          <w:rFonts w:ascii="Arial" w:eastAsia="Arial" w:hAnsi="Arial"/>
          <w:b/>
          <w:sz w:val="24"/>
          <w:szCs w:val="24"/>
        </w:rPr>
      </w:pPr>
      <w:r>
        <w:rPr>
          <w:rFonts w:ascii="Arial" w:eastAsia="Arial" w:hAnsi="Arial"/>
          <w:b/>
          <w:sz w:val="24"/>
          <w:szCs w:val="24"/>
        </w:rPr>
        <w:lastRenderedPageBreak/>
        <w:t>11.11</w:t>
      </w:r>
      <w:r>
        <w:rPr>
          <w:rFonts w:ascii="Arial" w:eastAsia="Arial" w:hAnsi="Arial"/>
          <w:sz w:val="24"/>
          <w:szCs w:val="24"/>
        </w:rPr>
        <w:t xml:space="preserve"> </w:t>
      </w:r>
      <w:r>
        <w:rPr>
          <w:rFonts w:ascii="Arial" w:eastAsia="Arial" w:hAnsi="Arial"/>
          <w:b/>
          <w:sz w:val="24"/>
          <w:szCs w:val="24"/>
        </w:rPr>
        <w:t>Glazed Vitrified Wall Tile work</w:t>
      </w:r>
    </w:p>
    <w:p w14:paraId="77FA7682" w14:textId="77777777" w:rsidR="00AB4B9E" w:rsidRDefault="00AB4B9E">
      <w:pPr>
        <w:tabs>
          <w:tab w:val="left" w:pos="600"/>
        </w:tabs>
        <w:jc w:val="both"/>
        <w:rPr>
          <w:rFonts w:ascii="Arial" w:eastAsia="Arial" w:hAnsi="Arial"/>
          <w:b/>
          <w:sz w:val="24"/>
          <w:szCs w:val="24"/>
        </w:rPr>
      </w:pPr>
    </w:p>
    <w:p w14:paraId="77FA7683" w14:textId="77777777" w:rsidR="00AB4B9E" w:rsidRDefault="00000000">
      <w:pPr>
        <w:tabs>
          <w:tab w:val="left" w:pos="600"/>
        </w:tabs>
        <w:jc w:val="both"/>
        <w:rPr>
          <w:rFonts w:ascii="Arial" w:eastAsia="Arial" w:hAnsi="Arial"/>
          <w:sz w:val="24"/>
          <w:szCs w:val="24"/>
        </w:rPr>
      </w:pPr>
      <w:r>
        <w:rPr>
          <w:rFonts w:ascii="Arial" w:eastAsia="Arial" w:hAnsi="Arial"/>
          <w:sz w:val="24"/>
          <w:szCs w:val="24"/>
        </w:rPr>
        <w:t>The work shall be carried out in areas as mentioned in schedule. The tiles shall be confirming to the related BIS codes up to the latest revisions. The testing shall also be got done from approved labs in accordance with the BIS codes for the various parameters and as referred.</w:t>
      </w:r>
    </w:p>
    <w:p w14:paraId="77FA7684" w14:textId="77777777" w:rsidR="00AB4B9E" w:rsidRDefault="00AB4B9E">
      <w:pPr>
        <w:tabs>
          <w:tab w:val="left" w:pos="600"/>
        </w:tabs>
        <w:jc w:val="both"/>
        <w:rPr>
          <w:rFonts w:ascii="Arial" w:eastAsia="Arial" w:hAnsi="Arial"/>
          <w:sz w:val="24"/>
          <w:szCs w:val="24"/>
        </w:rPr>
      </w:pPr>
    </w:p>
    <w:p w14:paraId="77FA7685" w14:textId="77777777" w:rsidR="00AB4B9E" w:rsidRDefault="00000000">
      <w:pPr>
        <w:tabs>
          <w:tab w:val="left" w:pos="600"/>
        </w:tabs>
        <w:jc w:val="both"/>
        <w:rPr>
          <w:rFonts w:ascii="Arial" w:eastAsia="Arial" w:hAnsi="Arial"/>
          <w:sz w:val="24"/>
          <w:szCs w:val="24"/>
        </w:rPr>
      </w:pPr>
      <w:r>
        <w:rPr>
          <w:rFonts w:ascii="Arial" w:eastAsia="Arial" w:hAnsi="Arial"/>
          <w:sz w:val="24"/>
          <w:szCs w:val="24"/>
        </w:rPr>
        <w:t>Contractor to obtain prior approval of Engineer in charge for tiles make, sizes, shade and colour as per Architectural drawings and material palette before bringing it to site including grouting of joints with pigmented epoxy grouts. Tiles joints shall be as per the pattern provided in Architectural drawings.</w:t>
      </w:r>
    </w:p>
    <w:p w14:paraId="77FA7686" w14:textId="77777777" w:rsidR="00AB4B9E" w:rsidRDefault="00AB4B9E">
      <w:pPr>
        <w:tabs>
          <w:tab w:val="left" w:pos="600"/>
        </w:tabs>
        <w:jc w:val="both"/>
        <w:rPr>
          <w:rFonts w:ascii="Arial" w:eastAsia="Arial" w:hAnsi="Arial"/>
          <w:sz w:val="24"/>
          <w:szCs w:val="24"/>
        </w:rPr>
      </w:pPr>
    </w:p>
    <w:p w14:paraId="77FA7687" w14:textId="77777777" w:rsidR="00AB4B9E" w:rsidRDefault="00000000">
      <w:pPr>
        <w:tabs>
          <w:tab w:val="left" w:pos="600"/>
        </w:tabs>
        <w:spacing w:line="276" w:lineRule="auto"/>
        <w:jc w:val="both"/>
        <w:rPr>
          <w:rFonts w:ascii="Arial" w:eastAsia="Arial" w:hAnsi="Arial"/>
          <w:sz w:val="24"/>
          <w:szCs w:val="24"/>
        </w:rPr>
      </w:pPr>
      <w:r>
        <w:rPr>
          <w:rFonts w:ascii="Arial" w:eastAsia="Arial" w:hAnsi="Arial"/>
          <w:sz w:val="24"/>
          <w:szCs w:val="24"/>
        </w:rPr>
        <w:t>Premium quality rectified full body glazed vitrified concept wall tile of with minimum size 600x300 mm with highlighters, borders and pencil of approved quality &amp; make, in all shades, design and prints of impression, HD matt/ HD polished series as approved by engineer-in-charge, in toilets kitchen at everywhere and other places as per approved drawing in dado. upto false ceiling, over laid with cement based high polymer modified quick set tile adhesive type-III (water based) conforming to IS: 15477, in average 6 mm thickness, including grouting of joints as approved drawings without groove finished with epoxy grout of organic coated filler of desired shade complete in all respects as directed by the LNMIIT-PM.</w:t>
      </w:r>
    </w:p>
    <w:p w14:paraId="77FA7688" w14:textId="77777777" w:rsidR="00AB4B9E" w:rsidRDefault="00000000">
      <w:pPr>
        <w:tabs>
          <w:tab w:val="left" w:pos="600"/>
        </w:tabs>
        <w:spacing w:line="276" w:lineRule="auto"/>
        <w:jc w:val="both"/>
        <w:rPr>
          <w:rFonts w:ascii="Arial" w:eastAsia="Arial" w:hAnsi="Arial"/>
          <w:sz w:val="24"/>
          <w:szCs w:val="24"/>
        </w:rPr>
      </w:pPr>
      <w:r>
        <w:rPr>
          <w:rFonts w:ascii="Arial" w:eastAsia="Arial" w:hAnsi="Arial"/>
          <w:sz w:val="24"/>
          <w:szCs w:val="24"/>
        </w:rPr>
        <w:t>Corner edges of the vitrified wall cladding/dado in toilets shall have aluminium trim protection upto the bottom of the false ceiling of brand Genesis/Archies.</w:t>
      </w:r>
    </w:p>
    <w:p w14:paraId="77FA7689" w14:textId="77777777" w:rsidR="00AB4B9E" w:rsidRDefault="00AB4B9E">
      <w:pPr>
        <w:spacing w:line="206" w:lineRule="auto"/>
        <w:rPr>
          <w:rFonts w:ascii="Arial" w:eastAsia="Arial" w:hAnsi="Arial"/>
          <w:color w:val="FF0000"/>
          <w:sz w:val="24"/>
          <w:szCs w:val="24"/>
        </w:rPr>
      </w:pPr>
    </w:p>
    <w:p w14:paraId="77FA768A" w14:textId="77777777" w:rsidR="00AB4B9E" w:rsidRDefault="00000000">
      <w:pPr>
        <w:spacing w:line="276" w:lineRule="auto"/>
        <w:jc w:val="both"/>
        <w:rPr>
          <w:rFonts w:ascii="Arial" w:eastAsia="Arial" w:hAnsi="Arial"/>
          <w:sz w:val="24"/>
          <w:szCs w:val="24"/>
        </w:rPr>
      </w:pPr>
      <w:r>
        <w:rPr>
          <w:rFonts w:ascii="Arial" w:eastAsia="Arial" w:hAnsi="Arial"/>
          <w:color w:val="FF0000"/>
          <w:sz w:val="24"/>
          <w:szCs w:val="24"/>
        </w:rPr>
        <w:t xml:space="preserve"> </w:t>
      </w:r>
      <w:r>
        <w:rPr>
          <w:rFonts w:ascii="Arial" w:eastAsia="Arial" w:hAnsi="Arial"/>
          <w:sz w:val="24"/>
          <w:szCs w:val="24"/>
        </w:rPr>
        <w:t>Floor tiles, dado, wall lining, granite in flooring is to be provided as per relevant CPWD specifications 2019 with upto date correction slips and scale of amenities given in this document as per samples approved by the Engineer-in-Charge.</w:t>
      </w:r>
    </w:p>
    <w:p w14:paraId="77FA768B" w14:textId="77777777" w:rsidR="00AB4B9E" w:rsidRDefault="00AB4B9E">
      <w:pPr>
        <w:spacing w:line="276" w:lineRule="auto"/>
        <w:jc w:val="both"/>
        <w:rPr>
          <w:rFonts w:ascii="Arial" w:eastAsia="Arial" w:hAnsi="Arial"/>
          <w:sz w:val="24"/>
          <w:szCs w:val="24"/>
        </w:rPr>
      </w:pPr>
    </w:p>
    <w:p w14:paraId="77FA768C" w14:textId="77777777" w:rsidR="00AB4B9E" w:rsidRDefault="00000000">
      <w:pPr>
        <w:spacing w:line="206" w:lineRule="auto"/>
        <w:jc w:val="both"/>
        <w:rPr>
          <w:rFonts w:ascii="Arial" w:eastAsia="Arial" w:hAnsi="Arial"/>
          <w:b/>
          <w:sz w:val="24"/>
          <w:szCs w:val="24"/>
        </w:rPr>
      </w:pPr>
      <w:r>
        <w:rPr>
          <w:rFonts w:ascii="Arial" w:eastAsia="Arial" w:hAnsi="Arial"/>
          <w:b/>
          <w:sz w:val="24"/>
          <w:szCs w:val="24"/>
        </w:rPr>
        <w:t>11.12</w:t>
      </w:r>
      <w:r>
        <w:rPr>
          <w:rFonts w:ascii="Arial" w:eastAsia="Arial" w:hAnsi="Arial"/>
          <w:b/>
          <w:sz w:val="24"/>
          <w:szCs w:val="24"/>
        </w:rPr>
        <w:tab/>
        <w:t>Floor tiles/wall tiles fixing:</w:t>
      </w:r>
    </w:p>
    <w:p w14:paraId="77FA768D" w14:textId="77777777" w:rsidR="00AB4B9E" w:rsidRDefault="00AB4B9E">
      <w:pPr>
        <w:spacing w:line="206" w:lineRule="auto"/>
        <w:jc w:val="both"/>
        <w:rPr>
          <w:rFonts w:ascii="Arial" w:eastAsia="Arial" w:hAnsi="Arial"/>
          <w:b/>
          <w:sz w:val="24"/>
          <w:szCs w:val="24"/>
        </w:rPr>
      </w:pPr>
    </w:p>
    <w:p w14:paraId="77FA768E" w14:textId="77777777" w:rsidR="00AB4B9E" w:rsidRDefault="00000000">
      <w:pPr>
        <w:spacing w:line="276" w:lineRule="auto"/>
        <w:jc w:val="both"/>
        <w:rPr>
          <w:rFonts w:ascii="Arial" w:eastAsia="Arial" w:hAnsi="Arial"/>
          <w:sz w:val="24"/>
          <w:szCs w:val="24"/>
        </w:rPr>
      </w:pPr>
      <w:r>
        <w:rPr>
          <w:rFonts w:ascii="Arial" w:eastAsia="Arial" w:hAnsi="Arial"/>
          <w:sz w:val="24"/>
          <w:szCs w:val="24"/>
        </w:rPr>
        <w:t>High polymer modified quick set tile adhesive type-III (conforming to IS: 15477) shall be thoroughly mixed with water and a paste of zero slump shall be prepared so that it can be used within 1.5 to 2 hours. It shall be spread over an area not more than one sqm at one time. Average thickness of adhesive shall be 3 mm. The adhesive so spreaded shall be combed using suitable trowel. Tiles shall be pressed firmly in to the position with slight twisting action checking it simultaneously to ensure good contact gently being tapped with wooden mallet till it is properly backed with adjoining tiles. The tiles shall be fixed within 20 minutes of application of adhesive. The surplus adhesive from the joints, surface of the tiles shall be immediately cleaned.</w:t>
      </w:r>
    </w:p>
    <w:p w14:paraId="77FA768F" w14:textId="77777777" w:rsidR="00AB4B9E" w:rsidRDefault="00AB4B9E">
      <w:pPr>
        <w:spacing w:line="206" w:lineRule="auto"/>
        <w:jc w:val="both"/>
        <w:rPr>
          <w:rFonts w:ascii="Arial" w:eastAsia="Arial" w:hAnsi="Arial"/>
          <w:sz w:val="24"/>
          <w:szCs w:val="24"/>
        </w:rPr>
      </w:pPr>
    </w:p>
    <w:p w14:paraId="77FA7690" w14:textId="77777777" w:rsidR="00AB4B9E" w:rsidRDefault="00000000">
      <w:pPr>
        <w:ind w:left="360" w:hanging="360"/>
        <w:rPr>
          <w:rFonts w:ascii="Arial" w:eastAsia="Arial" w:hAnsi="Arial"/>
          <w:b/>
          <w:sz w:val="24"/>
          <w:szCs w:val="24"/>
        </w:rPr>
      </w:pPr>
      <w:r>
        <w:rPr>
          <w:rFonts w:ascii="Arial" w:eastAsia="Arial" w:hAnsi="Arial"/>
          <w:b/>
          <w:sz w:val="24"/>
          <w:szCs w:val="24"/>
        </w:rPr>
        <w:t>11.13 CERAMIC TILES</w:t>
      </w:r>
    </w:p>
    <w:p w14:paraId="77FA7691" w14:textId="77777777" w:rsidR="00AB4B9E" w:rsidRDefault="00AB4B9E">
      <w:pPr>
        <w:spacing w:line="265" w:lineRule="auto"/>
        <w:rPr>
          <w:rFonts w:ascii="Arial" w:eastAsia="Arial" w:hAnsi="Arial"/>
          <w:sz w:val="24"/>
          <w:szCs w:val="24"/>
        </w:rPr>
      </w:pPr>
    </w:p>
    <w:p w14:paraId="77FA7692" w14:textId="77777777" w:rsidR="00AB4B9E" w:rsidRDefault="00000000">
      <w:pPr>
        <w:spacing w:line="251" w:lineRule="auto"/>
        <w:ind w:left="360"/>
        <w:jc w:val="both"/>
        <w:rPr>
          <w:rFonts w:ascii="Arial" w:eastAsia="Arial" w:hAnsi="Arial"/>
          <w:sz w:val="24"/>
          <w:szCs w:val="24"/>
        </w:rPr>
      </w:pPr>
      <w:r>
        <w:rPr>
          <w:rFonts w:ascii="Arial" w:eastAsia="Arial" w:hAnsi="Arial"/>
          <w:sz w:val="24"/>
          <w:szCs w:val="24"/>
        </w:rPr>
        <w:t>The work covered under this specification consists of providing and laying at levels and floors, Ceramic tiles of different dimensions, colour, shade, types and of approved make on the locations as mentioned in detail drawings. The thickness of the tiles min. 8 mm; the tiles shall satisfy the following parameters-</w:t>
      </w:r>
    </w:p>
    <w:p w14:paraId="77FA7693" w14:textId="77777777" w:rsidR="00AB4B9E" w:rsidRDefault="00AB4B9E">
      <w:pPr>
        <w:spacing w:line="204" w:lineRule="auto"/>
        <w:rPr>
          <w:rFonts w:ascii="Arial" w:eastAsia="Arial" w:hAnsi="Arial"/>
          <w:sz w:val="24"/>
          <w:szCs w:val="24"/>
        </w:rPr>
      </w:pPr>
    </w:p>
    <w:p w14:paraId="77FA7694" w14:textId="77777777" w:rsidR="00AB4B9E" w:rsidRDefault="00000000">
      <w:pPr>
        <w:numPr>
          <w:ilvl w:val="0"/>
          <w:numId w:val="84"/>
        </w:numPr>
        <w:tabs>
          <w:tab w:val="left" w:pos="1080"/>
        </w:tabs>
        <w:ind w:left="1080" w:hanging="720"/>
        <w:rPr>
          <w:rFonts w:ascii="Arial" w:eastAsia="Arial" w:hAnsi="Arial"/>
          <w:sz w:val="24"/>
          <w:szCs w:val="24"/>
        </w:rPr>
      </w:pPr>
      <w:r>
        <w:rPr>
          <w:rFonts w:ascii="Arial" w:eastAsia="Arial" w:hAnsi="Arial"/>
          <w:sz w:val="24"/>
          <w:szCs w:val="24"/>
        </w:rPr>
        <w:t>Deviation in length/Width- +/- 0.15%.</w:t>
      </w:r>
    </w:p>
    <w:p w14:paraId="77FA7695" w14:textId="77777777" w:rsidR="00AB4B9E" w:rsidRDefault="00AB4B9E">
      <w:pPr>
        <w:spacing w:line="37" w:lineRule="auto"/>
        <w:rPr>
          <w:rFonts w:ascii="Arial" w:eastAsia="Arial" w:hAnsi="Arial"/>
          <w:sz w:val="24"/>
          <w:szCs w:val="24"/>
        </w:rPr>
      </w:pPr>
    </w:p>
    <w:p w14:paraId="77FA7696" w14:textId="77777777" w:rsidR="00AB4B9E" w:rsidRDefault="00000000">
      <w:pPr>
        <w:numPr>
          <w:ilvl w:val="0"/>
          <w:numId w:val="84"/>
        </w:numPr>
        <w:tabs>
          <w:tab w:val="left" w:pos="1080"/>
        </w:tabs>
        <w:ind w:left="1080" w:hanging="720"/>
        <w:rPr>
          <w:rFonts w:ascii="Arial" w:eastAsia="Arial" w:hAnsi="Arial"/>
          <w:sz w:val="24"/>
          <w:szCs w:val="24"/>
        </w:rPr>
      </w:pPr>
      <w:r>
        <w:rPr>
          <w:rFonts w:ascii="Arial" w:eastAsia="Arial" w:hAnsi="Arial"/>
          <w:sz w:val="24"/>
          <w:szCs w:val="24"/>
        </w:rPr>
        <w:t>Deviation in thickness-+/- 4%.</w:t>
      </w:r>
    </w:p>
    <w:p w14:paraId="77FA7697" w14:textId="77777777" w:rsidR="00AB4B9E" w:rsidRDefault="00AB4B9E">
      <w:pPr>
        <w:spacing w:line="14" w:lineRule="auto"/>
        <w:rPr>
          <w:rFonts w:ascii="Arial" w:eastAsia="Arial" w:hAnsi="Arial"/>
          <w:sz w:val="24"/>
          <w:szCs w:val="24"/>
        </w:rPr>
      </w:pPr>
    </w:p>
    <w:p w14:paraId="77FA7698" w14:textId="77777777" w:rsidR="00AB4B9E" w:rsidRDefault="00000000">
      <w:pPr>
        <w:numPr>
          <w:ilvl w:val="0"/>
          <w:numId w:val="84"/>
        </w:numPr>
        <w:tabs>
          <w:tab w:val="left" w:pos="1080"/>
        </w:tabs>
        <w:ind w:left="1080" w:hanging="720"/>
        <w:rPr>
          <w:rFonts w:ascii="Arial" w:eastAsia="Arial" w:hAnsi="Arial"/>
          <w:sz w:val="24"/>
          <w:szCs w:val="24"/>
        </w:rPr>
      </w:pPr>
      <w:r>
        <w:rPr>
          <w:rFonts w:ascii="Arial" w:eastAsia="Arial" w:hAnsi="Arial"/>
          <w:sz w:val="24"/>
          <w:szCs w:val="24"/>
        </w:rPr>
        <w:t>Water absorption- 10&lt; 15 %</w:t>
      </w:r>
      <w:bookmarkStart w:id="44" w:name="bookmark=id.19c6y18" w:colFirst="0" w:colLast="0"/>
      <w:bookmarkEnd w:id="44"/>
    </w:p>
    <w:p w14:paraId="77FA7699" w14:textId="77777777" w:rsidR="00AB4B9E" w:rsidRDefault="00AB4B9E">
      <w:pPr>
        <w:spacing w:line="53" w:lineRule="auto"/>
        <w:rPr>
          <w:rFonts w:ascii="Arial" w:eastAsia="Arial" w:hAnsi="Arial"/>
          <w:b/>
          <w:sz w:val="24"/>
          <w:szCs w:val="24"/>
        </w:rPr>
      </w:pPr>
    </w:p>
    <w:p w14:paraId="77FA769A" w14:textId="77777777" w:rsidR="00AB4B9E" w:rsidRDefault="00000000">
      <w:pPr>
        <w:numPr>
          <w:ilvl w:val="0"/>
          <w:numId w:val="84"/>
        </w:numPr>
        <w:tabs>
          <w:tab w:val="left" w:pos="1080"/>
        </w:tabs>
        <w:ind w:left="1080" w:hanging="720"/>
        <w:rPr>
          <w:rFonts w:ascii="Arial" w:eastAsia="Arial" w:hAnsi="Arial"/>
          <w:sz w:val="24"/>
          <w:szCs w:val="24"/>
        </w:rPr>
      </w:pPr>
      <w:r>
        <w:rPr>
          <w:rFonts w:ascii="Arial" w:eastAsia="Arial" w:hAnsi="Arial"/>
          <w:sz w:val="24"/>
          <w:szCs w:val="24"/>
        </w:rPr>
        <w:lastRenderedPageBreak/>
        <w:t>Moh’s Index-Min 3.</w:t>
      </w:r>
    </w:p>
    <w:p w14:paraId="77FA769B" w14:textId="77777777" w:rsidR="00AB4B9E" w:rsidRDefault="00AB4B9E">
      <w:pPr>
        <w:spacing w:line="14" w:lineRule="auto"/>
        <w:rPr>
          <w:rFonts w:ascii="Arial" w:eastAsia="Arial" w:hAnsi="Arial"/>
          <w:sz w:val="24"/>
          <w:szCs w:val="24"/>
        </w:rPr>
      </w:pPr>
    </w:p>
    <w:p w14:paraId="77FA769C" w14:textId="77777777" w:rsidR="00AB4B9E" w:rsidRDefault="00000000">
      <w:pPr>
        <w:numPr>
          <w:ilvl w:val="0"/>
          <w:numId w:val="84"/>
        </w:numPr>
        <w:tabs>
          <w:tab w:val="left" w:pos="1080"/>
        </w:tabs>
        <w:ind w:left="1080" w:hanging="720"/>
        <w:rPr>
          <w:rFonts w:ascii="Arial" w:eastAsia="Arial" w:hAnsi="Arial"/>
          <w:sz w:val="24"/>
          <w:szCs w:val="24"/>
        </w:rPr>
      </w:pPr>
      <w:r>
        <w:rPr>
          <w:rFonts w:ascii="Arial" w:eastAsia="Arial" w:hAnsi="Arial"/>
          <w:sz w:val="24"/>
          <w:szCs w:val="24"/>
        </w:rPr>
        <w:t>Modulus of Rupture- 153 kg/sqcm.</w:t>
      </w:r>
    </w:p>
    <w:p w14:paraId="77FA769D" w14:textId="77777777" w:rsidR="00AB4B9E" w:rsidRDefault="00AB4B9E">
      <w:pPr>
        <w:spacing w:line="211" w:lineRule="auto"/>
        <w:rPr>
          <w:rFonts w:ascii="Arial" w:eastAsia="Arial" w:hAnsi="Arial"/>
          <w:color w:val="FF0000"/>
          <w:sz w:val="24"/>
          <w:szCs w:val="24"/>
        </w:rPr>
      </w:pPr>
    </w:p>
    <w:p w14:paraId="77FA769E" w14:textId="77777777" w:rsidR="00AB4B9E" w:rsidRDefault="00000000">
      <w:pPr>
        <w:ind w:left="60" w:firstLine="300"/>
        <w:rPr>
          <w:rFonts w:ascii="Arial" w:eastAsia="Arial" w:hAnsi="Arial"/>
          <w:b/>
          <w:sz w:val="24"/>
          <w:szCs w:val="24"/>
        </w:rPr>
      </w:pPr>
      <w:r>
        <w:rPr>
          <w:rFonts w:ascii="Arial" w:eastAsia="Arial" w:hAnsi="Arial"/>
          <w:b/>
          <w:sz w:val="24"/>
          <w:szCs w:val="24"/>
        </w:rPr>
        <w:t>Material:</w:t>
      </w:r>
    </w:p>
    <w:p w14:paraId="77FA769F" w14:textId="77777777" w:rsidR="00AB4B9E" w:rsidRDefault="00AB4B9E">
      <w:pPr>
        <w:spacing w:line="54" w:lineRule="auto"/>
        <w:rPr>
          <w:rFonts w:ascii="Arial" w:eastAsia="Arial" w:hAnsi="Arial"/>
          <w:sz w:val="24"/>
          <w:szCs w:val="24"/>
        </w:rPr>
      </w:pPr>
    </w:p>
    <w:p w14:paraId="77FA76A0" w14:textId="77777777" w:rsidR="00AB4B9E" w:rsidRDefault="00000000">
      <w:pPr>
        <w:spacing w:line="239" w:lineRule="auto"/>
        <w:ind w:left="426"/>
        <w:jc w:val="both"/>
        <w:rPr>
          <w:rFonts w:ascii="Arial" w:eastAsia="Arial" w:hAnsi="Arial"/>
          <w:sz w:val="24"/>
          <w:szCs w:val="24"/>
        </w:rPr>
      </w:pPr>
      <w:r>
        <w:rPr>
          <w:rFonts w:ascii="Arial" w:eastAsia="Arial" w:hAnsi="Arial"/>
          <w:sz w:val="24"/>
          <w:szCs w:val="24"/>
        </w:rPr>
        <w:t>The tiles shall be of approved make, size, design and shall generally conform to IS 15622. They shall be flat, and true to shape and free from blisters crazing, chips, welts, crawling or other imperfections detracting from their appearance. The tiles shall be tested as per IS 13630.Classification and Characteristics of pressed ceramic tiles shall be as per IS 13712. The tiles shall be square or rectangular of nominal size. The joint thickness in flooring shall not be more than 1mm. Thickness shall be as specified in the BOQ The top surface of the tiles shall be glazed. Glaze shall be either glossy or matt as specified. The underside of the tiles shall not have glaze on more than 5% of the area in order that the tile may adhere properly to the base. The edges of the tiles shall be preferably free from glaze.</w:t>
      </w:r>
    </w:p>
    <w:p w14:paraId="77FA76A1" w14:textId="77777777" w:rsidR="00AB4B9E" w:rsidRDefault="00AB4B9E">
      <w:pPr>
        <w:spacing w:line="205" w:lineRule="auto"/>
        <w:rPr>
          <w:rFonts w:ascii="Arial" w:eastAsia="Arial" w:hAnsi="Arial"/>
          <w:sz w:val="24"/>
          <w:szCs w:val="24"/>
        </w:rPr>
      </w:pPr>
    </w:p>
    <w:p w14:paraId="77FA76A2" w14:textId="77777777" w:rsidR="00AB4B9E" w:rsidRDefault="00000000">
      <w:pPr>
        <w:tabs>
          <w:tab w:val="left" w:pos="660"/>
        </w:tabs>
        <w:rPr>
          <w:rFonts w:ascii="Arial" w:eastAsia="Arial" w:hAnsi="Arial"/>
          <w:b/>
          <w:sz w:val="24"/>
          <w:szCs w:val="24"/>
        </w:rPr>
      </w:pPr>
      <w:r>
        <w:rPr>
          <w:rFonts w:ascii="Arial" w:eastAsia="Arial" w:hAnsi="Arial"/>
          <w:b/>
          <w:sz w:val="24"/>
          <w:szCs w:val="24"/>
        </w:rPr>
        <w:t>11.14</w:t>
      </w:r>
      <w:r>
        <w:rPr>
          <w:rFonts w:ascii="Arial" w:eastAsia="Arial" w:hAnsi="Arial"/>
          <w:b/>
          <w:sz w:val="24"/>
          <w:szCs w:val="24"/>
        </w:rPr>
        <w:tab/>
        <w:t>CERAMIC TILE DADO:</w:t>
      </w:r>
    </w:p>
    <w:p w14:paraId="77FA76A3" w14:textId="77777777" w:rsidR="00AB4B9E" w:rsidRDefault="00AB4B9E">
      <w:pPr>
        <w:spacing w:line="256" w:lineRule="auto"/>
        <w:rPr>
          <w:rFonts w:ascii="Arial" w:eastAsia="Arial" w:hAnsi="Arial"/>
          <w:sz w:val="24"/>
          <w:szCs w:val="24"/>
        </w:rPr>
      </w:pPr>
    </w:p>
    <w:p w14:paraId="77FA76A4" w14:textId="77777777" w:rsidR="00AB4B9E" w:rsidRDefault="00000000">
      <w:pPr>
        <w:ind w:left="426"/>
        <w:rPr>
          <w:rFonts w:ascii="Arial" w:eastAsia="Arial" w:hAnsi="Arial"/>
          <w:b/>
          <w:sz w:val="24"/>
          <w:szCs w:val="24"/>
        </w:rPr>
      </w:pPr>
      <w:r>
        <w:rPr>
          <w:rFonts w:ascii="Arial" w:eastAsia="Arial" w:hAnsi="Arial"/>
          <w:b/>
          <w:sz w:val="24"/>
          <w:szCs w:val="24"/>
        </w:rPr>
        <w:t>Tiles:</w:t>
      </w:r>
    </w:p>
    <w:p w14:paraId="77FA76A5" w14:textId="77777777" w:rsidR="00AB4B9E" w:rsidRDefault="00AB4B9E">
      <w:pPr>
        <w:spacing w:line="54" w:lineRule="auto"/>
        <w:ind w:left="426"/>
        <w:rPr>
          <w:rFonts w:ascii="Arial" w:eastAsia="Arial" w:hAnsi="Arial"/>
          <w:sz w:val="24"/>
          <w:szCs w:val="24"/>
        </w:rPr>
      </w:pPr>
    </w:p>
    <w:p w14:paraId="77FA76A6" w14:textId="77777777" w:rsidR="00AB4B9E" w:rsidRDefault="00000000">
      <w:pPr>
        <w:spacing w:line="237" w:lineRule="auto"/>
        <w:ind w:left="426"/>
        <w:jc w:val="both"/>
        <w:rPr>
          <w:rFonts w:ascii="Arial" w:eastAsia="Arial" w:hAnsi="Arial"/>
          <w:sz w:val="24"/>
          <w:szCs w:val="24"/>
        </w:rPr>
      </w:pPr>
      <w:r>
        <w:rPr>
          <w:rFonts w:ascii="Arial" w:eastAsia="Arial" w:hAnsi="Arial"/>
          <w:sz w:val="24"/>
          <w:szCs w:val="24"/>
        </w:rPr>
        <w:t>The tiles shall be of approved make / manufacturer. They shall be flat, and true to shape and free from cracks, crazing, spots, chipped edges and corners. The surface shall be of uniform shade except for patterned tile The sizes of tiles shall be as directed.</w:t>
      </w:r>
    </w:p>
    <w:p w14:paraId="77FA76A7" w14:textId="77777777" w:rsidR="00AB4B9E" w:rsidRDefault="00AB4B9E">
      <w:pPr>
        <w:spacing w:line="237" w:lineRule="auto"/>
        <w:jc w:val="both"/>
        <w:rPr>
          <w:rFonts w:ascii="Arial" w:eastAsia="Arial" w:hAnsi="Arial"/>
          <w:color w:val="FF0000"/>
          <w:sz w:val="24"/>
          <w:szCs w:val="24"/>
        </w:rPr>
      </w:pPr>
    </w:p>
    <w:p w14:paraId="77FA76A8" w14:textId="77777777" w:rsidR="00AB4B9E" w:rsidRDefault="00000000">
      <w:pPr>
        <w:ind w:left="60"/>
        <w:rPr>
          <w:rFonts w:ascii="Arial" w:eastAsia="Arial" w:hAnsi="Arial"/>
          <w:b/>
          <w:sz w:val="24"/>
          <w:szCs w:val="24"/>
        </w:rPr>
      </w:pPr>
      <w:r>
        <w:rPr>
          <w:rFonts w:ascii="Arial" w:eastAsia="Arial" w:hAnsi="Arial"/>
          <w:b/>
          <w:sz w:val="24"/>
          <w:szCs w:val="24"/>
        </w:rPr>
        <w:t>Colour and Pattern:</w:t>
      </w:r>
    </w:p>
    <w:p w14:paraId="77FA76A9" w14:textId="77777777" w:rsidR="00AB4B9E" w:rsidRDefault="00AB4B9E">
      <w:pPr>
        <w:spacing w:line="265" w:lineRule="auto"/>
        <w:rPr>
          <w:rFonts w:ascii="Arial" w:eastAsia="Arial" w:hAnsi="Arial"/>
          <w:sz w:val="24"/>
          <w:szCs w:val="24"/>
        </w:rPr>
      </w:pPr>
    </w:p>
    <w:p w14:paraId="77FA76AA" w14:textId="77777777" w:rsidR="00AB4B9E" w:rsidRDefault="00000000">
      <w:pPr>
        <w:spacing w:line="272" w:lineRule="auto"/>
        <w:jc w:val="both"/>
        <w:rPr>
          <w:rFonts w:ascii="Arial" w:eastAsia="Arial" w:hAnsi="Arial"/>
          <w:sz w:val="24"/>
          <w:szCs w:val="24"/>
        </w:rPr>
      </w:pPr>
      <w:r>
        <w:rPr>
          <w:rFonts w:ascii="Arial" w:eastAsia="Arial" w:hAnsi="Arial"/>
          <w:sz w:val="24"/>
          <w:szCs w:val="24"/>
        </w:rPr>
        <w:t>The tiles shall be white, coloured or patterned as selected by Architects / LNMIIT within the basic rate mentioned herein the Tender;</w:t>
      </w:r>
    </w:p>
    <w:p w14:paraId="77FA76AB" w14:textId="77777777" w:rsidR="00AB4B9E" w:rsidRDefault="00AB4B9E">
      <w:pPr>
        <w:spacing w:line="176" w:lineRule="auto"/>
        <w:rPr>
          <w:rFonts w:ascii="Arial" w:eastAsia="Arial" w:hAnsi="Arial"/>
          <w:sz w:val="24"/>
          <w:szCs w:val="24"/>
        </w:rPr>
      </w:pPr>
    </w:p>
    <w:p w14:paraId="77FA76AC" w14:textId="77777777" w:rsidR="00AB4B9E" w:rsidRDefault="00000000">
      <w:pPr>
        <w:rPr>
          <w:rFonts w:ascii="Arial" w:eastAsia="Arial" w:hAnsi="Arial"/>
          <w:b/>
          <w:sz w:val="24"/>
          <w:szCs w:val="24"/>
        </w:rPr>
      </w:pPr>
      <w:r>
        <w:rPr>
          <w:rFonts w:ascii="Arial" w:eastAsia="Arial" w:hAnsi="Arial"/>
          <w:b/>
          <w:sz w:val="24"/>
          <w:szCs w:val="24"/>
        </w:rPr>
        <w:t>11.14.1 Preparation of surfaces:</w:t>
      </w:r>
    </w:p>
    <w:p w14:paraId="77FA76AD" w14:textId="77777777" w:rsidR="00AB4B9E" w:rsidRDefault="00AB4B9E">
      <w:pPr>
        <w:spacing w:line="260" w:lineRule="auto"/>
        <w:rPr>
          <w:rFonts w:ascii="Arial" w:eastAsia="Arial" w:hAnsi="Arial"/>
          <w:sz w:val="24"/>
          <w:szCs w:val="24"/>
        </w:rPr>
      </w:pPr>
    </w:p>
    <w:p w14:paraId="77FA76AE" w14:textId="77777777" w:rsidR="00AB4B9E" w:rsidRDefault="00000000">
      <w:pPr>
        <w:spacing w:line="259" w:lineRule="auto"/>
        <w:ind w:firstLine="62"/>
        <w:jc w:val="both"/>
        <w:rPr>
          <w:rFonts w:ascii="Arial" w:eastAsia="Arial" w:hAnsi="Arial"/>
          <w:sz w:val="24"/>
          <w:szCs w:val="24"/>
        </w:rPr>
      </w:pPr>
      <w:r>
        <w:rPr>
          <w:rFonts w:ascii="Arial" w:eastAsia="Arial" w:hAnsi="Arial"/>
          <w:sz w:val="24"/>
          <w:szCs w:val="24"/>
        </w:rPr>
        <w:t>In case of concrete walls, the surfaces shall be hacked and roughened with the wire brushes. The surface shall be cleaned thoroughly, washed with water and kept wet before skirting /dado is commenced.</w:t>
      </w:r>
    </w:p>
    <w:p w14:paraId="77FA76AF" w14:textId="77777777" w:rsidR="00AB4B9E" w:rsidRDefault="00AB4B9E">
      <w:pPr>
        <w:spacing w:line="185" w:lineRule="auto"/>
        <w:rPr>
          <w:rFonts w:ascii="Arial" w:eastAsia="Arial" w:hAnsi="Arial"/>
          <w:sz w:val="24"/>
          <w:szCs w:val="24"/>
        </w:rPr>
      </w:pPr>
    </w:p>
    <w:p w14:paraId="77FA76B0" w14:textId="77777777" w:rsidR="00AB4B9E" w:rsidRDefault="00000000">
      <w:pPr>
        <w:rPr>
          <w:rFonts w:ascii="Arial" w:eastAsia="Arial" w:hAnsi="Arial"/>
          <w:b/>
          <w:sz w:val="24"/>
          <w:szCs w:val="24"/>
        </w:rPr>
      </w:pPr>
      <w:r>
        <w:rPr>
          <w:rFonts w:ascii="Arial" w:eastAsia="Arial" w:hAnsi="Arial"/>
          <w:b/>
          <w:sz w:val="24"/>
          <w:szCs w:val="24"/>
        </w:rPr>
        <w:t>11.14.2 Binding Compound- (Adhesive for Tiles)</w:t>
      </w:r>
    </w:p>
    <w:p w14:paraId="77FA76B1" w14:textId="77777777" w:rsidR="00AB4B9E" w:rsidRDefault="00AB4B9E">
      <w:pPr>
        <w:rPr>
          <w:rFonts w:ascii="Arial" w:eastAsia="Arial" w:hAnsi="Arial"/>
          <w:b/>
          <w:sz w:val="24"/>
          <w:szCs w:val="24"/>
        </w:rPr>
      </w:pPr>
    </w:p>
    <w:p w14:paraId="77FA76B2" w14:textId="77777777" w:rsidR="00AB4B9E" w:rsidRDefault="00AB4B9E">
      <w:pPr>
        <w:spacing w:line="48" w:lineRule="auto"/>
        <w:rPr>
          <w:rFonts w:ascii="Arial" w:eastAsia="Arial" w:hAnsi="Arial"/>
          <w:sz w:val="24"/>
          <w:szCs w:val="24"/>
        </w:rPr>
      </w:pPr>
    </w:p>
    <w:p w14:paraId="77FA76B3" w14:textId="77777777" w:rsidR="00AB4B9E" w:rsidRDefault="00000000">
      <w:pPr>
        <w:ind w:left="320"/>
        <w:rPr>
          <w:rFonts w:ascii="Arial" w:eastAsia="Arial" w:hAnsi="Arial"/>
          <w:sz w:val="24"/>
          <w:szCs w:val="24"/>
        </w:rPr>
      </w:pPr>
      <w:r>
        <w:rPr>
          <w:rFonts w:ascii="Arial" w:eastAsia="Arial" w:hAnsi="Arial"/>
          <w:sz w:val="24"/>
          <w:szCs w:val="24"/>
        </w:rPr>
        <w:t>Tile binding compound (Adhesive) shall be conforming to BS 5980 –1980.</w:t>
      </w:r>
    </w:p>
    <w:p w14:paraId="77FA76B4" w14:textId="77777777" w:rsidR="00AB4B9E" w:rsidRDefault="00000000">
      <w:pPr>
        <w:spacing w:line="236" w:lineRule="auto"/>
        <w:ind w:firstLine="320"/>
        <w:rPr>
          <w:rFonts w:ascii="Arial" w:eastAsia="Arial" w:hAnsi="Arial"/>
          <w:sz w:val="24"/>
          <w:szCs w:val="24"/>
        </w:rPr>
      </w:pPr>
      <w:r>
        <w:rPr>
          <w:rFonts w:ascii="Arial" w:eastAsia="Arial" w:hAnsi="Arial"/>
          <w:sz w:val="24"/>
          <w:szCs w:val="24"/>
        </w:rPr>
        <w:t>This shall be applied with notch trowel on tiles thickness of minimum 3 mm.</w:t>
      </w:r>
    </w:p>
    <w:p w14:paraId="77FA76B5" w14:textId="77777777" w:rsidR="00AB4B9E" w:rsidRDefault="00AB4B9E">
      <w:pPr>
        <w:spacing w:line="14" w:lineRule="auto"/>
        <w:rPr>
          <w:rFonts w:ascii="Arial" w:eastAsia="Arial" w:hAnsi="Arial"/>
          <w:sz w:val="24"/>
          <w:szCs w:val="24"/>
        </w:rPr>
      </w:pPr>
    </w:p>
    <w:p w14:paraId="77FA76B6" w14:textId="77777777" w:rsidR="00AB4B9E" w:rsidRDefault="00000000">
      <w:pPr>
        <w:ind w:firstLine="320"/>
        <w:rPr>
          <w:rFonts w:ascii="Arial" w:eastAsia="Arial" w:hAnsi="Arial"/>
          <w:sz w:val="24"/>
          <w:szCs w:val="24"/>
        </w:rPr>
      </w:pPr>
      <w:r>
        <w:rPr>
          <w:rFonts w:ascii="Arial" w:eastAsia="Arial" w:hAnsi="Arial"/>
          <w:sz w:val="24"/>
          <w:szCs w:val="24"/>
        </w:rPr>
        <w:t>The approved makes for adhesive are Sunanda, MYK Laticrete, Sika, Pidilite.</w:t>
      </w:r>
    </w:p>
    <w:p w14:paraId="77FA76B7" w14:textId="77777777" w:rsidR="00AB4B9E" w:rsidRDefault="00AB4B9E">
      <w:pPr>
        <w:spacing w:line="206" w:lineRule="auto"/>
        <w:rPr>
          <w:rFonts w:ascii="Arial" w:eastAsia="Arial" w:hAnsi="Arial"/>
          <w:color w:val="FF0000"/>
          <w:sz w:val="24"/>
          <w:szCs w:val="24"/>
        </w:rPr>
      </w:pPr>
    </w:p>
    <w:p w14:paraId="77FA76B8" w14:textId="77777777" w:rsidR="00AB4B9E" w:rsidRDefault="00000000">
      <w:pPr>
        <w:rPr>
          <w:rFonts w:ascii="Arial" w:eastAsia="Arial" w:hAnsi="Arial"/>
          <w:b/>
          <w:sz w:val="24"/>
          <w:szCs w:val="24"/>
        </w:rPr>
      </w:pPr>
      <w:r>
        <w:rPr>
          <w:rFonts w:ascii="Arial" w:eastAsia="Arial" w:hAnsi="Arial"/>
          <w:b/>
          <w:sz w:val="24"/>
          <w:szCs w:val="24"/>
        </w:rPr>
        <w:t>11.14.3 Laying of Tiles:</w:t>
      </w:r>
    </w:p>
    <w:p w14:paraId="77FA76B9" w14:textId="77777777" w:rsidR="00AB4B9E" w:rsidRDefault="00AB4B9E">
      <w:pPr>
        <w:spacing w:line="54" w:lineRule="auto"/>
        <w:rPr>
          <w:rFonts w:ascii="Arial" w:eastAsia="Arial" w:hAnsi="Arial"/>
          <w:sz w:val="24"/>
          <w:szCs w:val="24"/>
        </w:rPr>
      </w:pPr>
    </w:p>
    <w:p w14:paraId="77FA76BA" w14:textId="77777777" w:rsidR="00AB4B9E" w:rsidRDefault="00000000">
      <w:pPr>
        <w:spacing w:line="239" w:lineRule="auto"/>
        <w:ind w:left="284"/>
        <w:jc w:val="both"/>
        <w:rPr>
          <w:rFonts w:ascii="Arial" w:eastAsia="Arial" w:hAnsi="Arial"/>
          <w:sz w:val="24"/>
          <w:szCs w:val="24"/>
        </w:rPr>
      </w:pPr>
      <w:r>
        <w:rPr>
          <w:rFonts w:ascii="Arial" w:eastAsia="Arial" w:hAnsi="Arial"/>
          <w:sz w:val="24"/>
          <w:szCs w:val="24"/>
        </w:rPr>
        <w:t xml:space="preserve">The tiles shall be soaked in water, adequately washed clean, and a coat of adhesive shall be applied at the back of tiles. Surface to be moist prior to the laying of tiles. The tiles shall be tamped and corrected to proper plane and lines. The tiles shall be set in the required pattern and butt jointed. The joints shall be as fine as possible and uniform. Top of dado shall be truly horizontal and joints truly vertical except where otherwise indicated. Where full size tiles cannot be fixed these shall be cut to the required size and their edges rubbed smooth. Care shall be taken to ensure that as far as possible cut tile are in non-exposed locations. Works shall be carried out in all areas only after a sample panel has been approved by the LNMIIT. </w:t>
      </w:r>
    </w:p>
    <w:sdt>
      <w:sdtPr>
        <w:tag w:val="goog_rdk_0"/>
        <w:id w:val="1148019176"/>
      </w:sdtPr>
      <w:sdtContent>
        <w:p w14:paraId="77FA76BB" w14:textId="77777777" w:rsidR="00AB4B9E" w:rsidRDefault="00000000">
          <w:pPr>
            <w:pStyle w:val="Heading1"/>
            <w:jc w:val="both"/>
            <w:rPr>
              <w:rFonts w:ascii="Arial" w:eastAsia="Arial" w:hAnsi="Arial" w:cs="Arial"/>
              <w:sz w:val="24"/>
              <w:szCs w:val="24"/>
            </w:rPr>
          </w:pPr>
          <w:r>
            <w:rPr>
              <w:rFonts w:ascii="Arial" w:eastAsia="Arial" w:hAnsi="Arial" w:cs="Arial"/>
              <w:sz w:val="24"/>
              <w:szCs w:val="24"/>
            </w:rPr>
            <w:t xml:space="preserve">Wherever circular cut required in tiles for sanitary fixtures, it will be cut with Diamond Coated Drill Ceramic Tile Glass Hole Saw. </w:t>
          </w:r>
        </w:p>
      </w:sdtContent>
    </w:sdt>
    <w:p w14:paraId="77FA76BC" w14:textId="77777777" w:rsidR="00AB4B9E" w:rsidRDefault="00000000">
      <w:pPr>
        <w:rPr>
          <w:rFonts w:ascii="Arial" w:eastAsia="Arial" w:hAnsi="Arial"/>
          <w:b/>
          <w:sz w:val="24"/>
          <w:szCs w:val="24"/>
        </w:rPr>
      </w:pPr>
      <w:r>
        <w:rPr>
          <w:rFonts w:ascii="Arial" w:eastAsia="Arial" w:hAnsi="Arial"/>
          <w:b/>
          <w:sz w:val="24"/>
          <w:szCs w:val="24"/>
        </w:rPr>
        <w:lastRenderedPageBreak/>
        <w:t>11.15</w:t>
      </w:r>
      <w:r>
        <w:rPr>
          <w:rFonts w:ascii="Arial" w:eastAsia="Arial" w:hAnsi="Arial"/>
          <w:b/>
          <w:sz w:val="24"/>
          <w:szCs w:val="24"/>
        </w:rPr>
        <w:tab/>
        <w:t>Pointing:</w:t>
      </w:r>
    </w:p>
    <w:p w14:paraId="77FA76BD" w14:textId="77777777" w:rsidR="00AB4B9E" w:rsidRDefault="00AB4B9E">
      <w:pPr>
        <w:spacing w:line="211" w:lineRule="auto"/>
        <w:rPr>
          <w:rFonts w:ascii="Arial" w:eastAsia="Arial" w:hAnsi="Arial"/>
          <w:sz w:val="24"/>
          <w:szCs w:val="24"/>
        </w:rPr>
      </w:pPr>
    </w:p>
    <w:p w14:paraId="77FA76BE" w14:textId="77777777" w:rsidR="00AB4B9E" w:rsidRDefault="00000000">
      <w:pPr>
        <w:spacing w:line="257" w:lineRule="auto"/>
        <w:jc w:val="both"/>
        <w:rPr>
          <w:rFonts w:ascii="Arial" w:eastAsia="Arial" w:hAnsi="Arial"/>
          <w:sz w:val="24"/>
          <w:szCs w:val="24"/>
        </w:rPr>
      </w:pPr>
      <w:r>
        <w:rPr>
          <w:rFonts w:ascii="Arial" w:eastAsia="Arial" w:hAnsi="Arial"/>
          <w:sz w:val="24"/>
          <w:szCs w:val="24"/>
        </w:rPr>
        <w:t>After fixing the tiles with spacers, the joints shall be cleaned off the mortar/adhesive with wire brush and all dust and loose mortar removed. Tile spacers will be 3 mm (floor &amp; wall). All spacers shall be filled with approved epoxy grout (Weber, Laticrete, etc).</w:t>
      </w:r>
    </w:p>
    <w:p w14:paraId="77FA76BF" w14:textId="77777777" w:rsidR="00AB4B9E" w:rsidRDefault="00AB4B9E">
      <w:pPr>
        <w:spacing w:line="257" w:lineRule="auto"/>
        <w:jc w:val="both"/>
        <w:rPr>
          <w:rFonts w:ascii="Arial" w:eastAsia="Arial" w:hAnsi="Arial"/>
          <w:sz w:val="24"/>
          <w:szCs w:val="24"/>
        </w:rPr>
      </w:pPr>
    </w:p>
    <w:p w14:paraId="77FA76C0" w14:textId="77777777" w:rsidR="00AB4B9E" w:rsidRDefault="00000000">
      <w:pPr>
        <w:rPr>
          <w:rFonts w:ascii="Arial" w:eastAsia="Arial" w:hAnsi="Arial"/>
          <w:b/>
          <w:sz w:val="24"/>
          <w:szCs w:val="24"/>
        </w:rPr>
      </w:pPr>
      <w:r>
        <w:rPr>
          <w:rFonts w:ascii="Arial" w:eastAsia="Arial" w:hAnsi="Arial"/>
          <w:b/>
          <w:sz w:val="24"/>
          <w:szCs w:val="24"/>
        </w:rPr>
        <w:t>11.16 Curing and Finishing:</w:t>
      </w:r>
    </w:p>
    <w:p w14:paraId="77FA76C1" w14:textId="77777777" w:rsidR="00AB4B9E" w:rsidRDefault="00AB4B9E">
      <w:pPr>
        <w:spacing w:line="260" w:lineRule="auto"/>
        <w:rPr>
          <w:rFonts w:ascii="Arial" w:eastAsia="Arial" w:hAnsi="Arial"/>
          <w:sz w:val="24"/>
          <w:szCs w:val="24"/>
        </w:rPr>
      </w:pPr>
    </w:p>
    <w:p w14:paraId="77FA76C2" w14:textId="77777777" w:rsidR="00AB4B9E" w:rsidRDefault="00000000">
      <w:pPr>
        <w:spacing w:line="251" w:lineRule="auto"/>
        <w:jc w:val="both"/>
        <w:rPr>
          <w:rFonts w:ascii="Arial" w:eastAsia="Arial" w:hAnsi="Arial"/>
          <w:sz w:val="24"/>
          <w:szCs w:val="24"/>
        </w:rPr>
      </w:pPr>
      <w:r>
        <w:rPr>
          <w:rFonts w:ascii="Arial" w:eastAsia="Arial" w:hAnsi="Arial"/>
          <w:sz w:val="24"/>
          <w:szCs w:val="24"/>
        </w:rPr>
        <w:t>The surface shall be cleaned and kept wet by sprinkling water for seven days. The finished surface shall be clear, free of patches and glossy and shall not sound hollow. Finished dry surfaces shall be washed with mild organic acid, if so required. The finished surface shall meet the approval of the LNMIIT.</w:t>
      </w:r>
    </w:p>
    <w:p w14:paraId="77FA76C3" w14:textId="77777777" w:rsidR="00AB4B9E" w:rsidRDefault="00AB4B9E">
      <w:pPr>
        <w:spacing w:line="251" w:lineRule="auto"/>
        <w:jc w:val="both"/>
        <w:rPr>
          <w:rFonts w:ascii="Arial" w:eastAsia="Arial" w:hAnsi="Arial"/>
          <w:sz w:val="24"/>
          <w:szCs w:val="24"/>
        </w:rPr>
      </w:pPr>
    </w:p>
    <w:p w14:paraId="77FA76C4"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12.0</w:t>
      </w:r>
      <w:r>
        <w:rPr>
          <w:rFonts w:ascii="Arial" w:eastAsia="Arial" w:hAnsi="Arial"/>
          <w:b/>
          <w:sz w:val="24"/>
          <w:szCs w:val="24"/>
        </w:rPr>
        <w:tab/>
        <w:t>False Ceiling Work:</w:t>
      </w:r>
    </w:p>
    <w:p w14:paraId="77FA76C5"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Various types of false ceiling work shall be carried out by the contractor referring the false ceiling layouts as per Architectural drawings. Contractor needs to schedule of attached with tender document for all type false ceiling. Contractor will submit minimum three samples of each item proposed in tender document to Engineer in charge for approvals before executing the respective job. All false ceiling work shall be executed through the specialized sub-contractor/ vendors. The engagement of specialized agency/associated agency shall be approved by the LNMIIT-PM on submission of work experience certificate of that agency for the amount and number as per general condition of tender and as per specifications for various types of false ceiling detailed below:-</w:t>
      </w:r>
    </w:p>
    <w:p w14:paraId="77FA76C6"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12.1</w:t>
      </w:r>
      <w:r>
        <w:rPr>
          <w:rFonts w:ascii="Arial" w:eastAsia="Arial" w:hAnsi="Arial"/>
          <w:b/>
          <w:sz w:val="24"/>
          <w:szCs w:val="24"/>
        </w:rPr>
        <w:tab/>
        <w:t>Gypsum False ceiling:-</w:t>
      </w:r>
    </w:p>
    <w:p w14:paraId="77FA76C7"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The False ceiling shall be done with 12.5mm thick tapered edge gypsum moisture resistant board conforming to relevant BIS code for all heights as per approved design and drawing </w:t>
      </w:r>
    </w:p>
    <w:p w14:paraId="77FA76C8"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Providing and fixing at all height false ceiling including providing and fixing of frame work made of special sections power pressed from M.S. sheet and galvanised in accordance with zinc coating of 120 gms/sqm (both side inclusive) as per IS:277 and consisting of angle cleats of size 25mm wide x 1.6mm thick with flanges of 27mm and 37mm at 1200mm centre to centre one flange fixed to the ceiling with dash fastener 12.5mm dia x 50mm long with 6mm dia bolts, other flange of cleat fixed to the angle hangers of 25x10x0.50mm of required length with nuts &amp; bolts of required size and other end of angle hanger being fixed with nut and bolts to G.I. channels 45mm x 15mm x 0.9mm running at the rate of 1200mm centre to centre to which the ceiling section 0.5mm thick bottom wedge of 80mm with tapered flanges of 26mm each having clips of 10.5mm at 450mm centre to centre shall be fixed in a direction perpendicular to G.I. intermediate channel with connecting clips made out of 2.64mm dia x 230mm long G.I. wire at every junction including fixing perimeter channels 0.5mm thick 27mm high having flanges of 20mm and 30mm long, the perimeter of ceiling fixed to wall/ partition with the help of rawl plugs at 450mm centre to centre with 25mm long dry wall screws @ 230mm interval including fixing gypsum board to ceiling section and perimeter channel with the help of dry wall screws of size 3.5 x 25mm at 230mm c/c, including jointing and finishing to a flush finish of tapered and square edges of the board with recommended jointing </w:t>
      </w:r>
      <w:r>
        <w:rPr>
          <w:rFonts w:ascii="Arial" w:eastAsia="Arial" w:hAnsi="Arial"/>
          <w:sz w:val="24"/>
          <w:szCs w:val="24"/>
        </w:rPr>
        <w:lastRenderedPageBreak/>
        <w:t xml:space="preserve">compound, jointing tapes, finishing with jointing compound in 3layers covering up to 150mm on both sides of joint and two coats of primer suitable for gypsum board as per manufactures specification and making openings for light fittings, grills, diffusers, cut-outs made with frame of perimeter channels suitably fixed all complete as per drawing and specification and direction of the Engineer-in-charge with 12.5mm thick tapered edge gypsum moisture resistant board conforming to IS:2095.(Part-I). Contractor needs to provide all types of coves and metal powder coated shadow profile at the junction of wall and ceiling as per the approved detailed false ceiling drawings by the LNMIIT-PM. The work to be carried out as per the CPWD Specifications. </w:t>
      </w:r>
    </w:p>
    <w:p w14:paraId="77FA76C9" w14:textId="77777777" w:rsidR="00AB4B9E" w:rsidRDefault="00AB4B9E">
      <w:pPr>
        <w:spacing w:after="200" w:line="276" w:lineRule="auto"/>
        <w:jc w:val="both"/>
        <w:rPr>
          <w:rFonts w:ascii="Arial" w:eastAsia="Arial" w:hAnsi="Arial"/>
          <w:sz w:val="24"/>
          <w:szCs w:val="24"/>
        </w:rPr>
      </w:pPr>
    </w:p>
    <w:p w14:paraId="77FA76CA" w14:textId="77777777" w:rsidR="00AB4B9E" w:rsidRDefault="00000000">
      <w:pPr>
        <w:spacing w:after="200" w:line="276" w:lineRule="auto"/>
        <w:jc w:val="both"/>
        <w:rPr>
          <w:rFonts w:ascii="Arial" w:eastAsia="Arial" w:hAnsi="Arial"/>
          <w:color w:val="FF0000"/>
          <w:sz w:val="24"/>
          <w:szCs w:val="24"/>
        </w:rPr>
      </w:pPr>
      <w:r>
        <w:rPr>
          <w:rFonts w:ascii="Arial" w:eastAsia="Arial" w:hAnsi="Arial"/>
          <w:b/>
          <w:sz w:val="24"/>
          <w:szCs w:val="24"/>
        </w:rPr>
        <w:t>12.2</w:t>
      </w:r>
      <w:r>
        <w:rPr>
          <w:rFonts w:ascii="Arial" w:eastAsia="Arial" w:hAnsi="Arial"/>
          <w:b/>
          <w:sz w:val="24"/>
          <w:szCs w:val="24"/>
        </w:rPr>
        <w:tab/>
        <w:t>Metal Ceiling System:</w:t>
      </w:r>
    </w:p>
    <w:p w14:paraId="77FA76CB"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The G.I. metal false ceiling shall be provided in toilets, and as shown in the drawings and at ceiling where pipes are hanging to cover the hanging sanitary pipes &amp;fittings in toilets, chimney fume pipe and loft tanks as per approved drawings, schedule of finishes and scope of work. GI metal false celling system of specified materials of size 600x600 mm in true horizontal level, suspended on interlocking metal grid of hot dipped galvanized steel sections as per following specifications and as directed by Engineer-in-charge shall be provided. </w:t>
      </w:r>
    </w:p>
    <w:p w14:paraId="77FA76CC"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Providing and fixing tiled false ceiling of approved materials of size 595X595 mm in true    horizontal level suspended on inter locking metal grid of hot dipped galvanized steel sections ( galvanized @ 120 grams per sqm both side inclusive ) consisting of main “T” runner with suitably spaced joints to get required length and of size 24X38 mm made from 0.30 mm thick (minimum) sheet spaced at 1200 mm center to center and cross “T” of size 24X25 mm made of 0.30 mm thick (minimum) sheet, 1200 mm long spaced between main “T” at 600 mm  center  to center to form a grid of 1200X600 mm and secondary cross “T” of length 600 mm and size 24X25 mm made of 0.30 mm thick (minimum) sheet to be interlocked at middle of the 1200X600 mm panel to form grids of 600X600 mm and wall angle of size 24X24X0.3 mm and laying false ceiling tiles of approved texture in the grid including, required cutting/ making, opening for services like diffusers, grills, light fittings, fixtures, smoke detectors etc. Main “T” runners to be suspended from ceiling using GI slotted cleats of size 27 X 37 X 25 X 1.6 mm fixed to ceiling with 12.5 mm dia and 50 mm long dash fasteners, 4 mm GI adjustable rods with galvanized  butterfly level clips of size 85 X 30 X 0.8 mm spaced at 1200 mm center to center  along main T, bottom exposed width of 24 mm of all T-sections shall be pre-painted with polyester paint, all complete for all heights as per specifications, drawings and as directed by LNMIIT-PM. </w:t>
      </w:r>
    </w:p>
    <w:p w14:paraId="77FA76CD"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GI Metal Ceiling Lay in perforated Tegular edge global white colour tiles of size 595x595mm and 0.5 mm thick with 8 mm drop made of GI Sheet having galvanizing of 100 gms/ sqm (both sides inclusive) and 20% perforation area with 1.8 mm dia holes and having NRC (Noise Reduction Coefficient ) of 0.5, electro statically polyester powder coated of thickness 60 microns (minimum), including factory painted after bending and perforation and backed with a black Glass fiber acoustical fleece. </w:t>
      </w:r>
    </w:p>
    <w:p w14:paraId="77FA76CE"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12.3 Mineral Fibre Acoustical false ceiling</w:t>
      </w:r>
    </w:p>
    <w:p w14:paraId="77FA76CF" w14:textId="77777777" w:rsidR="00AB4B9E" w:rsidRDefault="00000000">
      <w:pPr>
        <w:spacing w:after="200" w:line="276" w:lineRule="auto"/>
        <w:jc w:val="both"/>
        <w:rPr>
          <w:rFonts w:ascii="Arial" w:eastAsia="Arial" w:hAnsi="Arial"/>
          <w:sz w:val="24"/>
          <w:szCs w:val="24"/>
        </w:rPr>
      </w:pPr>
      <w:r>
        <w:rPr>
          <w:rFonts w:ascii="Arial" w:eastAsia="Arial" w:hAnsi="Arial"/>
          <w:i/>
          <w:sz w:val="24"/>
          <w:szCs w:val="24"/>
          <w:u w:val="single"/>
        </w:rPr>
        <w:lastRenderedPageBreak/>
        <w:t>WITH 0.9 NRC:</w:t>
      </w:r>
      <w:sdt>
        <w:sdtPr>
          <w:tag w:val="goog_rdk_1"/>
          <w:id w:val="1673995098"/>
        </w:sdtPr>
        <w:sdtContent>
          <w:r>
            <w:rPr>
              <w:rFonts w:ascii="Arial Unicode MS" w:eastAsia="Arial Unicode MS" w:hAnsi="Arial Unicode MS" w:cs="Arial Unicode MS"/>
              <w:sz w:val="24"/>
              <w:szCs w:val="24"/>
            </w:rPr>
            <w:t xml:space="preserve"> Sierra Mineral Fibre Acoustical Suspended Ceiling System with 15mm thick Sierra OP Tegular 15/90 Edge Tiles with   Suprafine 15mm face exposed grid. The tiles shall have smooth laminated visual with Humidity Resistance (RH) of 95%, NRC 0.90 (Average value of Absorption Co-efficient readings taken at 250 Hz, 500 Hz, 1000 Hz and 2000 Hz) as per ASTM C423 standard, CAC of 25db as per ASTM E1414, Light Reflectance ≥86% as per ASTM E-1477, Thermal Conductivity λ = 0.040 W/mK, Colour Global White, Fire Performance of class A2-s1, d0 according to EN 13501-1 with 15mm Tegular 15/90˚ edge and 8mm drop in module size of 600 x 600mm. The scrim on the face of the tile shall be cleanable and classified as ISO 14644-1 cleanroom class 5. It shall be suitable for Green Building application, with Recycled content of 43% and VOC Emissions (French) class of A+. The tile shall have Environmental Product Declaration as per ISO 14025 and EN 15804+A2. The tile shall have certifications from GRIHA and GreenPro thereby confirming that it is an environment friendly product. SUSPENSION: The tile shall be laid on   Suprafine 38 with 15 mm wide T - section flanges colour global white (matching to tile color) having roll formed double stroke rotary stitching on all T sections i.e. the Main Runner, 1200 mm &amp; 600 mm Cross Tees with a web height of 38mm (all sections). The deflection loading of the system shall be 12.5 kg/m2 (as per standard installation layout mentioned below) and main beam tested as per ASTM C635 (Deflection limit less than L/360) with a deflection loading of 15kg/m. The end details of the cross tee shall be made of pre hardened steel and fixed to the ends of the cross tee to provide double locking between “cross tee to cross tee” and “cross tee to main beam”. All main beam to main beam and cross tee to cross tee connection shall have a pull out strength of more than 100kg. The T Sections shall be made of hot dipped galvanized steel of 90 gsm as per IS 277 (2003) and pre-painted steel with baked polyester paint with 0T bending capability. All border cross tee/main beam shall be levelled using perimeter fill. To comprise main runner spaced at 1200mm securely fixed to the structural soffit using suspension system (specifications above) at 1200mm maximum. The First/Last   suspension system at the end of each main runner shall not be greater than 450mm from the adjacent wall along with the first and the last main beam shall be at less than 600mm from the wall. Flush fitting 1200mm long cross tees to be interlocked between main runners at 600mm to form 1200 x 600 mm module. Cut cross tees longer </w:t>
          </w:r>
          <w:r>
            <w:rPr>
              <w:rFonts w:ascii="Arial Unicode MS" w:eastAsia="Arial Unicode MS" w:hAnsi="Arial Unicode MS" w:cs="Arial Unicode MS"/>
              <w:sz w:val="24"/>
              <w:szCs w:val="24"/>
            </w:rPr>
            <w:lastRenderedPageBreak/>
            <w:t xml:space="preserve">than 600mm require independent support. 600 x 600mm module to be formed by fitting 600mm long flush fitting cross tees centrally between the 1200 mm cross tees. Perimeter trim to be wall angles of size 3000x19x19mm, secured to walls using screws at 450mm centre to centre maximum. Installation shall be carried out as per recommended procedure. SUSPENSION SYSTEM accessories supplied by consisting of M6 Anchor Fasteners with hanger hole, pre-straightened hanger wire of dia – 2.5 mm of 1.80 m length having a tensile strength of 344-413 MPa and a minimum loading strength of 110 kgs. (Optionally, adjustable hook clips made of 0.7mm thick Grade 1 C55 galvanized spring steel of dimension 100 x 20mm and 4 mm aquiline wire to be used for level adjustment during installation purpose in main runners). </w:t>
          </w:r>
        </w:sdtContent>
      </w:sdt>
    </w:p>
    <w:p w14:paraId="77FA76D0" w14:textId="77777777" w:rsidR="00AB4B9E" w:rsidRDefault="00000000">
      <w:pPr>
        <w:spacing w:after="200" w:line="276" w:lineRule="auto"/>
        <w:jc w:val="both"/>
        <w:rPr>
          <w:rFonts w:ascii="Arial" w:eastAsia="Arial" w:hAnsi="Arial"/>
          <w:color w:val="FF0000"/>
          <w:sz w:val="24"/>
          <w:szCs w:val="24"/>
        </w:rPr>
      </w:pPr>
      <w:r>
        <w:rPr>
          <w:rFonts w:ascii="Arial" w:eastAsia="Arial" w:hAnsi="Arial"/>
          <w:b/>
          <w:sz w:val="24"/>
          <w:szCs w:val="24"/>
        </w:rPr>
        <w:t xml:space="preserve">12.4 </w:t>
      </w:r>
      <w:r>
        <w:rPr>
          <w:rFonts w:ascii="Arial" w:eastAsia="Arial" w:hAnsi="Arial"/>
          <w:b/>
          <w:sz w:val="24"/>
          <w:szCs w:val="24"/>
        </w:rPr>
        <w:tab/>
        <w:t>Metal hook-on Baffle ceiling systems:</w:t>
      </w:r>
    </w:p>
    <w:p w14:paraId="77FA76D1"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Metal Hook-on baffle system with Rectangular vertical baffle blades made of of Aluminium (Grade AA 3003, H14 temper) in coated thickness of 0.7mm ± 0.03mm as per IS:2676 (1981), post coated to Ral Shade colour, suitable for architectural finishes and Interior applications, with double grid concealed system and butt joint panels. The baffle width shall be 25mm, height shall be 200mm, Centre to Centre spacing shall be 150mm, length shall be 3000mm. The baffles shall have plain unperforated finish with square edge, hook-on edges with suitable upturns. The baffles shall be electrostatically powder coated using RoHS compliant pure polyester powder to achieve coating thickness ranging from 60-80 microns. The powder coating shall pass Salt Spray Test for 750 Hours as per ASTM B117, QUV –A Test for 1000hours as per ASTM G-154 – (Cycle – 1) and Humidity test for 1000hours as per DIN 50017. The powder coating shall have an adhesion of GT0 as per EN ISO 2409. The shade variation across batches shall be delta E&lt;1 using Excite/BYK Gardner instrument and gloss level of 25±5% at 60˚ as per ASTM D523. The grids shall comprise primary U-shaped slotted carrier bars of 120gsm galvanised steel (GI) of 3000mm L x 43mm H x 30mm W x 1.5mm T. Accessories shall include baffle connector (GI), baffle face cover (GI), carrier bar splice (GI), carrier hanger (SS), wall anchor (GI).</w:t>
      </w:r>
    </w:p>
    <w:p w14:paraId="77FA76D2"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12.5</w:t>
      </w:r>
      <w:r>
        <w:rPr>
          <w:rFonts w:ascii="Arial" w:eastAsia="Arial" w:hAnsi="Arial"/>
          <w:b/>
          <w:sz w:val="24"/>
          <w:szCs w:val="24"/>
        </w:rPr>
        <w:tab/>
        <w:t>Metal Deck sheet:</w:t>
      </w:r>
    </w:p>
    <w:p w14:paraId="77FA76D3"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Metal decking sheet as floor / roof decking with a crest height of 76 mm at a pitch distance of 295 mm c/c having a cover width of 885 mm and with special emboss marks rolled into the profile for creating bonding between concrete and steel decking. The steel feed material should of metal thickness of 1.20 mm (including thickness of coating and galvanizing) galvanized to grade 180 (minimum) as per IS 277 of minimum yield strength of 250 MPA of drawing grade as per IS:513, colour coated with total min. coating thickness of 30 microns (nominal) comprising of Regular modified polyester (RMP) paint of 16-20 microns (nominal) DFT on one side over 5 microns (nominal) primer coat and 5 micron (nominal) primer coat on back surface, and of approved profile, sectional properties (suitable for the specified loading/ deflection and purlins / runner spacing), </w:t>
      </w:r>
      <w:r>
        <w:rPr>
          <w:rFonts w:ascii="Arial" w:eastAsia="Arial" w:hAnsi="Arial"/>
          <w:sz w:val="24"/>
          <w:szCs w:val="24"/>
        </w:rPr>
        <w:lastRenderedPageBreak/>
        <w:t>colour and shade, at all levels, including all labour, materials, handling, transportation, fasteners (including shear studs dia 19mm, length 125mm), scaffolding, equipment, end and side laps, cutting of openings, preparation of working drawings, testing, etc., all complete, as per specifications, drawings and instructions of LNMIIT-PM.</w:t>
      </w:r>
    </w:p>
    <w:p w14:paraId="77FA76D4"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The decking sheets shall be Installed/laid continuously over each slab span without any intermediate splicing or jointing. The sheets are to be supported on structural steel with minimum bearing of 100mm at the intermediate supports and 50mm minimum at the end supports. The sheets shall be laid with the ribs aligned in the direction of the designed spans. The side laps shall be crimped for the proper engagement of laps. The decking sheets shall be fastened to the structural steel at every support, temporary and permanent, with Hex head min. 25 μm Zinc-Tin alloy coated, self-drilling screw of approved make. The shear studs or connector of size as per the design of approved make to be welded on the structural steel.</w:t>
      </w:r>
    </w:p>
    <w:p w14:paraId="77FA76D5"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Accessories</w:t>
      </w:r>
    </w:p>
    <w:p w14:paraId="77FA76D6" w14:textId="77777777" w:rsidR="00AB4B9E" w:rsidRDefault="00000000">
      <w:pPr>
        <w:spacing w:line="276" w:lineRule="auto"/>
        <w:jc w:val="both"/>
        <w:rPr>
          <w:rFonts w:ascii="Arial" w:eastAsia="Arial" w:hAnsi="Arial"/>
          <w:sz w:val="24"/>
          <w:szCs w:val="24"/>
        </w:rPr>
      </w:pPr>
      <w:r>
        <w:rPr>
          <w:rFonts w:ascii="Arial" w:eastAsia="Arial" w:hAnsi="Arial"/>
          <w:sz w:val="24"/>
          <w:szCs w:val="24"/>
        </w:rPr>
        <w:t>i)    Shear Connectors- Provide shear transfer, prevent vertical separation of concrete.</w:t>
      </w:r>
    </w:p>
    <w:p w14:paraId="77FA76D7" w14:textId="77777777" w:rsidR="00AB4B9E" w:rsidRDefault="00000000">
      <w:pPr>
        <w:numPr>
          <w:ilvl w:val="0"/>
          <w:numId w:val="57"/>
        </w:numPr>
        <w:pBdr>
          <w:top w:val="nil"/>
          <w:left w:val="nil"/>
          <w:bottom w:val="nil"/>
          <w:right w:val="nil"/>
          <w:between w:val="nil"/>
        </w:pBdr>
        <w:spacing w:line="276" w:lineRule="auto"/>
        <w:ind w:left="426" w:hanging="426"/>
        <w:jc w:val="both"/>
        <w:rPr>
          <w:rFonts w:ascii="Arial" w:eastAsia="Arial" w:hAnsi="Arial"/>
          <w:color w:val="000000"/>
          <w:sz w:val="24"/>
          <w:szCs w:val="24"/>
        </w:rPr>
      </w:pPr>
      <w:r>
        <w:rPr>
          <w:rFonts w:ascii="Arial" w:eastAsia="Arial" w:hAnsi="Arial"/>
          <w:color w:val="000000"/>
          <w:sz w:val="24"/>
          <w:szCs w:val="24"/>
        </w:rPr>
        <w:t>Edge forms- Proper concrete retention, Provide smooth top edge.</w:t>
      </w:r>
    </w:p>
    <w:p w14:paraId="77FA76D8" w14:textId="77777777" w:rsidR="00AB4B9E" w:rsidRDefault="00000000">
      <w:pPr>
        <w:numPr>
          <w:ilvl w:val="0"/>
          <w:numId w:val="57"/>
        </w:numPr>
        <w:pBdr>
          <w:top w:val="nil"/>
          <w:left w:val="nil"/>
          <w:bottom w:val="nil"/>
          <w:right w:val="nil"/>
          <w:between w:val="nil"/>
        </w:pBdr>
        <w:spacing w:line="276" w:lineRule="auto"/>
        <w:ind w:left="426" w:hanging="426"/>
        <w:jc w:val="both"/>
        <w:rPr>
          <w:rFonts w:ascii="Arial" w:eastAsia="Arial" w:hAnsi="Arial"/>
          <w:color w:val="000000"/>
          <w:sz w:val="24"/>
          <w:szCs w:val="24"/>
        </w:rPr>
      </w:pPr>
      <w:r>
        <w:rPr>
          <w:rFonts w:ascii="Arial" w:eastAsia="Arial" w:hAnsi="Arial"/>
          <w:color w:val="000000"/>
          <w:sz w:val="24"/>
          <w:szCs w:val="24"/>
        </w:rPr>
        <w:t xml:space="preserve">End caps- Prevent concrete flow through profile troughs mainly at intermediate beams.  </w:t>
      </w:r>
    </w:p>
    <w:p w14:paraId="77FA76D9" w14:textId="77777777" w:rsidR="00AB4B9E" w:rsidRDefault="00AB4B9E">
      <w:pPr>
        <w:pBdr>
          <w:top w:val="nil"/>
          <w:left w:val="nil"/>
          <w:bottom w:val="nil"/>
          <w:right w:val="nil"/>
          <w:between w:val="nil"/>
        </w:pBdr>
        <w:spacing w:line="276" w:lineRule="auto"/>
        <w:ind w:left="426"/>
        <w:jc w:val="both"/>
        <w:rPr>
          <w:rFonts w:ascii="Arial" w:eastAsia="Arial" w:hAnsi="Arial"/>
          <w:color w:val="000000"/>
          <w:sz w:val="24"/>
          <w:szCs w:val="24"/>
        </w:rPr>
      </w:pPr>
    </w:p>
    <w:p w14:paraId="77FA76DA" w14:textId="77777777" w:rsidR="00AB4B9E" w:rsidRDefault="00000000">
      <w:pPr>
        <w:pBdr>
          <w:top w:val="nil"/>
          <w:left w:val="nil"/>
          <w:bottom w:val="nil"/>
          <w:right w:val="nil"/>
          <w:between w:val="nil"/>
        </w:pBdr>
        <w:spacing w:after="200" w:line="276" w:lineRule="auto"/>
        <w:ind w:left="426"/>
        <w:jc w:val="both"/>
        <w:rPr>
          <w:rFonts w:ascii="Arial" w:eastAsia="Arial" w:hAnsi="Arial"/>
          <w:color w:val="000000"/>
          <w:sz w:val="24"/>
          <w:szCs w:val="24"/>
        </w:rPr>
      </w:pPr>
      <w:r>
        <w:rPr>
          <w:rFonts w:ascii="Arial" w:eastAsia="Arial" w:hAnsi="Arial"/>
          <w:noProof/>
          <w:color w:val="000000"/>
          <w:sz w:val="24"/>
          <w:szCs w:val="24"/>
        </w:rPr>
        <w:drawing>
          <wp:inline distT="0" distB="0" distL="0" distR="0" wp14:anchorId="77FA7B54" wp14:editId="77FA7B55">
            <wp:extent cx="5471156" cy="1929390"/>
            <wp:effectExtent l="0" t="0" r="0" b="0"/>
            <wp:docPr id="2003813508" name="image1.png" descr="A diagram of a metal structu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png" descr="A diagram of a metal structure&#10;&#10;Description automatically generated with medium confidence"/>
                    <pic:cNvPicPr preferRelativeResize="0"/>
                  </pic:nvPicPr>
                  <pic:blipFill>
                    <a:blip r:embed="rId10"/>
                    <a:srcRect/>
                    <a:stretch>
                      <a:fillRect/>
                    </a:stretch>
                  </pic:blipFill>
                  <pic:spPr>
                    <a:xfrm>
                      <a:off x="0" y="0"/>
                      <a:ext cx="5471156" cy="1929390"/>
                    </a:xfrm>
                    <a:prstGeom prst="rect">
                      <a:avLst/>
                    </a:prstGeom>
                    <a:ln/>
                  </pic:spPr>
                </pic:pic>
              </a:graphicData>
            </a:graphic>
          </wp:inline>
        </w:drawing>
      </w:r>
    </w:p>
    <w:p w14:paraId="77FA76DB" w14:textId="77777777" w:rsidR="00AB4B9E" w:rsidRDefault="00000000">
      <w:pPr>
        <w:spacing w:after="200" w:line="276" w:lineRule="auto"/>
        <w:rPr>
          <w:rFonts w:ascii="Arial" w:eastAsia="Arial" w:hAnsi="Arial"/>
          <w:sz w:val="24"/>
          <w:szCs w:val="24"/>
        </w:rPr>
      </w:pPr>
      <w:r>
        <w:rPr>
          <w:rFonts w:ascii="Arial" w:eastAsia="Arial" w:hAnsi="Arial"/>
          <w:noProof/>
          <w:sz w:val="24"/>
          <w:szCs w:val="24"/>
        </w:rPr>
        <w:drawing>
          <wp:inline distT="0" distB="0" distL="0" distR="0" wp14:anchorId="77FA7B56" wp14:editId="77FA7B57">
            <wp:extent cx="5742666" cy="2239623"/>
            <wp:effectExtent l="0" t="0" r="0" b="0"/>
            <wp:docPr id="2003813510" name="image3.png" descr="A diagram of a be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png" descr="A diagram of a beam&#10;&#10;Description automatically generated with medium confidence"/>
                    <pic:cNvPicPr preferRelativeResize="0"/>
                  </pic:nvPicPr>
                  <pic:blipFill>
                    <a:blip r:embed="rId11"/>
                    <a:srcRect/>
                    <a:stretch>
                      <a:fillRect/>
                    </a:stretch>
                  </pic:blipFill>
                  <pic:spPr>
                    <a:xfrm>
                      <a:off x="0" y="0"/>
                      <a:ext cx="5742666" cy="2239623"/>
                    </a:xfrm>
                    <a:prstGeom prst="rect">
                      <a:avLst/>
                    </a:prstGeom>
                    <a:ln/>
                  </pic:spPr>
                </pic:pic>
              </a:graphicData>
            </a:graphic>
          </wp:inline>
        </w:drawing>
      </w:r>
    </w:p>
    <w:p w14:paraId="77FA76DC"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13.0</w:t>
      </w:r>
      <w:r>
        <w:rPr>
          <w:rFonts w:ascii="Arial" w:eastAsia="Arial" w:hAnsi="Arial"/>
          <w:b/>
          <w:sz w:val="24"/>
          <w:szCs w:val="24"/>
        </w:rPr>
        <w:tab/>
        <w:t>ACOUSTIC WALL PANELLING:</w:t>
      </w:r>
    </w:p>
    <w:p w14:paraId="77FA76DD"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13.1    Superfine Acoustical wall panelling ( Heradesign )</w:t>
      </w:r>
    </w:p>
    <w:p w14:paraId="77FA76DE"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lastRenderedPageBreak/>
        <w:t>Providing &amp; fixing of Knauf Heradesign Superfine, 1 layer magnesite (100% Natural Material- Magnesite: Hygroscopic &amp; biologically sound binding agent bonded wood wool acoustic panel planks of 600mm X 1200mm X 25mm thickness made from wood wool fibre of width 1mm fibre thickness mixed with natural water &amp; magnesite (No-Cement) with open &amp; smooth surface texture, weight of panel to be 11.3 Kg/m2 with. fire protection class B-s1,d0 as per EN 13501-1 &amp; Humidity Resistance of 95%.  Thickness Tolerance T2 (± 1 mm) according to EN 13168.  Wood wool panels to be PEFC certified &amp; should bear the Forest Stewardship Council Seal confirming that the wood used originates from responsibly managed forests.   A completely harmless environment &amp; human friendly &amp; also a disposable or recyclable Material &amp; can last for more than 80 Years in building interiors. As it has long lifespan &amp; suitable for Indoor conditions with relative air humidity of up to 90%. Magnesite protects the wood cells against ageing &amp; fungal attack. To achieve up to NRC=1.00 it should be a clear gap of 200mm from wall slab along with the backing of mineral wool (Non KCS) of 50mm thick with 64 kg/m3 density. Ecologically Sound Material with high mechanical strength with crash test of 90Km/H with Ball Impact Test DIN18032 &amp; EN13964 with flying colors &amp; a sustainable material (PEFC &amp; FSC Certified) along with EPD Certified Acc. to EN ISO 14025 (AUB-Environmental Product declaration). Manufacturing tolerance for nominal size: Length, Width &amp;Thickness ± 1 mm, &amp; In a Standard Climate of 23° C and 50% rel. humidity. FIXING &amp; SUBSTRUCTURE: Impact Resistant According to DIN-18023 or EN13964 to be fixed on CD Sections Profile framework with screw 9Pc/Panel &amp; Centre Distance Support of 300Mm &amp; Centre distance of Cross Profile would be at 600Mm &amp; Main Profile at 900Mm CD Profile is made out of GI(Sections Profile 60/27/0.6mm-0.6mmThick x 60mm Width x 0.27mm height).</w:t>
      </w:r>
    </w:p>
    <w:p w14:paraId="77FA76DF"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The Main Profile is in the length of 3000mm &amp; to form a section of 600mm x 1200mm. Heradesign superfine panels to be fixed on the wall with a minimum of 200mm void or gap with Galvanized screws of length 50Mm &amp; Dia 4.5Mm with a backing of Mineral Wool of density 64kg/m3 density (50mm thick).Colour Of Panels : NATURAL BEIGE, Can be Painted to the desired colour (Any- RAL, NCS or StoColor Shades) using water based color by Spray method prior to installation. Approved Make List : KNAUF CEILING SOLUTIONS , SAS , HUNTER DOUGLAS, CEILINGS PLUS , GORDON, DAMPA.</w:t>
      </w:r>
    </w:p>
    <w:p w14:paraId="77FA76E0"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13.2</w:t>
      </w:r>
      <w:r>
        <w:rPr>
          <w:rFonts w:ascii="Arial" w:eastAsia="Arial" w:hAnsi="Arial"/>
          <w:b/>
          <w:sz w:val="24"/>
          <w:szCs w:val="24"/>
        </w:rPr>
        <w:tab/>
        <w:t>Wood channelled perforated panels:</w:t>
      </w:r>
    </w:p>
    <w:p w14:paraId="77FA76E1"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Providing and Fixing Knauf Channelled Woodworks perforated panels of width 192mm, thickness of 15mm and length 2400 mm, made of a Moisture resistant fibre board substrate with a laminated facing as per the approved shade (Portland Maple, Sea Beech, Siam Wood &amp; Mystique Walnut, Interior White, Alumina Pearl) and a melamine balancing layer on the reverse side. The boards shall have a special perforation pattern where the reverse surface has a “Helmholtz” fluted perforation with consecutive 3mm wide groove followed by 5mm of visible pane. The edges of the panel shall be “tongue-and-grooved” to fix special clips for installation and seamless visual. The back of the perforated panel shall have sound absorbing non-woven Soundex acoustical fleece hot pressed to achieve NRC of 0.65. (Average value of Absorption Co-efficient readings taken at 250 Hz, 500 Hz, 1000 Hz and 2000 Hz) as per ASTM C423 and Humidity Resistance (RH) of 70% with camber limit less than 1mm/1000mm and bow less than </w:t>
      </w:r>
      <w:r>
        <w:rPr>
          <w:rFonts w:ascii="Arial" w:eastAsia="Arial" w:hAnsi="Arial"/>
          <w:sz w:val="24"/>
          <w:szCs w:val="24"/>
        </w:rPr>
        <w:lastRenderedPageBreak/>
        <w:t>1mm/300mm.The panels shall be mounted on special aluminium splines (keel) using inside clips provided by Knauf and approved by the LNMIIT-PM/Architect.</w:t>
      </w:r>
    </w:p>
    <w:p w14:paraId="77FA76E2"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13.3</w:t>
      </w:r>
      <w:r>
        <w:rPr>
          <w:rFonts w:ascii="Arial" w:eastAsia="Arial" w:hAnsi="Arial"/>
          <w:b/>
          <w:sz w:val="24"/>
          <w:szCs w:val="24"/>
        </w:rPr>
        <w:tab/>
        <w:t>25mm thick fibre glass acoustical wall panelling</w:t>
      </w:r>
    </w:p>
    <w:p w14:paraId="77FA76E3"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Acoustical Wall Panel with square edges made of fiber glass substrate 25mm thick, Acoustical Wall Panel shall be of custom-made sizes and per design (subject to manufacturing Limitations, need to check from manufacturer first) wrapped on the front side with an acoustically transparent fabric as per the approved shade (Husk, Copper, Sangria, Sesame, Coffee, Charcoal, Titanium, Flame, Peanut and Shell). The panel shall be classified for Fire Class A, as per ASTM E-84. The Acoustical Wall Panel shall be of sizes 600x600mm (Nominal) or 600x1200mm (Nominal) and shall achieve an NRC of 0.85 (Average value of Absorption Co- efficient readings taken at 250 Hz, 500 Hz, 1000 Hz and 2000 Hz) with 50mm airgap as per ASTM C423 to be fixed to wall on a framework of wooden battens and using Wall panel Impalers (supplied by the manufacturer) or by using construction adhesives (as per the instructions laid down by the manufacturer). The fiber glass substrate shall have a recycle content of 85%.</w:t>
      </w:r>
    </w:p>
    <w:p w14:paraId="77FA76E4"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INSTALLATION: An appropriate vapour barrier (by others) shall be applied/installed on the vertical surface before the installation to properly seal against entry of any moisture. Vapour barrier (by others) shall be installed as per Manufacturer’s recommendation. Install wooden batten grid (provided by others) of section 50x50mm or as approved by the Architect on the solid wall/partition to provide level and plumb surface. The Impalers shall be fixed to the battens using self- tapping screws. Silica based construction adhesive (by others) to be dabbed on to the projecting elements (spikes) of the Impalers. Wall Panels shall be pierced through the spikes of the Impalers ensuring the line and level of the panels are maintained. Approved Make List: KNAUF CEILING SOLUTIONS, SAS, HUNTER DOUGLAS, CEILINGS PLUS, GORDON INC. DAMPA</w:t>
      </w:r>
    </w:p>
    <w:p w14:paraId="77FA76E5"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14.0</w:t>
      </w:r>
      <w:r>
        <w:rPr>
          <w:rFonts w:ascii="Arial" w:eastAsia="Arial" w:hAnsi="Arial"/>
          <w:b/>
          <w:sz w:val="24"/>
          <w:szCs w:val="24"/>
        </w:rPr>
        <w:tab/>
        <w:t>RAILINGS</w:t>
      </w:r>
    </w:p>
    <w:p w14:paraId="77FA76E6"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14.1</w:t>
      </w:r>
      <w:r>
        <w:rPr>
          <w:rFonts w:ascii="Arial" w:eastAsia="Arial" w:hAnsi="Arial"/>
          <w:b/>
          <w:sz w:val="24"/>
          <w:szCs w:val="24"/>
        </w:rPr>
        <w:tab/>
        <w:t>Stainless steel staircase railing:</w:t>
      </w:r>
    </w:p>
    <w:p w14:paraId="77FA76E7"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Minimum 1050mm clear height from treads factory made modular stainless-steel railing (SS-316 Grade) satin finish made from tubular balustrades with horizontal tubular SS tubes as rails and round handrails on top, balusters, etc. as per approved design and pattern including all hardware, accessories, etc. as per specifications. Pipes used in all Railing shall be Stainless Steel as per SS 316 Grade with minimum tube thickness of 1.5 mm having tolerance level as per ASTM A554. All components in railing including baluster, pipes, caps etc. shall be in brush finish or as approved by LNMIIT-PM.</w:t>
      </w:r>
    </w:p>
    <w:p w14:paraId="77FA76E8"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Balusters and Handrail having Dia-50mm and wall thickness 2mm, SS Base plate -8mm thick as per drawing with SS cover plate. Baluster to baluster distance shall not be more than 1200mm. Baluster shall be fixed to the RCC/CC/masonry with SS 316 grade dash fasteners/anchor fastener of required dia. and length to the RCC/masonry as per approved design. Minimum 3 nos. of Infill tubes in the ramp and 4 no. in staircase railing (Parallel to top member) Dia -19x1.5 mm thick to be provided all complete with all modular accessories using flexible bends &amp; modular system or expansion &amp; ball socket </w:t>
      </w:r>
      <w:r>
        <w:rPr>
          <w:rFonts w:ascii="Arial" w:eastAsia="Arial" w:hAnsi="Arial"/>
          <w:sz w:val="24"/>
          <w:szCs w:val="24"/>
        </w:rPr>
        <w:lastRenderedPageBreak/>
        <w:t xml:space="preserve">system, bends and termination including all required hardware complete in all respects as per approved architectural drawing and as directed by the LNMIIT-PM. </w:t>
      </w:r>
    </w:p>
    <w:p w14:paraId="77FA76E9"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Any kind of welding or fabrication for railing shall not be allowed on site. Sample shall be approved before execution. Contractor shall submit the shop drawing base on concept drawing. As per approved shop drawing, contractor shall arrange mock-up of railing system (2 or 3 no) in required length as directed by Engineer in charge. Contractor shall protect railing system up till handling over the project.</w:t>
      </w:r>
    </w:p>
    <w:p w14:paraId="77FA76EA"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14.2</w:t>
      </w:r>
      <w:r>
        <w:rPr>
          <w:rFonts w:ascii="Arial" w:eastAsia="Arial" w:hAnsi="Arial"/>
          <w:b/>
          <w:sz w:val="24"/>
          <w:szCs w:val="24"/>
        </w:rPr>
        <w:tab/>
        <w:t>Glass Railing:</w:t>
      </w:r>
    </w:p>
    <w:p w14:paraId="77FA76EB"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Pipes used in all Railing shall be Stainless Steel as per SS 316 Grade with minimum tube thickness of 1.5 mm having tolerance level as per ASTM A554. All components in railing including baluster, pipes, caps etc. shall be in brush finish or as approved by LNMIIT-PM.</w:t>
      </w:r>
    </w:p>
    <w:p w14:paraId="77FA76EC"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The balusters to have a standard height of approximate 1050 mm or as specified in the drawings.</w:t>
      </w:r>
    </w:p>
    <w:p w14:paraId="77FA76ED"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All components used in the baluster to be manufactured using SS 316 grade material turned and finished on CNC and other automatic Machines. The base plate of the Baluster to be solid Stainless Steel of size 115 mm dia and 8 mm in thickness or as specified in the drawings. All connectors to be fixed to the Baluster using Allen Bolts. The baluster to have Zero welding except on the bottom plate.</w:t>
      </w:r>
    </w:p>
    <w:p w14:paraId="77FA76EE"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Balusters to be fixed using Stainless Steel M8 Fasteners with SS 316 grade Stainless Steel Caps The Baluster neck to be modular and can be tilted as per the handrail. The neck plate shall be minimum 2 mm thick in Stainless Steel 316 Grade. Handrails shall be connected to the neck plate using Stainless Steel CSK M5x10 mm Screw or Equivalent Balusters shall be installed with a centre-to-centre distance of 1 mt. or as indicated in the drawing.</w:t>
      </w:r>
    </w:p>
    <w:p w14:paraId="77FA76EF"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Glass</w:t>
      </w:r>
      <w:r>
        <w:rPr>
          <w:rFonts w:ascii="Arial" w:eastAsia="Arial" w:hAnsi="Arial"/>
          <w:sz w:val="24"/>
          <w:szCs w:val="24"/>
        </w:rPr>
        <w:t xml:space="preserve"> - The glass used in the railing work shall of the following as specified below: </w:t>
      </w:r>
    </w:p>
    <w:p w14:paraId="77FA76F0"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Laminated toughened glass panels comprising of multiple panels of 5mm thick clear toughened glasses + 1.52 PVB film +5mm thick clear toughened glasses and fixed to the vertical balusters with glass clamping discs. </w:t>
      </w:r>
    </w:p>
    <w:p w14:paraId="77FA76F1"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Glass railing shall be of equal panels in each flight or as shown in the drawing and all visible edges of the glass shall be machine polished.</w:t>
      </w:r>
    </w:p>
    <w:p w14:paraId="77FA76F2"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Aluminium Frame </w:t>
      </w:r>
    </w:p>
    <w:p w14:paraId="77FA76F3"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Aluminium channel - T-6065 grade of specified size shall be used for holding the glass from the bottom with wedges, gaskets and fixed to the structure with anchor fasteners at 300 mm c/c including cutting the floor, grouting the joints using non- shrink grout.</w:t>
      </w:r>
    </w:p>
    <w:p w14:paraId="77FA76F4"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Protection, Cleaning &amp; Acceptance</w:t>
      </w:r>
    </w:p>
    <w:p w14:paraId="77FA76F5"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Protect the Work of this Section from any materials, equipment or practices that may impair function appearance or durability of the work. Remove and replace or repair with </w:t>
      </w:r>
      <w:r>
        <w:rPr>
          <w:rFonts w:ascii="Arial" w:eastAsia="Arial" w:hAnsi="Arial"/>
          <w:sz w:val="24"/>
          <w:szCs w:val="24"/>
        </w:rPr>
        <w:lastRenderedPageBreak/>
        <w:t>approval of Engineer-in-Charge any portion of work including glass damaged prior to date of acceptance. Acceptance of completed work requires installation be sound, free from defects in materials and workmanship and clean. Clean is defined as free of any substance that cannot be removed by a normal cleaning with detergent and water.</w:t>
      </w:r>
    </w:p>
    <w:p w14:paraId="77FA76F6"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15.0 WATERPROOFING WORKS:</w:t>
      </w:r>
    </w:p>
    <w:p w14:paraId="77FA76F7"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15.1 Waterproofing of Terrace/roof slab with insulation:</w:t>
      </w:r>
    </w:p>
    <w:p w14:paraId="77FA76F8"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Terrace Water proofing ( Horizontal surface) :</w:t>
      </w:r>
      <w:r>
        <w:rPr>
          <w:rFonts w:ascii="Arial" w:eastAsia="Arial" w:hAnsi="Arial"/>
          <w:sz w:val="24"/>
          <w:szCs w:val="24"/>
        </w:rPr>
        <w:t xml:space="preserve"> Providing and laying 3mm thick APP (Atactic Polypropylene Polymer) modified prefabricated five-layer mm thick water proofing membrane, black finished reinforced with glass fibre matt consisting of a coat of bitumen primer for bitumen membrane @ 0.40 Itr/sq.mt. by the same membrane manufacture of density at 25°C, 0.87-0.89 kg/ltr and viscosity 70-160 cps. Over the primer coat the layer of membrane shall be laid using Butane Torch and sealing all joints etc. and preparing the surface complete. The vital physical and chemical parameters of the membrane shall be as under Joint strength in longitudinal and transverse direction at 23°C as 650/450N/5cm. Tear strength in longitudinal and transverse direction as 300/250N. Softening point of membrane not less than 150°C. Cold flexibility shall be upto -2°C when tested in accordance with ASTM, D-5147. The laying of membrane shall be got done through the authorized applicator of the manufacturer of membrane.</w:t>
      </w:r>
    </w:p>
    <w:p w14:paraId="77FA76F9"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 xml:space="preserve">Terrace Water proofing (Vertical surface) : </w:t>
      </w:r>
      <w:r>
        <w:rPr>
          <w:rFonts w:ascii="Arial" w:eastAsia="Arial" w:hAnsi="Arial"/>
          <w:sz w:val="24"/>
          <w:szCs w:val="24"/>
        </w:rPr>
        <w:t>Providing and laying 3mm APP (Atactic Polypropylene Polymer) modified prefabricated five layer 3mm thick water proofing membrane, black finished reinforced with non-woven polyester matt  consisting of a coat of bitumen primer for bitumen membrane @ 0.40 Itr/sq.mt. by the same membrane manufacture of density at 25°C, 0.87-0.89 kg/ltr and viscosity 70-160 cps. Over the primer coat the layer of membrane shall be laid using Butane Torch and sealing all joints etc. and preparing the surface complete. The vital physical and chemical parameters of the membrane shall be as under Joint strength in longitudinal and transverse direction at 23°C as 650/450N/5cm. Tear strength in longitudinal and transverse direction as 300/250N. Softening point of membrane not less than 150°C. Cold flexibility shall be upto -2°C when tested in accordance with ASTM, D-5147. The laying of membrane shall be got done through the authorized applicator of the manufacturer of membrane.</w:t>
      </w:r>
    </w:p>
    <w:p w14:paraId="77FA76FA" w14:textId="77777777" w:rsidR="00AB4B9E" w:rsidRDefault="00AB4B9E">
      <w:pPr>
        <w:spacing w:after="200" w:line="276" w:lineRule="auto"/>
        <w:jc w:val="both"/>
        <w:rPr>
          <w:rFonts w:ascii="Arial" w:eastAsia="Arial" w:hAnsi="Arial"/>
          <w:sz w:val="24"/>
          <w:szCs w:val="24"/>
        </w:rPr>
      </w:pPr>
    </w:p>
    <w:p w14:paraId="77FA76FB"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 xml:space="preserve">Insulation layer: </w:t>
      </w:r>
      <w:r>
        <w:rPr>
          <w:rFonts w:ascii="Arial" w:eastAsia="Arial" w:hAnsi="Arial"/>
          <w:sz w:val="24"/>
          <w:szCs w:val="24"/>
        </w:rPr>
        <w:t xml:space="preserve">Spray applied an average minimum 75mm thick GRIHA enlisted CFC &amp; HCFC polyurethane foam (To comply to the U-Value requirement of 0.33 W/m2K for roof as per ECBC guidelines) satisfying the requirements of application as per IS 12423-Part3 which is applied in multiple passes with each spray pass of average 10-12mm thick with a skin formation on the top of each layer to enhance imperviousness of the layer. The spray applied polyurethane foam must have a free rise density of 33-35 kg/m³ and a spray density in the range of 45- 50 kg/m³(as per ASTM D1622), initial thermal conductivity of 0.023 W/m.k at 24°C (as per ASTM C518), tensile strength of &gt;400kPa (as per ASTM D 1623), compressive strength greater than 300kPa (as per ASTM D-1621), closed cell content greater than 95% (as per IS 11239 Part5) , water absorption less than 1.5% (asper ASTM D2856), fire test property conforming to Class B2 as per </w:t>
      </w:r>
      <w:r>
        <w:rPr>
          <w:rFonts w:ascii="Arial" w:eastAsia="Arial" w:hAnsi="Arial"/>
          <w:sz w:val="24"/>
          <w:szCs w:val="24"/>
        </w:rPr>
        <w:lastRenderedPageBreak/>
        <w:t>DIN 4102 and Dimensional Stability of &lt; 1.5% for 7 days when tested at -15&amp; +70°C (as per ASTM D2126).</w:t>
      </w:r>
    </w:p>
    <w:p w14:paraId="77FA76FC"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Screed:</w:t>
      </w:r>
      <w:r>
        <w:rPr>
          <w:rFonts w:ascii="Arial" w:eastAsia="Arial" w:hAnsi="Arial"/>
          <w:sz w:val="24"/>
          <w:szCs w:val="24"/>
        </w:rPr>
        <w:t xml:space="preserve"> Providing 100 mm average thick M25 grade PP fibre reinforced concrete screed mixed with Crystalline admixture Min. 75 mm thick at the rainwater outlets, laid to a slope of 1:120, and making angle fillet of 100mmX100mm using M25 grade concrete at the corners, compaction, curing for 7 days etc. complete.</w:t>
      </w:r>
    </w:p>
    <w:p w14:paraId="77FA76FD"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Top Surface shall provide with Heat Resistant Tiles of approved make and specifications as per directions of the Engineer-in-Charge.</w:t>
      </w:r>
    </w:p>
    <w:p w14:paraId="77FA76FE"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Heart resistant tiles</w:t>
      </w:r>
      <w:r>
        <w:rPr>
          <w:rFonts w:ascii="Arial" w:eastAsia="Arial" w:hAnsi="Arial"/>
          <w:sz w:val="24"/>
          <w:szCs w:val="24"/>
        </w:rPr>
        <w:t>: Heat Resistant Terrace Tiles (300 mm x 300 mm x 20 mm) with SRI (solar refractive index) &gt; 78, solar reflection &gt; 0.70 and initial emittance &gt; 0.75 on waterproof and sloped surface of terrace, laid on 20 mm thick cement sand mortar in the ratio of 1:4 (1 cement : 4 coarse sand) and grouting the joints with mix of white cement &amp; marble powder in ratio of 1:1, including rubbing and polishing of the surface upto 3 cuts complete, including providing skirting upto 150 mm height along the parapet walls in the same manner.</w:t>
      </w:r>
    </w:p>
    <w:p w14:paraId="77FA76FF" w14:textId="77777777" w:rsidR="00AB4B9E" w:rsidRDefault="00000000">
      <w:pPr>
        <w:spacing w:after="200" w:line="276" w:lineRule="auto"/>
        <w:jc w:val="both"/>
        <w:rPr>
          <w:rFonts w:ascii="Arial" w:eastAsia="Arial" w:hAnsi="Arial"/>
          <w:b/>
          <w:sz w:val="24"/>
          <w:szCs w:val="24"/>
        </w:rPr>
      </w:pPr>
      <w:r>
        <w:rPr>
          <w:rFonts w:ascii="Arial" w:eastAsia="Arial" w:hAnsi="Arial"/>
          <w:b/>
          <w:sz w:val="24"/>
          <w:szCs w:val="24"/>
        </w:rPr>
        <w:t>15.2</w:t>
      </w:r>
      <w:r>
        <w:rPr>
          <w:rFonts w:ascii="Arial" w:eastAsia="Arial" w:hAnsi="Arial"/>
          <w:b/>
          <w:sz w:val="24"/>
          <w:szCs w:val="24"/>
        </w:rPr>
        <w:tab/>
        <w:t>Waterproofing of toilets/Bathrooms, sunken areas and similar locations:</w:t>
      </w:r>
    </w:p>
    <w:p w14:paraId="77FA7700"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Clean the entire surface free of dirt, dust, laitance, and all adhesion inhibiting materials, etc. and inspect for cracks depressions, holes on the entire surface if any and remove all surface imperfections, protrusions, loose concrete &amp; filling of cracks with high strength polymer modified mortar/micro concrete and the surface shall be fully repaired and levelled.</w:t>
      </w:r>
    </w:p>
    <w:p w14:paraId="77FA7701"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Wall and slab joint/ construction joint treatment</w:t>
      </w:r>
      <w:r>
        <w:rPr>
          <w:rFonts w:ascii="Arial" w:eastAsia="Arial" w:hAnsi="Arial"/>
          <w:sz w:val="24"/>
          <w:szCs w:val="24"/>
        </w:rPr>
        <w:t>: After the entire surface preparation has been completed on the mother slab, all the Wall and Slab Joints / Construction Joints to be treated with Joint Sealing Tape made up of High-end Polyethylene with upper and lower surface heat laminated, having minimum weight 0.06 kg/mtr., tensile elongation 300%. The size of tape shall be 25m x 200mm. the tape shall be fixed in place with flexible cementitious waterproofing slurry with quick curing and waterproofing. After surface preparation apply 1st coat of Waterproofing slurry (two component High strength acrylic waterproofing system) on the Wall –Slab joint and immediately place the tape over it and press it into the still wet slurry with steel trowel to ensure adhesion and release any trapped air. In the same manner the entire Wall – Slab joints / Construction Joints to be treated on the whole area. The water/pipe outlets to be treated in the same manner.as per original Manufacturer’s specifications all over the entire horizontal and upto full height vertical surface.</w:t>
      </w:r>
    </w:p>
    <w:p w14:paraId="77FA7702" w14:textId="77777777" w:rsidR="00AB4B9E" w:rsidRDefault="00000000">
      <w:pPr>
        <w:spacing w:after="200" w:line="276" w:lineRule="auto"/>
        <w:jc w:val="both"/>
        <w:rPr>
          <w:rFonts w:ascii="Arial" w:eastAsia="Arial" w:hAnsi="Arial"/>
          <w:sz w:val="24"/>
          <w:szCs w:val="24"/>
        </w:rPr>
      </w:pPr>
      <w:r>
        <w:rPr>
          <w:rFonts w:ascii="Arial" w:eastAsia="Arial" w:hAnsi="Arial"/>
          <w:b/>
          <w:sz w:val="24"/>
          <w:szCs w:val="24"/>
        </w:rPr>
        <w:t>Waterproofing coating</w:t>
      </w:r>
      <w:r>
        <w:rPr>
          <w:rFonts w:ascii="Arial" w:eastAsia="Arial" w:hAnsi="Arial"/>
          <w:sz w:val="24"/>
          <w:szCs w:val="24"/>
        </w:rPr>
        <w:t>: After the entire surface preparation has been done, the surface shall be applied with a coat of primer with the single component elastomeric bituminous polyurethane liquid membrane) and water in 50: 50 ration and apply @ 250 gms/sqm. The surface shall be allowed to dry completely.</w:t>
      </w:r>
    </w:p>
    <w:p w14:paraId="77FA7703" w14:textId="77777777" w:rsidR="00AB4B9E" w:rsidRDefault="00000000">
      <w:pPr>
        <w:spacing w:after="200" w:line="276" w:lineRule="auto"/>
        <w:jc w:val="both"/>
        <w:rPr>
          <w:rFonts w:ascii="Arial" w:eastAsia="Arial" w:hAnsi="Arial"/>
          <w:sz w:val="24"/>
          <w:szCs w:val="24"/>
          <w:highlight w:val="yellow"/>
        </w:rPr>
      </w:pPr>
      <w:r>
        <w:rPr>
          <w:rFonts w:ascii="Arial" w:eastAsia="Arial" w:hAnsi="Arial"/>
          <w:sz w:val="24"/>
          <w:szCs w:val="24"/>
        </w:rPr>
        <w:t xml:space="preserve">After a coat of primer, the surface is spread with polyester fleece/non-woven 50 GSM fibre cloth fabric over the first coat with 100mm overlap in both directions.3) Apply second coat of single component elastomeric bituminous polyurethane liquid </w:t>
      </w:r>
      <w:r>
        <w:rPr>
          <w:rFonts w:ascii="Arial" w:eastAsia="Arial" w:hAnsi="Arial"/>
          <w:sz w:val="24"/>
          <w:szCs w:val="24"/>
        </w:rPr>
        <w:lastRenderedPageBreak/>
        <w:t>membrane) or as required to get the thickness of 1.5mm.4) Laying of 50 GSM geo textile over the second coat for protection purpose. (The all-treatment steps mentioned above should also taken above the plumbing piped provided) Only the surface area of application is to be measured for payment. Testing for 3 days or more days for water testing at all leads, lifts and all levels all complete.</w:t>
      </w:r>
    </w:p>
    <w:p w14:paraId="77FA7704"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 xml:space="preserve">Providing and laying of protection plaster 20mm thickness to prevent the Waterproof Coating from getting damaged. The waterproofing system should be applied directly by the manufacturer with 10 years of complete system warranty against leakage.  </w:t>
      </w:r>
    </w:p>
    <w:p w14:paraId="77FA7705" w14:textId="77777777" w:rsidR="00AB4B9E" w:rsidRDefault="00000000">
      <w:pPr>
        <w:spacing w:after="200" w:line="276" w:lineRule="auto"/>
        <w:jc w:val="both"/>
        <w:rPr>
          <w:rFonts w:ascii="Arial" w:eastAsia="Arial" w:hAnsi="Arial"/>
          <w:sz w:val="24"/>
          <w:szCs w:val="24"/>
        </w:rPr>
      </w:pPr>
      <w:r>
        <w:rPr>
          <w:rFonts w:ascii="Arial" w:eastAsia="Arial" w:hAnsi="Arial"/>
          <w:sz w:val="24"/>
          <w:szCs w:val="24"/>
        </w:rPr>
        <w:t>Laying slope making and protection with 40mm avg. thick of M25 grade fibrated screed and applying waterproof plastering with CM 1:4 of thickness 20mm for walls upto full height admixed with integral waterproofing compound as per original Manufacturer’s specifications.</w:t>
      </w:r>
    </w:p>
    <w:p w14:paraId="77FA7706" w14:textId="77777777" w:rsidR="00AB4B9E" w:rsidRDefault="00000000">
      <w:pPr>
        <w:spacing w:line="246" w:lineRule="auto"/>
        <w:jc w:val="both"/>
        <w:rPr>
          <w:rFonts w:ascii="Arial" w:eastAsia="Arial" w:hAnsi="Arial"/>
          <w:sz w:val="24"/>
          <w:szCs w:val="24"/>
        </w:rPr>
      </w:pPr>
      <w:r>
        <w:rPr>
          <w:rFonts w:ascii="Arial" w:eastAsia="Arial" w:hAnsi="Arial"/>
          <w:sz w:val="24"/>
          <w:szCs w:val="24"/>
        </w:rPr>
        <w:t>Sanitary pipe inserts shall be sealed in following manner:</w:t>
      </w:r>
    </w:p>
    <w:p w14:paraId="77FA7707" w14:textId="77777777" w:rsidR="00AB4B9E" w:rsidRDefault="00AB4B9E">
      <w:pPr>
        <w:spacing w:line="246" w:lineRule="auto"/>
        <w:jc w:val="both"/>
        <w:rPr>
          <w:rFonts w:ascii="Arial" w:eastAsia="Arial" w:hAnsi="Arial"/>
          <w:sz w:val="24"/>
          <w:szCs w:val="24"/>
        </w:rPr>
      </w:pPr>
    </w:p>
    <w:p w14:paraId="77FA7708" w14:textId="77777777" w:rsidR="00AB4B9E" w:rsidRDefault="00000000">
      <w:pPr>
        <w:numPr>
          <w:ilvl w:val="0"/>
          <w:numId w:val="98"/>
        </w:numPr>
        <w:pBdr>
          <w:top w:val="nil"/>
          <w:left w:val="nil"/>
          <w:bottom w:val="nil"/>
          <w:right w:val="nil"/>
          <w:between w:val="nil"/>
        </w:pBdr>
        <w:spacing w:line="246" w:lineRule="auto"/>
        <w:jc w:val="both"/>
        <w:rPr>
          <w:rFonts w:ascii="Arial" w:eastAsia="Arial" w:hAnsi="Arial"/>
          <w:color w:val="000000"/>
          <w:sz w:val="24"/>
          <w:szCs w:val="24"/>
        </w:rPr>
      </w:pPr>
      <w:r>
        <w:rPr>
          <w:rFonts w:ascii="Arial" w:eastAsia="Arial" w:hAnsi="Arial"/>
          <w:color w:val="000000"/>
          <w:sz w:val="24"/>
          <w:szCs w:val="24"/>
        </w:rPr>
        <w:t>Place the pipe in the core cut (core cut dia. Shall be 25 – 30mm more than pipe dia.) remove all the dust, loose particles by air blowing or vacuum pump.</w:t>
      </w:r>
    </w:p>
    <w:p w14:paraId="77FA7709" w14:textId="77777777" w:rsidR="00AB4B9E" w:rsidRDefault="00000000">
      <w:pPr>
        <w:numPr>
          <w:ilvl w:val="0"/>
          <w:numId w:val="98"/>
        </w:numPr>
        <w:pBdr>
          <w:top w:val="nil"/>
          <w:left w:val="nil"/>
          <w:bottom w:val="nil"/>
          <w:right w:val="nil"/>
          <w:between w:val="nil"/>
        </w:pBdr>
        <w:spacing w:line="246" w:lineRule="auto"/>
        <w:jc w:val="both"/>
        <w:rPr>
          <w:rFonts w:ascii="Arial" w:eastAsia="Arial" w:hAnsi="Arial"/>
          <w:color w:val="000000"/>
          <w:sz w:val="24"/>
          <w:szCs w:val="24"/>
        </w:rPr>
      </w:pPr>
      <w:r>
        <w:rPr>
          <w:rFonts w:ascii="Arial" w:eastAsia="Arial" w:hAnsi="Arial"/>
          <w:color w:val="000000"/>
          <w:sz w:val="24"/>
          <w:szCs w:val="24"/>
        </w:rPr>
        <w:t>Apply polymer bonding agent the pipe and substrate for enhanced bonding.</w:t>
      </w:r>
    </w:p>
    <w:p w14:paraId="77FA770A" w14:textId="77777777" w:rsidR="00AB4B9E" w:rsidRDefault="00000000">
      <w:pPr>
        <w:numPr>
          <w:ilvl w:val="0"/>
          <w:numId w:val="98"/>
        </w:numPr>
        <w:pBdr>
          <w:top w:val="nil"/>
          <w:left w:val="nil"/>
          <w:bottom w:val="nil"/>
          <w:right w:val="nil"/>
          <w:between w:val="nil"/>
        </w:pBdr>
        <w:spacing w:line="246" w:lineRule="auto"/>
        <w:jc w:val="both"/>
        <w:rPr>
          <w:rFonts w:ascii="Arial" w:eastAsia="Arial" w:hAnsi="Arial"/>
          <w:color w:val="000000"/>
          <w:sz w:val="24"/>
          <w:szCs w:val="24"/>
        </w:rPr>
      </w:pPr>
      <w:r>
        <w:rPr>
          <w:rFonts w:ascii="Arial" w:eastAsia="Arial" w:hAnsi="Arial"/>
          <w:color w:val="000000"/>
          <w:sz w:val="24"/>
          <w:szCs w:val="24"/>
        </w:rPr>
        <w:t>Close the bottom of sleave/ core cut with by wrapping with double sided bituminous tape around the pipe.</w:t>
      </w:r>
    </w:p>
    <w:p w14:paraId="77FA770B" w14:textId="77777777" w:rsidR="00AB4B9E" w:rsidRDefault="00000000">
      <w:pPr>
        <w:numPr>
          <w:ilvl w:val="0"/>
          <w:numId w:val="98"/>
        </w:numPr>
        <w:pBdr>
          <w:top w:val="nil"/>
          <w:left w:val="nil"/>
          <w:bottom w:val="nil"/>
          <w:right w:val="nil"/>
          <w:between w:val="nil"/>
        </w:pBdr>
        <w:spacing w:line="246" w:lineRule="auto"/>
        <w:jc w:val="both"/>
        <w:rPr>
          <w:rFonts w:ascii="Arial" w:eastAsia="Arial" w:hAnsi="Arial"/>
          <w:color w:val="000000"/>
          <w:sz w:val="24"/>
          <w:szCs w:val="24"/>
        </w:rPr>
      </w:pPr>
      <w:r>
        <w:rPr>
          <w:rFonts w:ascii="Arial" w:eastAsia="Arial" w:hAnsi="Arial"/>
          <w:color w:val="000000"/>
          <w:sz w:val="24"/>
          <w:szCs w:val="24"/>
        </w:rPr>
        <w:t>Now pore the non-shrinkable polymer grout till full depth of core.</w:t>
      </w:r>
    </w:p>
    <w:p w14:paraId="77FA770C" w14:textId="77777777" w:rsidR="00AB4B9E" w:rsidRDefault="00AB4B9E">
      <w:pPr>
        <w:spacing w:line="246" w:lineRule="auto"/>
        <w:jc w:val="both"/>
        <w:rPr>
          <w:rFonts w:ascii="Arial" w:eastAsia="Arial" w:hAnsi="Arial"/>
          <w:sz w:val="24"/>
          <w:szCs w:val="24"/>
        </w:rPr>
      </w:pPr>
    </w:p>
    <w:p w14:paraId="77FA770D" w14:textId="77777777" w:rsidR="00AB4B9E" w:rsidRDefault="00000000">
      <w:pPr>
        <w:spacing w:line="246" w:lineRule="auto"/>
        <w:jc w:val="both"/>
        <w:rPr>
          <w:rFonts w:ascii="Arial" w:eastAsia="Arial" w:hAnsi="Arial"/>
          <w:sz w:val="24"/>
          <w:szCs w:val="24"/>
        </w:rPr>
      </w:pPr>
      <w:r>
        <w:rPr>
          <w:rFonts w:ascii="Arial" w:eastAsia="Arial" w:hAnsi="Arial"/>
          <w:sz w:val="24"/>
          <w:szCs w:val="24"/>
        </w:rPr>
        <w:t>Controlling specifications shall be of Original Manufacturer Shop Drawings (Private Label Supplier Shop Drawings not acceptable) and Original Manufacturer Method Statement (Pvt. Label Supplier Method Statement not acceptable)</w:t>
      </w:r>
    </w:p>
    <w:p w14:paraId="77FA770E" w14:textId="77777777" w:rsidR="00AB4B9E" w:rsidRDefault="00000000">
      <w:pPr>
        <w:spacing w:line="246" w:lineRule="auto"/>
        <w:jc w:val="both"/>
        <w:rPr>
          <w:rFonts w:ascii="Arial" w:eastAsia="Arial" w:hAnsi="Arial"/>
          <w:sz w:val="24"/>
          <w:szCs w:val="24"/>
        </w:rPr>
      </w:pPr>
      <w:r>
        <w:rPr>
          <w:rFonts w:ascii="Arial" w:eastAsia="Arial" w:hAnsi="Arial"/>
          <w:sz w:val="24"/>
          <w:szCs w:val="24"/>
        </w:rPr>
        <w:t xml:space="preserve"> after due approval of Engineer-in-Charge.</w:t>
      </w:r>
    </w:p>
    <w:p w14:paraId="77FA770F" w14:textId="77777777" w:rsidR="00AB4B9E" w:rsidRDefault="00AB4B9E">
      <w:pPr>
        <w:spacing w:line="246" w:lineRule="auto"/>
        <w:jc w:val="both"/>
        <w:rPr>
          <w:rFonts w:ascii="Arial" w:eastAsia="Arial" w:hAnsi="Arial"/>
          <w:sz w:val="24"/>
          <w:szCs w:val="24"/>
        </w:rPr>
      </w:pPr>
    </w:p>
    <w:p w14:paraId="77FA7710" w14:textId="77777777" w:rsidR="00AB4B9E" w:rsidRDefault="00000000">
      <w:pPr>
        <w:spacing w:line="246" w:lineRule="auto"/>
        <w:jc w:val="both"/>
        <w:rPr>
          <w:rFonts w:ascii="Arial" w:eastAsia="Arial" w:hAnsi="Arial"/>
          <w:sz w:val="24"/>
          <w:szCs w:val="24"/>
        </w:rPr>
      </w:pPr>
      <w:r>
        <w:rPr>
          <w:rFonts w:ascii="Arial" w:eastAsia="Arial" w:hAnsi="Arial"/>
          <w:b/>
          <w:sz w:val="24"/>
          <w:szCs w:val="24"/>
        </w:rPr>
        <w:t xml:space="preserve">Waterproofing of Construction joints: </w:t>
      </w:r>
      <w:r>
        <w:rPr>
          <w:rFonts w:ascii="Arial" w:eastAsia="Arial" w:hAnsi="Arial"/>
          <w:sz w:val="24"/>
          <w:szCs w:val="24"/>
        </w:rPr>
        <w:t xml:space="preserve">Providing and laying swellable Water Stopsatall construction joints for preventing water migration at construction joints below grade. Construction Joint should be swellable type of minimum 20mm X 25mm in position at all vertical &amp; horizontal construction joints detailing and fixed by using epoxy adhesive @ 3.78 litre per 240 running metre. The swellable water stop shall have water absorption min. 1.2 kg/m and shellability of more than 1000%.  </w:t>
      </w:r>
    </w:p>
    <w:p w14:paraId="77FA7711" w14:textId="77777777" w:rsidR="00AB4B9E" w:rsidRDefault="00AB4B9E">
      <w:pPr>
        <w:spacing w:line="246" w:lineRule="auto"/>
        <w:jc w:val="both"/>
        <w:rPr>
          <w:rFonts w:ascii="Arial" w:eastAsia="Arial" w:hAnsi="Arial"/>
          <w:sz w:val="24"/>
          <w:szCs w:val="24"/>
        </w:rPr>
      </w:pPr>
    </w:p>
    <w:p w14:paraId="77FA7712" w14:textId="77777777" w:rsidR="00AB4B9E" w:rsidRDefault="00000000">
      <w:pPr>
        <w:spacing w:line="246" w:lineRule="auto"/>
        <w:jc w:val="both"/>
        <w:rPr>
          <w:rFonts w:ascii="Arial" w:eastAsia="Arial" w:hAnsi="Arial"/>
          <w:sz w:val="24"/>
          <w:szCs w:val="24"/>
        </w:rPr>
      </w:pPr>
      <w:r>
        <w:rPr>
          <w:rFonts w:ascii="Arial" w:eastAsia="Arial" w:hAnsi="Arial"/>
          <w:sz w:val="24"/>
          <w:szCs w:val="24"/>
        </w:rPr>
        <w:t>Controlling Specifications shall be of original manufacturer shop drawings (private label supplier shop drawings not acceptable) and original manufacturer method statement (private label supplier method statement not acceptable) after due approval of Engineer-in-Charge.</w:t>
      </w:r>
    </w:p>
    <w:p w14:paraId="77FA7713" w14:textId="77777777" w:rsidR="00AB4B9E" w:rsidRDefault="00AB4B9E">
      <w:pPr>
        <w:spacing w:line="246" w:lineRule="auto"/>
        <w:jc w:val="both"/>
        <w:rPr>
          <w:rFonts w:ascii="Arial" w:eastAsia="Arial" w:hAnsi="Arial"/>
          <w:sz w:val="24"/>
          <w:szCs w:val="24"/>
        </w:rPr>
      </w:pPr>
    </w:p>
    <w:p w14:paraId="77FA7714" w14:textId="77777777" w:rsidR="00AB4B9E" w:rsidRDefault="00000000">
      <w:pPr>
        <w:spacing w:line="246" w:lineRule="auto"/>
        <w:jc w:val="both"/>
        <w:rPr>
          <w:rFonts w:ascii="Arial" w:eastAsia="Arial" w:hAnsi="Arial"/>
          <w:sz w:val="24"/>
          <w:szCs w:val="24"/>
        </w:rPr>
      </w:pPr>
      <w:r>
        <w:rPr>
          <w:rFonts w:ascii="Arial" w:eastAsia="Arial" w:hAnsi="Arial"/>
          <w:sz w:val="24"/>
          <w:szCs w:val="24"/>
        </w:rPr>
        <w:t>he internal surfaces (floor and wall) of the water reservoirs like underground tanks, terrace tanks, sumps etc. shall be provided with ceramic tiles of size 300mm x 300mm or more of approved shade and brand with cement based high polymer modified quick set tile adhesive type-III (water based) conforming to IS: 15477 of approved make and specification complete as per directions of the Engineer-in-Charge.</w:t>
      </w:r>
    </w:p>
    <w:p w14:paraId="77FA7715" w14:textId="77777777" w:rsidR="00AB4B9E" w:rsidRDefault="00AB4B9E">
      <w:pPr>
        <w:spacing w:line="246" w:lineRule="auto"/>
        <w:jc w:val="both"/>
        <w:rPr>
          <w:rFonts w:ascii="Arial" w:eastAsia="Arial" w:hAnsi="Arial"/>
          <w:sz w:val="24"/>
          <w:szCs w:val="24"/>
        </w:rPr>
      </w:pPr>
    </w:p>
    <w:p w14:paraId="77FA7716" w14:textId="77777777" w:rsidR="00AB4B9E" w:rsidRDefault="00AB4B9E">
      <w:pPr>
        <w:spacing w:line="158" w:lineRule="auto"/>
        <w:rPr>
          <w:rFonts w:ascii="Arial" w:eastAsia="Arial" w:hAnsi="Arial"/>
          <w:color w:val="FF0000"/>
          <w:sz w:val="24"/>
          <w:szCs w:val="24"/>
        </w:rPr>
      </w:pPr>
    </w:p>
    <w:p w14:paraId="77FA7717" w14:textId="77777777" w:rsidR="00AB4B9E" w:rsidRDefault="00000000">
      <w:pPr>
        <w:rPr>
          <w:rFonts w:ascii="Arial" w:eastAsia="Arial" w:hAnsi="Arial"/>
          <w:b/>
          <w:sz w:val="24"/>
          <w:szCs w:val="24"/>
        </w:rPr>
      </w:pPr>
      <w:r>
        <w:rPr>
          <w:rFonts w:ascii="Arial" w:eastAsia="Arial" w:hAnsi="Arial"/>
          <w:b/>
          <w:sz w:val="24"/>
          <w:szCs w:val="24"/>
        </w:rPr>
        <w:t>16.0 PLASTERING</w:t>
      </w:r>
    </w:p>
    <w:p w14:paraId="77FA7718" w14:textId="77777777" w:rsidR="00AB4B9E" w:rsidRDefault="00AB4B9E">
      <w:pPr>
        <w:rPr>
          <w:rFonts w:ascii="Arial" w:eastAsia="Arial" w:hAnsi="Arial"/>
          <w:b/>
          <w:sz w:val="24"/>
          <w:szCs w:val="24"/>
        </w:rPr>
      </w:pPr>
    </w:p>
    <w:p w14:paraId="77FA7719" w14:textId="77777777" w:rsidR="00AB4B9E" w:rsidRDefault="00000000">
      <w:pPr>
        <w:rPr>
          <w:rFonts w:ascii="Arial" w:eastAsia="Arial" w:hAnsi="Arial"/>
          <w:b/>
          <w:sz w:val="24"/>
          <w:szCs w:val="24"/>
        </w:rPr>
      </w:pPr>
      <w:r>
        <w:rPr>
          <w:rFonts w:ascii="Arial" w:eastAsia="Arial" w:hAnsi="Arial"/>
          <w:b/>
          <w:sz w:val="24"/>
          <w:szCs w:val="24"/>
        </w:rPr>
        <w:t>16.1 Mortar (for both Internal and External Plaster):</w:t>
      </w:r>
    </w:p>
    <w:p w14:paraId="77FA771A" w14:textId="77777777" w:rsidR="00AB4B9E" w:rsidRDefault="00AB4B9E">
      <w:pPr>
        <w:spacing w:line="265" w:lineRule="auto"/>
        <w:rPr>
          <w:rFonts w:ascii="Arial" w:eastAsia="Arial" w:hAnsi="Arial"/>
          <w:sz w:val="24"/>
          <w:szCs w:val="24"/>
        </w:rPr>
      </w:pPr>
    </w:p>
    <w:p w14:paraId="77FA771B" w14:textId="77777777" w:rsidR="00AB4B9E" w:rsidRDefault="00000000">
      <w:pPr>
        <w:spacing w:line="249" w:lineRule="auto"/>
        <w:ind w:right="60"/>
        <w:jc w:val="both"/>
        <w:rPr>
          <w:rFonts w:ascii="Arial" w:eastAsia="Arial" w:hAnsi="Arial"/>
          <w:sz w:val="24"/>
          <w:szCs w:val="24"/>
        </w:rPr>
      </w:pPr>
      <w:r>
        <w:rPr>
          <w:rFonts w:ascii="Arial" w:eastAsia="Arial" w:hAnsi="Arial"/>
          <w:sz w:val="24"/>
          <w:szCs w:val="24"/>
        </w:rPr>
        <w:lastRenderedPageBreak/>
        <w:t>The mortar of specified mix as shall be used. Cement and sand shall be tested as specified. And shall be mixed with Polyester Fibres (Recron 3S make) of 6 mm length, 30–35-micron Diameter with a melting point 240-260 °C shall be homogenously mixed with mortar @ 0.25 % of the weight of cement (as specified in design mix) or as specified by the manufacturer. and waterproofing compound. RECRON FIBRE AND WATERPROOFING COMPOUND MIXED MORTAR TO BE USED FOR EXTERNAL AND INTERNAL BOTH SIDE PLASTER</w:t>
      </w:r>
    </w:p>
    <w:p w14:paraId="77FA771C" w14:textId="77777777" w:rsidR="00AB4B9E" w:rsidRDefault="00AB4B9E">
      <w:pPr>
        <w:spacing w:line="249" w:lineRule="auto"/>
        <w:ind w:right="60"/>
        <w:jc w:val="both"/>
        <w:rPr>
          <w:rFonts w:ascii="Arial" w:eastAsia="Arial" w:hAnsi="Arial"/>
          <w:sz w:val="24"/>
          <w:szCs w:val="24"/>
        </w:rPr>
      </w:pPr>
    </w:p>
    <w:p w14:paraId="77FA771D" w14:textId="77777777" w:rsidR="00AB4B9E" w:rsidRDefault="00000000">
      <w:pPr>
        <w:tabs>
          <w:tab w:val="left" w:pos="660"/>
        </w:tabs>
        <w:rPr>
          <w:rFonts w:ascii="Arial" w:eastAsia="Arial" w:hAnsi="Arial"/>
          <w:b/>
          <w:sz w:val="24"/>
          <w:szCs w:val="24"/>
        </w:rPr>
      </w:pPr>
      <w:r>
        <w:rPr>
          <w:rFonts w:ascii="Arial" w:eastAsia="Arial" w:hAnsi="Arial"/>
          <w:b/>
          <w:sz w:val="24"/>
          <w:szCs w:val="24"/>
        </w:rPr>
        <w:t>16.2</w:t>
      </w:r>
      <w:r>
        <w:rPr>
          <w:rFonts w:ascii="Arial" w:eastAsia="Arial" w:hAnsi="Arial"/>
          <w:sz w:val="24"/>
          <w:szCs w:val="24"/>
        </w:rPr>
        <w:tab/>
      </w:r>
      <w:r>
        <w:rPr>
          <w:rFonts w:ascii="Arial" w:eastAsia="Arial" w:hAnsi="Arial"/>
          <w:b/>
          <w:sz w:val="24"/>
          <w:szCs w:val="24"/>
        </w:rPr>
        <w:t>Scaffolding:</w:t>
      </w:r>
    </w:p>
    <w:p w14:paraId="77FA771E" w14:textId="77777777" w:rsidR="00AB4B9E" w:rsidRDefault="00AB4B9E">
      <w:pPr>
        <w:spacing w:line="260" w:lineRule="auto"/>
        <w:rPr>
          <w:rFonts w:ascii="Arial" w:eastAsia="Arial" w:hAnsi="Arial"/>
          <w:sz w:val="24"/>
          <w:szCs w:val="24"/>
        </w:rPr>
      </w:pPr>
    </w:p>
    <w:p w14:paraId="77FA771F" w14:textId="77777777" w:rsidR="00AB4B9E" w:rsidRDefault="00000000">
      <w:pPr>
        <w:spacing w:line="276" w:lineRule="auto"/>
        <w:ind w:right="740"/>
        <w:jc w:val="both"/>
        <w:rPr>
          <w:rFonts w:ascii="Arial" w:eastAsia="Arial" w:hAnsi="Arial"/>
          <w:sz w:val="24"/>
          <w:szCs w:val="24"/>
        </w:rPr>
      </w:pPr>
      <w:r>
        <w:rPr>
          <w:rFonts w:ascii="Arial" w:eastAsia="Arial" w:hAnsi="Arial"/>
          <w:sz w:val="24"/>
          <w:szCs w:val="24"/>
        </w:rPr>
        <w:t>Stage scaffolding shall be provided for plastering work as per Standard Practice and as directed by LNMIIT. This shall be independent of the walls.</w:t>
      </w:r>
    </w:p>
    <w:p w14:paraId="77FA7720" w14:textId="77777777" w:rsidR="00AB4B9E" w:rsidRDefault="00AB4B9E">
      <w:pPr>
        <w:spacing w:line="170" w:lineRule="auto"/>
        <w:rPr>
          <w:rFonts w:ascii="Arial" w:eastAsia="Arial" w:hAnsi="Arial"/>
          <w:sz w:val="24"/>
          <w:szCs w:val="24"/>
        </w:rPr>
      </w:pPr>
    </w:p>
    <w:p w14:paraId="77FA7721" w14:textId="77777777" w:rsidR="00AB4B9E" w:rsidRDefault="00000000">
      <w:pPr>
        <w:rPr>
          <w:rFonts w:ascii="Arial" w:eastAsia="Arial" w:hAnsi="Arial"/>
          <w:b/>
          <w:sz w:val="24"/>
          <w:szCs w:val="24"/>
        </w:rPr>
      </w:pPr>
      <w:r>
        <w:rPr>
          <w:rFonts w:ascii="Arial" w:eastAsia="Arial" w:hAnsi="Arial"/>
          <w:b/>
          <w:sz w:val="24"/>
          <w:szCs w:val="24"/>
        </w:rPr>
        <w:t>16.3 Plaster to Extend:</w:t>
      </w:r>
    </w:p>
    <w:p w14:paraId="77FA7722" w14:textId="77777777" w:rsidR="00AB4B9E" w:rsidRDefault="00AB4B9E">
      <w:pPr>
        <w:spacing w:line="260" w:lineRule="auto"/>
        <w:rPr>
          <w:rFonts w:ascii="Arial" w:eastAsia="Arial" w:hAnsi="Arial"/>
          <w:sz w:val="24"/>
          <w:szCs w:val="24"/>
        </w:rPr>
      </w:pPr>
    </w:p>
    <w:p w14:paraId="77FA7723" w14:textId="77777777" w:rsidR="00AB4B9E" w:rsidRDefault="00000000">
      <w:pPr>
        <w:spacing w:line="276" w:lineRule="auto"/>
        <w:ind w:right="280"/>
        <w:jc w:val="both"/>
        <w:rPr>
          <w:rFonts w:ascii="Arial" w:eastAsia="Arial" w:hAnsi="Arial"/>
          <w:sz w:val="24"/>
          <w:szCs w:val="24"/>
        </w:rPr>
      </w:pPr>
      <w:r>
        <w:rPr>
          <w:rFonts w:ascii="Arial" w:eastAsia="Arial" w:hAnsi="Arial"/>
          <w:sz w:val="24"/>
          <w:szCs w:val="24"/>
        </w:rPr>
        <w:t>All interior plaster shall be extended up to 12 mm below the skirting or dado level at no extra cost wherever required.</w:t>
      </w:r>
    </w:p>
    <w:p w14:paraId="77FA7724" w14:textId="77777777" w:rsidR="00AB4B9E" w:rsidRDefault="00AB4B9E">
      <w:pPr>
        <w:spacing w:line="166" w:lineRule="auto"/>
        <w:rPr>
          <w:rFonts w:ascii="Arial" w:eastAsia="Arial" w:hAnsi="Arial"/>
          <w:color w:val="FF0000"/>
          <w:sz w:val="24"/>
          <w:szCs w:val="24"/>
        </w:rPr>
      </w:pPr>
    </w:p>
    <w:p w14:paraId="77FA7725" w14:textId="77777777" w:rsidR="00AB4B9E" w:rsidRDefault="00000000">
      <w:pPr>
        <w:rPr>
          <w:rFonts w:ascii="Arial" w:eastAsia="Arial" w:hAnsi="Arial"/>
          <w:b/>
          <w:sz w:val="24"/>
          <w:szCs w:val="24"/>
        </w:rPr>
      </w:pPr>
      <w:r>
        <w:rPr>
          <w:rFonts w:ascii="Arial" w:eastAsia="Arial" w:hAnsi="Arial"/>
          <w:b/>
          <w:sz w:val="24"/>
          <w:szCs w:val="24"/>
        </w:rPr>
        <w:t>16.4 Preparation of Surface:</w:t>
      </w:r>
    </w:p>
    <w:p w14:paraId="77FA7726" w14:textId="77777777" w:rsidR="00AB4B9E" w:rsidRDefault="00AB4B9E">
      <w:pPr>
        <w:spacing w:line="260" w:lineRule="auto"/>
        <w:rPr>
          <w:rFonts w:ascii="Arial" w:eastAsia="Arial" w:hAnsi="Arial"/>
          <w:sz w:val="24"/>
          <w:szCs w:val="24"/>
        </w:rPr>
      </w:pPr>
    </w:p>
    <w:p w14:paraId="77FA7727" w14:textId="77777777" w:rsidR="00AB4B9E" w:rsidRDefault="00000000">
      <w:pPr>
        <w:spacing w:line="246" w:lineRule="auto"/>
        <w:ind w:right="20"/>
        <w:jc w:val="both"/>
        <w:rPr>
          <w:rFonts w:ascii="Arial" w:eastAsia="Arial" w:hAnsi="Arial"/>
          <w:sz w:val="24"/>
          <w:szCs w:val="24"/>
        </w:rPr>
      </w:pPr>
      <w:r>
        <w:rPr>
          <w:rFonts w:ascii="Arial" w:eastAsia="Arial" w:hAnsi="Arial"/>
          <w:sz w:val="24"/>
          <w:szCs w:val="24"/>
        </w:rPr>
        <w:t>Joints of brick walls shall be raked-out properly. Dust and loose mortar shall be brushed out. Efflorescence if any shall be removed by brushing and scraping. Shuttering imperfections of all concrete shall be roughened by hacking with chisel and all resulting dust and loose particles cleaned and the surface shall be thoroughly hacked or bush hammered to the satisfaction of LNMIIT. The surface shall be thoroughly cleaned and kept wet as specified before plastering is commenced.</w:t>
      </w:r>
    </w:p>
    <w:p w14:paraId="77FA7728" w14:textId="77777777" w:rsidR="00AB4B9E" w:rsidRDefault="00AB4B9E">
      <w:pPr>
        <w:spacing w:line="200" w:lineRule="auto"/>
        <w:rPr>
          <w:rFonts w:ascii="Arial" w:eastAsia="Arial" w:hAnsi="Arial"/>
          <w:color w:val="FF0000"/>
          <w:sz w:val="24"/>
          <w:szCs w:val="24"/>
        </w:rPr>
      </w:pPr>
    </w:p>
    <w:p w14:paraId="77FA7729" w14:textId="77777777" w:rsidR="00AB4B9E" w:rsidRDefault="00000000">
      <w:pPr>
        <w:jc w:val="both"/>
        <w:rPr>
          <w:rFonts w:ascii="Arial" w:eastAsia="Arial" w:hAnsi="Arial"/>
          <w:b/>
          <w:sz w:val="24"/>
          <w:szCs w:val="24"/>
        </w:rPr>
      </w:pPr>
      <w:r>
        <w:rPr>
          <w:rFonts w:ascii="Arial" w:eastAsia="Arial" w:hAnsi="Arial"/>
          <w:b/>
          <w:sz w:val="24"/>
          <w:szCs w:val="24"/>
        </w:rPr>
        <w:t>16.5 Approval of LNMIIT to be taken:</w:t>
      </w:r>
    </w:p>
    <w:p w14:paraId="77FA772A" w14:textId="77777777" w:rsidR="00AB4B9E" w:rsidRDefault="00AB4B9E">
      <w:pPr>
        <w:spacing w:line="265" w:lineRule="auto"/>
        <w:jc w:val="both"/>
        <w:rPr>
          <w:rFonts w:ascii="Arial" w:eastAsia="Arial" w:hAnsi="Arial"/>
          <w:sz w:val="24"/>
          <w:szCs w:val="24"/>
        </w:rPr>
      </w:pPr>
    </w:p>
    <w:p w14:paraId="77FA772B" w14:textId="77777777" w:rsidR="00AB4B9E" w:rsidRDefault="00000000">
      <w:pPr>
        <w:spacing w:line="246" w:lineRule="auto"/>
        <w:ind w:right="100"/>
        <w:jc w:val="both"/>
        <w:rPr>
          <w:rFonts w:ascii="Arial" w:eastAsia="Arial" w:hAnsi="Arial"/>
          <w:sz w:val="24"/>
          <w:szCs w:val="24"/>
        </w:rPr>
      </w:pPr>
      <w:r>
        <w:rPr>
          <w:rFonts w:ascii="Arial" w:eastAsia="Arial" w:hAnsi="Arial"/>
          <w:sz w:val="24"/>
          <w:szCs w:val="24"/>
        </w:rPr>
        <w:t>No plastering work shall be started before all conduits, pipes, fittings and fixtures clamps, hooks, doors and window frames etc. are embedded, grouted and cured and all defects removed to the satisfaction of LNMIIT. A sample of plasterwork shall be prepared and got approved before proceeding with the work. Special approval shall be taken from LNMIIT before starting each plastering work. No cutting of finished plaster shall be allowed. No portion shall be left out initially to be patched up later on.</w:t>
      </w:r>
    </w:p>
    <w:p w14:paraId="77FA772C" w14:textId="77777777" w:rsidR="00AB4B9E" w:rsidRDefault="00AB4B9E">
      <w:pPr>
        <w:spacing w:line="207" w:lineRule="auto"/>
        <w:rPr>
          <w:rFonts w:ascii="Arial" w:eastAsia="Arial" w:hAnsi="Arial"/>
          <w:color w:val="FF0000"/>
          <w:sz w:val="24"/>
          <w:szCs w:val="24"/>
        </w:rPr>
      </w:pPr>
    </w:p>
    <w:p w14:paraId="77FA772D" w14:textId="77777777" w:rsidR="00AB4B9E" w:rsidRDefault="00000000">
      <w:pPr>
        <w:tabs>
          <w:tab w:val="left" w:pos="700"/>
        </w:tabs>
        <w:rPr>
          <w:rFonts w:ascii="Arial" w:eastAsia="Arial" w:hAnsi="Arial"/>
          <w:b/>
          <w:sz w:val="24"/>
          <w:szCs w:val="24"/>
        </w:rPr>
      </w:pPr>
      <w:r>
        <w:rPr>
          <w:rFonts w:ascii="Arial" w:eastAsia="Arial" w:hAnsi="Arial"/>
          <w:b/>
          <w:sz w:val="24"/>
          <w:szCs w:val="24"/>
        </w:rPr>
        <w:t>16.6</w:t>
      </w:r>
      <w:r>
        <w:rPr>
          <w:rFonts w:ascii="Arial" w:eastAsia="Arial" w:hAnsi="Arial"/>
          <w:b/>
          <w:sz w:val="24"/>
          <w:szCs w:val="24"/>
        </w:rPr>
        <w:tab/>
        <w:t>Exterior Plaster:</w:t>
      </w:r>
    </w:p>
    <w:p w14:paraId="77FA772E" w14:textId="77777777" w:rsidR="00AB4B9E" w:rsidRDefault="00AB4B9E">
      <w:pPr>
        <w:spacing w:line="251" w:lineRule="auto"/>
        <w:rPr>
          <w:rFonts w:ascii="Arial" w:eastAsia="Arial" w:hAnsi="Arial"/>
          <w:sz w:val="24"/>
          <w:szCs w:val="24"/>
        </w:rPr>
      </w:pPr>
    </w:p>
    <w:p w14:paraId="77FA772F" w14:textId="77777777" w:rsidR="00AB4B9E" w:rsidRDefault="00000000">
      <w:pPr>
        <w:rPr>
          <w:rFonts w:ascii="Arial" w:eastAsia="Arial" w:hAnsi="Arial"/>
          <w:b/>
          <w:sz w:val="24"/>
          <w:szCs w:val="24"/>
        </w:rPr>
      </w:pPr>
      <w:r>
        <w:rPr>
          <w:rFonts w:ascii="Arial" w:eastAsia="Arial" w:hAnsi="Arial"/>
          <w:b/>
          <w:sz w:val="24"/>
          <w:szCs w:val="24"/>
        </w:rPr>
        <w:t>General:</w:t>
      </w:r>
    </w:p>
    <w:p w14:paraId="77FA7730" w14:textId="77777777" w:rsidR="00AB4B9E" w:rsidRDefault="00000000">
      <w:pPr>
        <w:spacing w:line="251" w:lineRule="auto"/>
        <w:jc w:val="both"/>
        <w:rPr>
          <w:rFonts w:ascii="Arial" w:eastAsia="Arial" w:hAnsi="Arial"/>
          <w:sz w:val="24"/>
          <w:szCs w:val="24"/>
        </w:rPr>
      </w:pPr>
      <w:r>
        <w:rPr>
          <w:rFonts w:ascii="Arial" w:eastAsia="Arial" w:hAnsi="Arial"/>
          <w:sz w:val="24"/>
          <w:szCs w:val="24"/>
        </w:rPr>
        <w:t>Exterior plaster shall be 18 mm thick, unless otherwise specified, generally sand faced the base coat shall be about 12 mm thick with coarse sand applied after the base coat has set but not dried. The base coat shall be 1:4 (1 cement :4 coarse sand) and second coat shall also be 1:4 cement mortar (1 cement :4 coarse sand ). Acrylic water proof chemical @ 0.5 kg.</w:t>
      </w:r>
    </w:p>
    <w:p w14:paraId="77FA7731" w14:textId="77777777" w:rsidR="00AB4B9E" w:rsidRDefault="00AB4B9E">
      <w:pPr>
        <w:spacing w:line="54" w:lineRule="auto"/>
        <w:jc w:val="both"/>
        <w:rPr>
          <w:rFonts w:ascii="Arial" w:eastAsia="Arial" w:hAnsi="Arial"/>
          <w:sz w:val="24"/>
          <w:szCs w:val="24"/>
        </w:rPr>
      </w:pPr>
      <w:bookmarkStart w:id="45" w:name="bookmark=id.3tbugp1" w:colFirst="0" w:colLast="0"/>
      <w:bookmarkEnd w:id="45"/>
    </w:p>
    <w:p w14:paraId="77FA7732" w14:textId="77777777" w:rsidR="00AB4B9E" w:rsidRDefault="00000000">
      <w:pPr>
        <w:spacing w:line="235" w:lineRule="auto"/>
        <w:ind w:right="540"/>
        <w:jc w:val="both"/>
        <w:rPr>
          <w:rFonts w:ascii="Arial" w:eastAsia="Arial" w:hAnsi="Arial"/>
          <w:sz w:val="24"/>
          <w:szCs w:val="24"/>
        </w:rPr>
      </w:pPr>
      <w:r>
        <w:rPr>
          <w:rFonts w:ascii="Arial" w:eastAsia="Arial" w:hAnsi="Arial"/>
          <w:sz w:val="24"/>
          <w:szCs w:val="24"/>
        </w:rPr>
        <w:t>per 50 kg. of cement or as recommended by the manufacturer shall be admixed with the plaster along with recron fibre,</w:t>
      </w:r>
    </w:p>
    <w:p w14:paraId="77FA7733" w14:textId="77777777" w:rsidR="00AB4B9E" w:rsidRDefault="00000000">
      <w:pPr>
        <w:spacing w:line="235" w:lineRule="auto"/>
        <w:ind w:right="540"/>
        <w:rPr>
          <w:rFonts w:ascii="Arial" w:eastAsia="Arial" w:hAnsi="Arial"/>
          <w:sz w:val="24"/>
          <w:szCs w:val="24"/>
        </w:rPr>
      </w:pPr>
      <w:r>
        <w:rPr>
          <w:rFonts w:ascii="Arial" w:eastAsia="Arial" w:hAnsi="Arial"/>
          <w:sz w:val="24"/>
          <w:szCs w:val="24"/>
        </w:rPr>
        <w:t>IN BOTH LAYER RECRON FIBRE AND W/P COMPOUND TO BE MIXED AS SPECIFIED RATIO</w:t>
      </w:r>
    </w:p>
    <w:p w14:paraId="77FA7734" w14:textId="77777777" w:rsidR="00AB4B9E" w:rsidRDefault="00AB4B9E">
      <w:pPr>
        <w:spacing w:line="211" w:lineRule="auto"/>
        <w:rPr>
          <w:rFonts w:ascii="Arial" w:eastAsia="Arial" w:hAnsi="Arial"/>
          <w:sz w:val="24"/>
          <w:szCs w:val="24"/>
        </w:rPr>
      </w:pPr>
    </w:p>
    <w:p w14:paraId="77FA7735" w14:textId="77777777" w:rsidR="00AB4B9E" w:rsidRDefault="00000000">
      <w:pPr>
        <w:rPr>
          <w:rFonts w:ascii="Arial" w:eastAsia="Arial" w:hAnsi="Arial"/>
          <w:b/>
          <w:sz w:val="24"/>
          <w:szCs w:val="24"/>
        </w:rPr>
      </w:pPr>
      <w:r>
        <w:rPr>
          <w:rFonts w:ascii="Arial" w:eastAsia="Arial" w:hAnsi="Arial"/>
          <w:b/>
          <w:sz w:val="24"/>
          <w:szCs w:val="24"/>
        </w:rPr>
        <w:t>16.6.1 Mixing:</w:t>
      </w:r>
    </w:p>
    <w:p w14:paraId="77FA7736" w14:textId="77777777" w:rsidR="00AB4B9E" w:rsidRDefault="00AB4B9E">
      <w:pPr>
        <w:spacing w:line="260" w:lineRule="auto"/>
        <w:rPr>
          <w:rFonts w:ascii="Arial" w:eastAsia="Arial" w:hAnsi="Arial"/>
          <w:sz w:val="24"/>
          <w:szCs w:val="24"/>
        </w:rPr>
      </w:pPr>
    </w:p>
    <w:p w14:paraId="77FA7737" w14:textId="77777777" w:rsidR="00AB4B9E" w:rsidRDefault="00000000">
      <w:pPr>
        <w:spacing w:line="246" w:lineRule="auto"/>
        <w:ind w:right="20"/>
        <w:jc w:val="both"/>
        <w:rPr>
          <w:rFonts w:ascii="Arial" w:eastAsia="Arial" w:hAnsi="Arial"/>
          <w:sz w:val="24"/>
          <w:szCs w:val="24"/>
        </w:rPr>
      </w:pPr>
      <w:r>
        <w:rPr>
          <w:rFonts w:ascii="Arial" w:eastAsia="Arial" w:hAnsi="Arial"/>
          <w:sz w:val="24"/>
          <w:szCs w:val="24"/>
        </w:rPr>
        <w:lastRenderedPageBreak/>
        <w:t>The ingredients shall be mixed in specific proportions by volume. The mixing shall be done in a mechanical mixer or by hand mixing  is not allowed The cement and sand shall first be mixed thoroughly dry in the mixer. Water shall then be added gradually and wet mixing continued for at least a minute until mortar attains the consistency of a stiff paste and uniform colour. Mortar shall be used within 30 minutes of addition of water. Mortar which has partially set shall not be used and removed from the site immediately.</w:t>
      </w:r>
    </w:p>
    <w:p w14:paraId="77FA7738" w14:textId="77777777" w:rsidR="00AB4B9E" w:rsidRDefault="00AB4B9E">
      <w:pPr>
        <w:spacing w:line="246" w:lineRule="auto"/>
        <w:ind w:right="20"/>
        <w:jc w:val="both"/>
        <w:rPr>
          <w:rFonts w:ascii="Arial" w:eastAsia="Arial" w:hAnsi="Arial"/>
          <w:sz w:val="24"/>
          <w:szCs w:val="24"/>
        </w:rPr>
      </w:pPr>
    </w:p>
    <w:p w14:paraId="77FA7739" w14:textId="77777777" w:rsidR="00AB4B9E" w:rsidRDefault="00000000">
      <w:pPr>
        <w:rPr>
          <w:rFonts w:ascii="Arial" w:eastAsia="Arial" w:hAnsi="Arial"/>
          <w:b/>
          <w:sz w:val="24"/>
          <w:szCs w:val="24"/>
        </w:rPr>
      </w:pPr>
      <w:r>
        <w:rPr>
          <w:rFonts w:ascii="Arial" w:eastAsia="Arial" w:hAnsi="Arial"/>
          <w:b/>
          <w:sz w:val="24"/>
          <w:szCs w:val="24"/>
        </w:rPr>
        <w:t>16.6.2 Application of Plaster</w:t>
      </w:r>
    </w:p>
    <w:p w14:paraId="77FA773A" w14:textId="77777777" w:rsidR="00AB4B9E" w:rsidRDefault="00AB4B9E">
      <w:pPr>
        <w:spacing w:line="251" w:lineRule="auto"/>
        <w:rPr>
          <w:rFonts w:ascii="Arial" w:eastAsia="Arial" w:hAnsi="Arial"/>
          <w:sz w:val="24"/>
          <w:szCs w:val="24"/>
        </w:rPr>
      </w:pPr>
    </w:p>
    <w:p w14:paraId="77FA773B" w14:textId="77777777" w:rsidR="00AB4B9E" w:rsidRDefault="00000000">
      <w:pPr>
        <w:rPr>
          <w:rFonts w:ascii="Arial" w:eastAsia="Arial" w:hAnsi="Arial"/>
          <w:b/>
          <w:sz w:val="24"/>
          <w:szCs w:val="24"/>
        </w:rPr>
      </w:pPr>
      <w:r>
        <w:rPr>
          <w:rFonts w:ascii="Arial" w:eastAsia="Arial" w:hAnsi="Arial"/>
          <w:b/>
          <w:sz w:val="24"/>
          <w:szCs w:val="24"/>
        </w:rPr>
        <w:t>16.6.3 General:</w:t>
      </w:r>
    </w:p>
    <w:p w14:paraId="77FA773C" w14:textId="77777777" w:rsidR="00AB4B9E" w:rsidRDefault="00AB4B9E">
      <w:pPr>
        <w:spacing w:line="265" w:lineRule="auto"/>
        <w:rPr>
          <w:rFonts w:ascii="Arial" w:eastAsia="Arial" w:hAnsi="Arial"/>
          <w:sz w:val="24"/>
          <w:szCs w:val="24"/>
        </w:rPr>
      </w:pPr>
    </w:p>
    <w:p w14:paraId="77FA773D" w14:textId="77777777" w:rsidR="00AB4B9E" w:rsidRDefault="00000000">
      <w:pPr>
        <w:spacing w:line="242" w:lineRule="auto"/>
        <w:ind w:right="20"/>
        <w:jc w:val="both"/>
        <w:rPr>
          <w:rFonts w:ascii="Arial" w:eastAsia="Arial" w:hAnsi="Arial"/>
          <w:sz w:val="24"/>
          <w:szCs w:val="24"/>
        </w:rPr>
      </w:pPr>
      <w:r>
        <w:rPr>
          <w:rFonts w:ascii="Arial" w:eastAsia="Arial" w:hAnsi="Arial"/>
          <w:sz w:val="24"/>
          <w:szCs w:val="24"/>
        </w:rPr>
        <w:t>Wall plastering shall be started after the completion of ceiling plaster from top and gradually worked down towards floor. It shall not, at any place be thinner than as specified. To ensure even thickness and a true surface, plaster pads of about 75 mm * 75 mm shall be first applied horizontally and vertically at not more than 2 m interval over the entire surface to serve as gauges. The mortar shall then be applied to the wall/surface between the gauges and finished even. All corners, junctions and rounding shall be truly vertical or horizontal and finished carefully. Generally work in an enclosure shall be completed in one day. For larger areas if the work has to be suspended at the end of the day, plaster shall be cut clean to line. When recommencing, the plastering, edge of old work shall be scrapped, cleaned and wetted with cement putty before restarting plastering.</w:t>
      </w:r>
    </w:p>
    <w:p w14:paraId="77FA773E" w14:textId="77777777" w:rsidR="00AB4B9E" w:rsidRDefault="00AB4B9E">
      <w:pPr>
        <w:spacing w:line="209" w:lineRule="auto"/>
        <w:rPr>
          <w:rFonts w:ascii="Arial" w:eastAsia="Arial" w:hAnsi="Arial"/>
          <w:sz w:val="24"/>
          <w:szCs w:val="24"/>
        </w:rPr>
      </w:pPr>
    </w:p>
    <w:p w14:paraId="77FA773F" w14:textId="77777777" w:rsidR="00AB4B9E" w:rsidRDefault="00000000">
      <w:pPr>
        <w:rPr>
          <w:rFonts w:ascii="Arial" w:eastAsia="Arial" w:hAnsi="Arial"/>
          <w:b/>
          <w:sz w:val="24"/>
          <w:szCs w:val="24"/>
        </w:rPr>
      </w:pPr>
      <w:r>
        <w:rPr>
          <w:rFonts w:ascii="Arial" w:eastAsia="Arial" w:hAnsi="Arial"/>
          <w:b/>
          <w:sz w:val="24"/>
          <w:szCs w:val="24"/>
        </w:rPr>
        <w:t>16.6.4 Base Coat:</w:t>
      </w:r>
    </w:p>
    <w:p w14:paraId="77FA7740" w14:textId="77777777" w:rsidR="00AB4B9E" w:rsidRDefault="00AB4B9E">
      <w:pPr>
        <w:spacing w:line="265" w:lineRule="auto"/>
        <w:rPr>
          <w:rFonts w:ascii="Arial" w:eastAsia="Arial" w:hAnsi="Arial"/>
          <w:sz w:val="24"/>
          <w:szCs w:val="24"/>
        </w:rPr>
      </w:pPr>
    </w:p>
    <w:p w14:paraId="77FA7741" w14:textId="77777777" w:rsidR="00AB4B9E" w:rsidRDefault="00000000">
      <w:pPr>
        <w:spacing w:line="249" w:lineRule="auto"/>
        <w:jc w:val="both"/>
        <w:rPr>
          <w:rFonts w:ascii="Arial" w:eastAsia="Arial" w:hAnsi="Arial"/>
          <w:sz w:val="24"/>
          <w:szCs w:val="24"/>
        </w:rPr>
      </w:pPr>
      <w:r>
        <w:rPr>
          <w:rFonts w:ascii="Arial" w:eastAsia="Arial" w:hAnsi="Arial"/>
          <w:sz w:val="24"/>
          <w:szCs w:val="24"/>
        </w:rPr>
        <w:t>The mix shall be stiff enough to cling and hold when laid. On walls, the mix shall be laid in long even spreads upwards and across using sufficient pressure to force it into the key on the backgrounds. The mortar shall be laid as uniformly as possible. The average thickness shall not exceed that specified. This coat shall be allowed to stand firm till before scratching for key. The surface shall then be combed or cross- scratched with a wire scratcher.</w:t>
      </w:r>
    </w:p>
    <w:p w14:paraId="77FA7742" w14:textId="77777777" w:rsidR="00AB4B9E" w:rsidRDefault="00AB4B9E">
      <w:pPr>
        <w:rPr>
          <w:rFonts w:ascii="Arial" w:eastAsia="Arial" w:hAnsi="Arial"/>
          <w:b/>
          <w:sz w:val="24"/>
          <w:szCs w:val="24"/>
        </w:rPr>
      </w:pPr>
    </w:p>
    <w:p w14:paraId="77FA7743" w14:textId="77777777" w:rsidR="00AB4B9E" w:rsidRDefault="00000000">
      <w:pPr>
        <w:rPr>
          <w:rFonts w:ascii="Arial" w:eastAsia="Arial" w:hAnsi="Arial"/>
          <w:b/>
          <w:sz w:val="24"/>
          <w:szCs w:val="24"/>
        </w:rPr>
      </w:pPr>
      <w:r>
        <w:rPr>
          <w:rFonts w:ascii="Arial" w:eastAsia="Arial" w:hAnsi="Arial"/>
          <w:b/>
          <w:sz w:val="24"/>
          <w:szCs w:val="24"/>
        </w:rPr>
        <w:t>16.6.5 Second Coat:</w:t>
      </w:r>
    </w:p>
    <w:p w14:paraId="77FA7744" w14:textId="77777777" w:rsidR="00AB4B9E" w:rsidRDefault="00AB4B9E">
      <w:pPr>
        <w:spacing w:line="260" w:lineRule="auto"/>
        <w:rPr>
          <w:rFonts w:ascii="Arial" w:eastAsia="Arial" w:hAnsi="Arial"/>
          <w:sz w:val="24"/>
          <w:szCs w:val="24"/>
        </w:rPr>
      </w:pPr>
    </w:p>
    <w:p w14:paraId="77FA7745" w14:textId="77777777" w:rsidR="00AB4B9E" w:rsidRDefault="00000000">
      <w:pPr>
        <w:spacing w:line="249" w:lineRule="auto"/>
        <w:ind w:right="100"/>
        <w:jc w:val="both"/>
        <w:rPr>
          <w:rFonts w:ascii="Arial" w:eastAsia="Arial" w:hAnsi="Arial"/>
          <w:sz w:val="24"/>
          <w:szCs w:val="24"/>
        </w:rPr>
      </w:pPr>
      <w:r>
        <w:rPr>
          <w:rFonts w:ascii="Arial" w:eastAsia="Arial" w:hAnsi="Arial"/>
          <w:sz w:val="24"/>
          <w:szCs w:val="24"/>
        </w:rPr>
        <w:t>A reasonable time (not more than 48 hours) shall be allowed after the application of the base coat for thorough drying before the application of the second coat. After soaking base coat thoroughly with water the mortar for second coat shall be applied with a feather edge rule to a true and even surface. The surface shall then be thoroughly scoured with a wood hand float, and any inequalities filled in. Over working shall be avoided.</w:t>
      </w:r>
    </w:p>
    <w:p w14:paraId="77FA7746" w14:textId="77777777" w:rsidR="00AB4B9E" w:rsidRDefault="00AB4B9E">
      <w:pPr>
        <w:spacing w:line="201" w:lineRule="auto"/>
        <w:rPr>
          <w:rFonts w:ascii="Arial" w:eastAsia="Arial" w:hAnsi="Arial"/>
          <w:sz w:val="24"/>
          <w:szCs w:val="24"/>
        </w:rPr>
      </w:pPr>
    </w:p>
    <w:p w14:paraId="77FA7747" w14:textId="77777777" w:rsidR="00AB4B9E" w:rsidRDefault="00000000">
      <w:pPr>
        <w:rPr>
          <w:rFonts w:ascii="Arial" w:eastAsia="Arial" w:hAnsi="Arial"/>
          <w:b/>
          <w:sz w:val="24"/>
          <w:szCs w:val="24"/>
        </w:rPr>
      </w:pPr>
      <w:r>
        <w:rPr>
          <w:rFonts w:ascii="Arial" w:eastAsia="Arial" w:hAnsi="Arial"/>
          <w:b/>
          <w:sz w:val="24"/>
          <w:szCs w:val="24"/>
        </w:rPr>
        <w:t>16.6.6 Single Coat Work:</w:t>
      </w:r>
    </w:p>
    <w:p w14:paraId="77FA7748" w14:textId="77777777" w:rsidR="00AB4B9E" w:rsidRDefault="00AB4B9E">
      <w:pPr>
        <w:rPr>
          <w:rFonts w:ascii="Arial" w:eastAsia="Arial" w:hAnsi="Arial"/>
          <w:b/>
          <w:sz w:val="24"/>
          <w:szCs w:val="24"/>
        </w:rPr>
      </w:pPr>
    </w:p>
    <w:p w14:paraId="77FA7749" w14:textId="77777777" w:rsidR="00AB4B9E" w:rsidRDefault="00AB4B9E">
      <w:pPr>
        <w:spacing w:line="54" w:lineRule="auto"/>
        <w:rPr>
          <w:rFonts w:ascii="Arial" w:eastAsia="Arial" w:hAnsi="Arial"/>
          <w:sz w:val="24"/>
          <w:szCs w:val="24"/>
        </w:rPr>
      </w:pPr>
    </w:p>
    <w:p w14:paraId="77FA774A" w14:textId="77777777" w:rsidR="00AB4B9E" w:rsidRDefault="00000000">
      <w:pPr>
        <w:spacing w:line="235" w:lineRule="auto"/>
        <w:ind w:right="60"/>
        <w:rPr>
          <w:rFonts w:ascii="Arial" w:eastAsia="Arial" w:hAnsi="Arial"/>
          <w:sz w:val="24"/>
          <w:szCs w:val="24"/>
        </w:rPr>
      </w:pPr>
      <w:r>
        <w:rPr>
          <w:rFonts w:ascii="Arial" w:eastAsia="Arial" w:hAnsi="Arial"/>
          <w:sz w:val="24"/>
          <w:szCs w:val="24"/>
        </w:rPr>
        <w:t>Single coat work shall be finished smooth as specified in second coat work. Special care shall be taken to secure bond with the concrete/brick wall.</w:t>
      </w:r>
    </w:p>
    <w:p w14:paraId="77FA774B" w14:textId="77777777" w:rsidR="00AB4B9E" w:rsidRDefault="00AB4B9E">
      <w:pPr>
        <w:spacing w:line="235" w:lineRule="auto"/>
        <w:ind w:right="60"/>
        <w:rPr>
          <w:rFonts w:ascii="Arial" w:eastAsia="Arial" w:hAnsi="Arial"/>
          <w:sz w:val="24"/>
          <w:szCs w:val="24"/>
        </w:rPr>
      </w:pPr>
    </w:p>
    <w:p w14:paraId="77FA774C" w14:textId="77777777" w:rsidR="00AB4B9E" w:rsidRDefault="00AB4B9E">
      <w:pPr>
        <w:spacing w:line="53" w:lineRule="auto"/>
        <w:rPr>
          <w:rFonts w:ascii="Arial" w:eastAsia="Arial" w:hAnsi="Arial"/>
          <w:b/>
          <w:sz w:val="24"/>
          <w:szCs w:val="24"/>
        </w:rPr>
      </w:pPr>
      <w:bookmarkStart w:id="46" w:name="bookmark=id.28h4qwu" w:colFirst="0" w:colLast="0"/>
      <w:bookmarkEnd w:id="46"/>
    </w:p>
    <w:p w14:paraId="77FA774D" w14:textId="77777777" w:rsidR="00AB4B9E" w:rsidRDefault="00000000">
      <w:pPr>
        <w:spacing w:line="236" w:lineRule="auto"/>
        <w:rPr>
          <w:rFonts w:ascii="Arial" w:eastAsia="Arial" w:hAnsi="Arial"/>
          <w:b/>
          <w:sz w:val="24"/>
          <w:szCs w:val="24"/>
        </w:rPr>
      </w:pPr>
      <w:r>
        <w:rPr>
          <w:rFonts w:ascii="Arial" w:eastAsia="Arial" w:hAnsi="Arial"/>
          <w:b/>
          <w:sz w:val="24"/>
          <w:szCs w:val="24"/>
        </w:rPr>
        <w:t>16.6.7 Plastering at Junction of Masonry:</w:t>
      </w:r>
    </w:p>
    <w:p w14:paraId="77FA774E" w14:textId="77777777" w:rsidR="00AB4B9E" w:rsidRDefault="00AB4B9E">
      <w:pPr>
        <w:spacing w:line="212" w:lineRule="auto"/>
        <w:rPr>
          <w:rFonts w:ascii="Arial" w:eastAsia="Arial" w:hAnsi="Arial"/>
          <w:sz w:val="24"/>
          <w:szCs w:val="24"/>
        </w:rPr>
      </w:pPr>
    </w:p>
    <w:p w14:paraId="77FA774F" w14:textId="77777777" w:rsidR="00AB4B9E" w:rsidRDefault="00000000">
      <w:pPr>
        <w:spacing w:line="249" w:lineRule="auto"/>
        <w:ind w:right="220"/>
        <w:jc w:val="both"/>
        <w:rPr>
          <w:rFonts w:ascii="Arial" w:eastAsia="Arial" w:hAnsi="Arial"/>
          <w:sz w:val="24"/>
          <w:szCs w:val="24"/>
        </w:rPr>
      </w:pPr>
      <w:r>
        <w:rPr>
          <w:rFonts w:ascii="Arial" w:eastAsia="Arial" w:hAnsi="Arial"/>
          <w:sz w:val="24"/>
          <w:szCs w:val="24"/>
        </w:rPr>
        <w:t xml:space="preserve">All junction of Masonry wall with R.C. structures e.g. column, beam etc. shall be plastered after providing and fixing of approved G.I. chicken Wire 300 mm wide centrally over the length of junction either vertically or horizontally to the satisfaction </w:t>
      </w:r>
      <w:r>
        <w:rPr>
          <w:rFonts w:ascii="Arial" w:eastAsia="Arial" w:hAnsi="Arial"/>
          <w:sz w:val="24"/>
          <w:szCs w:val="24"/>
        </w:rPr>
        <w:lastRenderedPageBreak/>
        <w:t>of LNMIIT. G. I. Chicken Wire Mesh of required width shall also be fixed over the chasing for conduits, pipes etc. on masonry wall before plastering is commenced.</w:t>
      </w:r>
    </w:p>
    <w:p w14:paraId="77FA7750" w14:textId="77777777" w:rsidR="00AB4B9E" w:rsidRDefault="00AB4B9E">
      <w:pPr>
        <w:spacing w:line="196" w:lineRule="auto"/>
        <w:rPr>
          <w:rFonts w:ascii="Arial" w:eastAsia="Arial" w:hAnsi="Arial"/>
          <w:color w:val="FF0000"/>
          <w:sz w:val="24"/>
          <w:szCs w:val="24"/>
        </w:rPr>
      </w:pPr>
    </w:p>
    <w:p w14:paraId="77FA7751" w14:textId="77777777" w:rsidR="00AB4B9E" w:rsidRDefault="00000000">
      <w:pPr>
        <w:spacing w:line="194" w:lineRule="auto"/>
        <w:rPr>
          <w:rFonts w:ascii="Arial" w:eastAsia="Arial" w:hAnsi="Arial"/>
          <w:sz w:val="24"/>
          <w:szCs w:val="24"/>
        </w:rPr>
      </w:pPr>
      <w:r>
        <w:rPr>
          <w:rFonts w:ascii="Arial" w:eastAsia="Arial" w:hAnsi="Arial"/>
          <w:b/>
          <w:sz w:val="24"/>
          <w:szCs w:val="24"/>
        </w:rPr>
        <w:t xml:space="preserve"> </w:t>
      </w:r>
    </w:p>
    <w:p w14:paraId="77FA7752" w14:textId="77777777" w:rsidR="00AB4B9E" w:rsidRDefault="00000000">
      <w:pPr>
        <w:numPr>
          <w:ilvl w:val="0"/>
          <w:numId w:val="99"/>
        </w:numPr>
        <w:pBdr>
          <w:top w:val="nil"/>
          <w:left w:val="nil"/>
          <w:bottom w:val="nil"/>
          <w:right w:val="nil"/>
          <w:between w:val="nil"/>
        </w:pBdr>
        <w:rPr>
          <w:rFonts w:ascii="Arial" w:eastAsia="Arial" w:hAnsi="Arial"/>
          <w:b/>
          <w:color w:val="000000"/>
          <w:sz w:val="24"/>
          <w:szCs w:val="24"/>
        </w:rPr>
      </w:pPr>
      <w:r>
        <w:rPr>
          <w:rFonts w:ascii="Arial" w:eastAsia="Arial" w:hAnsi="Arial"/>
          <w:b/>
          <w:color w:val="000000"/>
          <w:sz w:val="24"/>
          <w:szCs w:val="24"/>
        </w:rPr>
        <w:t>PAINTING:</w:t>
      </w:r>
    </w:p>
    <w:p w14:paraId="77FA7753" w14:textId="77777777" w:rsidR="00AB4B9E" w:rsidRDefault="00AB4B9E">
      <w:pPr>
        <w:spacing w:line="256" w:lineRule="auto"/>
        <w:rPr>
          <w:rFonts w:ascii="Arial" w:eastAsia="Arial" w:hAnsi="Arial"/>
          <w:sz w:val="24"/>
          <w:szCs w:val="24"/>
        </w:rPr>
      </w:pPr>
    </w:p>
    <w:p w14:paraId="77FA7754" w14:textId="77777777" w:rsidR="00AB4B9E" w:rsidRDefault="00000000">
      <w:pPr>
        <w:tabs>
          <w:tab w:val="left" w:pos="720"/>
        </w:tabs>
        <w:rPr>
          <w:rFonts w:ascii="Arial" w:eastAsia="Arial" w:hAnsi="Arial"/>
          <w:sz w:val="24"/>
          <w:szCs w:val="24"/>
        </w:rPr>
      </w:pPr>
      <w:r>
        <w:rPr>
          <w:rFonts w:ascii="Arial" w:eastAsia="Arial" w:hAnsi="Arial"/>
          <w:b/>
          <w:sz w:val="24"/>
          <w:szCs w:val="24"/>
        </w:rPr>
        <w:t>17.1</w:t>
      </w:r>
      <w:r>
        <w:rPr>
          <w:rFonts w:ascii="Arial" w:eastAsia="Arial" w:hAnsi="Arial"/>
          <w:b/>
          <w:sz w:val="24"/>
          <w:szCs w:val="24"/>
        </w:rPr>
        <w:tab/>
        <w:t>Oil Bound distemper (OBD ):</w:t>
      </w:r>
    </w:p>
    <w:p w14:paraId="77FA7755" w14:textId="77777777" w:rsidR="00AB4B9E" w:rsidRDefault="00AB4B9E">
      <w:pPr>
        <w:spacing w:line="260" w:lineRule="auto"/>
        <w:rPr>
          <w:rFonts w:ascii="Arial" w:eastAsia="Arial" w:hAnsi="Arial"/>
          <w:sz w:val="24"/>
          <w:szCs w:val="24"/>
        </w:rPr>
      </w:pPr>
    </w:p>
    <w:p w14:paraId="77FA7756" w14:textId="77777777" w:rsidR="00AB4B9E" w:rsidRDefault="00000000">
      <w:pPr>
        <w:numPr>
          <w:ilvl w:val="0"/>
          <w:numId w:val="85"/>
        </w:numPr>
        <w:tabs>
          <w:tab w:val="left" w:pos="720"/>
        </w:tabs>
        <w:spacing w:line="276" w:lineRule="auto"/>
        <w:ind w:right="180"/>
        <w:jc w:val="both"/>
        <w:rPr>
          <w:rFonts w:ascii="Arial" w:eastAsia="Arial" w:hAnsi="Arial"/>
          <w:sz w:val="24"/>
          <w:szCs w:val="24"/>
        </w:rPr>
      </w:pPr>
      <w:r>
        <w:rPr>
          <w:rFonts w:ascii="Arial" w:eastAsia="Arial" w:hAnsi="Arial"/>
          <w:sz w:val="24"/>
          <w:szCs w:val="24"/>
        </w:rPr>
        <w:t xml:space="preserve">Oil bound distemper shall be provided to internal plastered / RCC surfaces of rooms where indicated on drawings and where directed by LNMIIT. The oil bound distemper shall be from manufacturers as approved by LNMIIT. </w:t>
      </w:r>
    </w:p>
    <w:p w14:paraId="77FA7757" w14:textId="77777777" w:rsidR="00AB4B9E" w:rsidRDefault="00AB4B9E">
      <w:pPr>
        <w:tabs>
          <w:tab w:val="left" w:pos="720"/>
        </w:tabs>
        <w:spacing w:line="208" w:lineRule="auto"/>
        <w:ind w:right="180"/>
        <w:jc w:val="both"/>
        <w:rPr>
          <w:rFonts w:ascii="Arial" w:eastAsia="Arial" w:hAnsi="Arial"/>
          <w:sz w:val="24"/>
          <w:szCs w:val="24"/>
        </w:rPr>
      </w:pPr>
    </w:p>
    <w:p w14:paraId="77FA7758" w14:textId="77777777" w:rsidR="00AB4B9E" w:rsidRDefault="00000000">
      <w:pPr>
        <w:numPr>
          <w:ilvl w:val="0"/>
          <w:numId w:val="85"/>
        </w:numPr>
        <w:tabs>
          <w:tab w:val="left" w:pos="720"/>
        </w:tabs>
        <w:spacing w:line="251" w:lineRule="auto"/>
        <w:ind w:right="100"/>
        <w:jc w:val="both"/>
        <w:rPr>
          <w:rFonts w:ascii="Arial" w:eastAsia="Arial" w:hAnsi="Arial"/>
          <w:sz w:val="24"/>
          <w:szCs w:val="24"/>
        </w:rPr>
      </w:pPr>
      <w:r>
        <w:rPr>
          <w:rFonts w:ascii="Arial" w:eastAsia="Arial" w:hAnsi="Arial"/>
          <w:sz w:val="24"/>
          <w:szCs w:val="24"/>
        </w:rPr>
        <w:t>Before application of oil bound distemper, the surface shall be prepared by   cleaning of the RCC surface &amp; then OBD to be applied in two or more coats to give smooth surface over two coats of primer   as per the directions given by the manufacturer.</w:t>
      </w:r>
    </w:p>
    <w:p w14:paraId="77FA7759" w14:textId="77777777" w:rsidR="00AB4B9E" w:rsidRDefault="00AB4B9E">
      <w:pPr>
        <w:spacing w:line="195" w:lineRule="auto"/>
        <w:rPr>
          <w:rFonts w:ascii="Arial" w:eastAsia="Arial" w:hAnsi="Arial"/>
          <w:sz w:val="24"/>
          <w:szCs w:val="24"/>
        </w:rPr>
      </w:pPr>
    </w:p>
    <w:p w14:paraId="77FA775A" w14:textId="77777777" w:rsidR="00AB4B9E" w:rsidRDefault="00000000">
      <w:pPr>
        <w:numPr>
          <w:ilvl w:val="1"/>
          <w:numId w:val="100"/>
        </w:numPr>
        <w:pBdr>
          <w:top w:val="nil"/>
          <w:left w:val="nil"/>
          <w:bottom w:val="nil"/>
          <w:right w:val="nil"/>
          <w:between w:val="nil"/>
        </w:pBdr>
        <w:tabs>
          <w:tab w:val="left" w:pos="440"/>
        </w:tabs>
        <w:rPr>
          <w:rFonts w:ascii="Arial" w:eastAsia="Arial" w:hAnsi="Arial"/>
          <w:b/>
          <w:color w:val="000000"/>
          <w:sz w:val="24"/>
          <w:szCs w:val="24"/>
        </w:rPr>
      </w:pPr>
      <w:r>
        <w:rPr>
          <w:rFonts w:ascii="Arial" w:eastAsia="Arial" w:hAnsi="Arial"/>
          <w:b/>
          <w:color w:val="000000"/>
          <w:sz w:val="24"/>
          <w:szCs w:val="24"/>
        </w:rPr>
        <w:t xml:space="preserve">      Acrylic Emulsion Paint</w:t>
      </w:r>
    </w:p>
    <w:p w14:paraId="77FA775B" w14:textId="77777777" w:rsidR="00AB4B9E" w:rsidRDefault="00AB4B9E">
      <w:pPr>
        <w:spacing w:line="265" w:lineRule="auto"/>
        <w:rPr>
          <w:rFonts w:ascii="Arial" w:eastAsia="Arial" w:hAnsi="Arial"/>
          <w:sz w:val="24"/>
          <w:szCs w:val="24"/>
        </w:rPr>
      </w:pPr>
    </w:p>
    <w:p w14:paraId="77FA775C" w14:textId="77777777" w:rsidR="00AB4B9E" w:rsidRDefault="00000000">
      <w:pPr>
        <w:numPr>
          <w:ilvl w:val="0"/>
          <w:numId w:val="86"/>
        </w:numPr>
        <w:tabs>
          <w:tab w:val="left" w:pos="720"/>
        </w:tabs>
        <w:spacing w:line="256" w:lineRule="auto"/>
        <w:ind w:left="709" w:right="120" w:hanging="709"/>
        <w:rPr>
          <w:rFonts w:ascii="Arial" w:eastAsia="Arial" w:hAnsi="Arial"/>
          <w:sz w:val="24"/>
          <w:szCs w:val="24"/>
        </w:rPr>
      </w:pPr>
      <w:r>
        <w:rPr>
          <w:rFonts w:ascii="Arial" w:eastAsia="Arial" w:hAnsi="Arial"/>
          <w:sz w:val="24"/>
          <w:szCs w:val="24"/>
        </w:rPr>
        <w:t>Plastic emulsion paint as per IS: 5411 of approved brand and manufacture and of the required shade shall be used.</w:t>
      </w:r>
    </w:p>
    <w:p w14:paraId="77FA775D" w14:textId="77777777" w:rsidR="00AB4B9E" w:rsidRDefault="00000000">
      <w:pPr>
        <w:numPr>
          <w:ilvl w:val="0"/>
          <w:numId w:val="86"/>
        </w:numPr>
        <w:tabs>
          <w:tab w:val="left" w:pos="720"/>
        </w:tabs>
        <w:ind w:left="720" w:hanging="720"/>
        <w:rPr>
          <w:rFonts w:ascii="Arial" w:eastAsia="Arial" w:hAnsi="Arial"/>
          <w:sz w:val="24"/>
          <w:szCs w:val="24"/>
        </w:rPr>
      </w:pPr>
      <w:r>
        <w:rPr>
          <w:rFonts w:ascii="Arial" w:eastAsia="Arial" w:hAnsi="Arial"/>
          <w:sz w:val="24"/>
          <w:szCs w:val="24"/>
        </w:rPr>
        <w:t>Painting on new surface.</w:t>
      </w:r>
    </w:p>
    <w:p w14:paraId="77FA775E" w14:textId="77777777" w:rsidR="00AB4B9E" w:rsidRDefault="00AB4B9E">
      <w:pPr>
        <w:spacing w:line="14" w:lineRule="auto"/>
        <w:rPr>
          <w:rFonts w:ascii="Arial" w:eastAsia="Arial" w:hAnsi="Arial"/>
          <w:sz w:val="24"/>
          <w:szCs w:val="24"/>
        </w:rPr>
      </w:pPr>
    </w:p>
    <w:p w14:paraId="77FA775F" w14:textId="77777777" w:rsidR="00AB4B9E" w:rsidRDefault="00000000">
      <w:pPr>
        <w:numPr>
          <w:ilvl w:val="0"/>
          <w:numId w:val="86"/>
        </w:numPr>
        <w:tabs>
          <w:tab w:val="left" w:pos="720"/>
        </w:tabs>
        <w:ind w:left="720" w:hanging="720"/>
        <w:rPr>
          <w:rFonts w:ascii="Arial" w:eastAsia="Arial" w:hAnsi="Arial"/>
          <w:sz w:val="24"/>
          <w:szCs w:val="24"/>
        </w:rPr>
      </w:pPr>
      <w:r>
        <w:rPr>
          <w:rFonts w:ascii="Arial" w:eastAsia="Arial" w:hAnsi="Arial"/>
          <w:sz w:val="24"/>
          <w:szCs w:val="24"/>
        </w:rPr>
        <w:t>The wall surface shall be prepared as follow:</w:t>
      </w:r>
    </w:p>
    <w:p w14:paraId="77FA7760" w14:textId="77777777" w:rsidR="00AB4B9E" w:rsidRDefault="00AB4B9E">
      <w:pPr>
        <w:tabs>
          <w:tab w:val="left" w:pos="1140"/>
        </w:tabs>
        <w:rPr>
          <w:rFonts w:ascii="Arial" w:eastAsia="Arial" w:hAnsi="Arial"/>
          <w:b/>
          <w:sz w:val="24"/>
          <w:szCs w:val="24"/>
        </w:rPr>
      </w:pPr>
    </w:p>
    <w:p w14:paraId="77FA7761" w14:textId="77777777" w:rsidR="00AB4B9E" w:rsidRDefault="00000000">
      <w:pPr>
        <w:tabs>
          <w:tab w:val="left" w:pos="284"/>
        </w:tabs>
        <w:rPr>
          <w:rFonts w:ascii="Arial" w:eastAsia="Arial" w:hAnsi="Arial"/>
          <w:sz w:val="24"/>
          <w:szCs w:val="24"/>
        </w:rPr>
      </w:pPr>
      <w:r>
        <w:rPr>
          <w:rFonts w:ascii="Arial" w:eastAsia="Arial" w:hAnsi="Arial"/>
          <w:b/>
          <w:sz w:val="24"/>
          <w:szCs w:val="24"/>
        </w:rPr>
        <w:tab/>
        <w:t>Preparation of Surface</w:t>
      </w:r>
    </w:p>
    <w:p w14:paraId="77FA7762" w14:textId="77777777" w:rsidR="00AB4B9E" w:rsidRDefault="00AB4B9E">
      <w:pPr>
        <w:spacing w:line="265" w:lineRule="auto"/>
        <w:rPr>
          <w:rFonts w:ascii="Arial" w:eastAsia="Arial" w:hAnsi="Arial"/>
          <w:sz w:val="24"/>
          <w:szCs w:val="24"/>
        </w:rPr>
      </w:pPr>
    </w:p>
    <w:p w14:paraId="77FA7763" w14:textId="77777777" w:rsidR="00AB4B9E" w:rsidRDefault="00000000">
      <w:pPr>
        <w:spacing w:line="251" w:lineRule="auto"/>
        <w:ind w:left="360" w:right="80"/>
        <w:jc w:val="both"/>
        <w:rPr>
          <w:rFonts w:ascii="Arial" w:eastAsia="Arial" w:hAnsi="Arial"/>
          <w:sz w:val="24"/>
          <w:szCs w:val="24"/>
        </w:rPr>
      </w:pPr>
      <w:r>
        <w:rPr>
          <w:rFonts w:ascii="Arial" w:eastAsia="Arial" w:hAnsi="Arial"/>
          <w:sz w:val="24"/>
          <w:szCs w:val="24"/>
        </w:rPr>
        <w:t>The surface shall be thoroughly cleaned and dusted off. All rust, dirt, scales, smoke splashes, mortar droppings and grease shall be thoroughly removed before painting is started. The prepared surface shall have received the approval of the Engineer-in-Charge after inspection, before painting is commenced.</w:t>
      </w:r>
    </w:p>
    <w:p w14:paraId="77FA7764" w14:textId="77777777" w:rsidR="00AB4B9E" w:rsidRDefault="00AB4B9E">
      <w:pPr>
        <w:spacing w:line="195" w:lineRule="auto"/>
        <w:jc w:val="both"/>
        <w:rPr>
          <w:rFonts w:ascii="Arial" w:eastAsia="Arial" w:hAnsi="Arial"/>
          <w:sz w:val="24"/>
          <w:szCs w:val="24"/>
        </w:rPr>
      </w:pPr>
    </w:p>
    <w:p w14:paraId="77FA7765" w14:textId="77777777" w:rsidR="00AB4B9E" w:rsidRDefault="00000000">
      <w:pPr>
        <w:numPr>
          <w:ilvl w:val="0"/>
          <w:numId w:val="87"/>
        </w:numPr>
        <w:tabs>
          <w:tab w:val="left" w:pos="360"/>
        </w:tabs>
        <w:ind w:left="360" w:hanging="360"/>
        <w:rPr>
          <w:rFonts w:ascii="Arial" w:eastAsia="Arial" w:hAnsi="Arial"/>
          <w:b/>
          <w:sz w:val="24"/>
          <w:szCs w:val="24"/>
        </w:rPr>
      </w:pPr>
      <w:r>
        <w:rPr>
          <w:rFonts w:ascii="Arial" w:eastAsia="Arial" w:hAnsi="Arial"/>
          <w:b/>
          <w:sz w:val="24"/>
          <w:szCs w:val="24"/>
        </w:rPr>
        <w:t>Application</w:t>
      </w:r>
    </w:p>
    <w:p w14:paraId="77FA7766" w14:textId="77777777" w:rsidR="00AB4B9E" w:rsidRDefault="00AB4B9E">
      <w:pPr>
        <w:spacing w:line="53" w:lineRule="auto"/>
        <w:rPr>
          <w:rFonts w:ascii="Arial" w:eastAsia="Arial" w:hAnsi="Arial"/>
          <w:b/>
          <w:sz w:val="24"/>
          <w:szCs w:val="24"/>
        </w:rPr>
      </w:pPr>
    </w:p>
    <w:p w14:paraId="77FA7767" w14:textId="77777777" w:rsidR="00AB4B9E" w:rsidRDefault="00000000">
      <w:pPr>
        <w:spacing w:line="238" w:lineRule="auto"/>
        <w:ind w:left="360" w:right="40"/>
        <w:jc w:val="both"/>
        <w:rPr>
          <w:rFonts w:ascii="Arial" w:eastAsia="Arial" w:hAnsi="Arial"/>
          <w:sz w:val="24"/>
          <w:szCs w:val="24"/>
        </w:rPr>
      </w:pPr>
      <w:r>
        <w:rPr>
          <w:rFonts w:ascii="Arial" w:eastAsia="Arial" w:hAnsi="Arial"/>
          <w:sz w:val="24"/>
          <w:szCs w:val="24"/>
        </w:rPr>
        <w:t>2 or more coats of plastic emulsion paint shall be applied over 2 coats of primer. The surface prepared should be made smooth and even with putty of approved make before applying primer on the surface, the number of coats shall be as stipulated in the item. The paint will be applied in the usual manner with brush, spray or roller. The paint dries by evaporation of the water content and as soon as the water has evaporated the film gets hard and the next coat can be applied. The time of drying varies from one hour on absorbent surfaces to 2 to 3 hours on non-absorbent surfaces.</w:t>
      </w:r>
    </w:p>
    <w:p w14:paraId="77FA7768" w14:textId="77777777" w:rsidR="00AB4B9E" w:rsidRDefault="00AB4B9E">
      <w:pPr>
        <w:spacing w:line="222" w:lineRule="auto"/>
        <w:jc w:val="both"/>
        <w:rPr>
          <w:rFonts w:ascii="Arial" w:eastAsia="Arial" w:hAnsi="Arial"/>
          <w:b/>
          <w:sz w:val="24"/>
          <w:szCs w:val="24"/>
        </w:rPr>
      </w:pPr>
    </w:p>
    <w:p w14:paraId="77FA7769" w14:textId="77777777" w:rsidR="00AB4B9E" w:rsidRDefault="00000000">
      <w:pPr>
        <w:spacing w:line="257" w:lineRule="auto"/>
        <w:ind w:left="360" w:right="80"/>
        <w:jc w:val="both"/>
        <w:rPr>
          <w:rFonts w:ascii="Arial" w:eastAsia="Arial" w:hAnsi="Arial"/>
          <w:sz w:val="24"/>
          <w:szCs w:val="24"/>
        </w:rPr>
      </w:pPr>
      <w:r>
        <w:rPr>
          <w:rFonts w:ascii="Arial" w:eastAsia="Arial" w:hAnsi="Arial"/>
          <w:sz w:val="24"/>
          <w:szCs w:val="24"/>
        </w:rPr>
        <w:t>The thinning of emulsion is to be done with water and not with turpentine. Thinning with water will be particularly required for the under coat which is applied on the absorbent surface. The quantity of water to be added shall be as per manufacturer’s instructions.</w:t>
      </w:r>
    </w:p>
    <w:p w14:paraId="77FA776A" w14:textId="77777777" w:rsidR="00AB4B9E" w:rsidRDefault="00AB4B9E">
      <w:pPr>
        <w:spacing w:line="200" w:lineRule="auto"/>
        <w:jc w:val="both"/>
        <w:rPr>
          <w:rFonts w:ascii="Arial" w:eastAsia="Arial" w:hAnsi="Arial"/>
          <w:b/>
          <w:sz w:val="24"/>
          <w:szCs w:val="24"/>
        </w:rPr>
      </w:pPr>
    </w:p>
    <w:p w14:paraId="77FA776B" w14:textId="77777777" w:rsidR="00AB4B9E" w:rsidRDefault="00000000">
      <w:pPr>
        <w:spacing w:line="272" w:lineRule="auto"/>
        <w:ind w:left="360" w:right="100"/>
        <w:jc w:val="both"/>
        <w:rPr>
          <w:rFonts w:ascii="Arial" w:eastAsia="Arial" w:hAnsi="Arial"/>
          <w:sz w:val="24"/>
          <w:szCs w:val="24"/>
        </w:rPr>
      </w:pPr>
      <w:r>
        <w:rPr>
          <w:rFonts w:ascii="Arial" w:eastAsia="Arial" w:hAnsi="Arial"/>
          <w:sz w:val="24"/>
          <w:szCs w:val="24"/>
        </w:rPr>
        <w:t>The surface on finishing shall be present a flat velvety smooth finish. If necessary, more coats will be applied till the surface presents a uniform appearance.</w:t>
      </w:r>
    </w:p>
    <w:p w14:paraId="77FA776C" w14:textId="77777777" w:rsidR="00AB4B9E" w:rsidRDefault="00AB4B9E">
      <w:pPr>
        <w:spacing w:line="272" w:lineRule="auto"/>
        <w:ind w:left="360" w:right="100"/>
        <w:jc w:val="both"/>
        <w:rPr>
          <w:rFonts w:ascii="Arial" w:eastAsia="Arial" w:hAnsi="Arial"/>
          <w:sz w:val="4"/>
          <w:szCs w:val="4"/>
        </w:rPr>
      </w:pPr>
    </w:p>
    <w:p w14:paraId="77FA776D" w14:textId="77777777" w:rsidR="00AB4B9E" w:rsidRDefault="00AB4B9E">
      <w:pPr>
        <w:spacing w:line="176" w:lineRule="auto"/>
        <w:rPr>
          <w:rFonts w:ascii="Arial" w:eastAsia="Arial" w:hAnsi="Arial"/>
          <w:sz w:val="6"/>
          <w:szCs w:val="6"/>
        </w:rPr>
      </w:pPr>
    </w:p>
    <w:p w14:paraId="77FA776E" w14:textId="77777777" w:rsidR="00AB4B9E" w:rsidRDefault="00000000">
      <w:pPr>
        <w:numPr>
          <w:ilvl w:val="0"/>
          <w:numId w:val="88"/>
        </w:numPr>
        <w:tabs>
          <w:tab w:val="left" w:pos="700"/>
        </w:tabs>
        <w:ind w:left="700" w:hanging="340"/>
        <w:rPr>
          <w:rFonts w:ascii="Arial" w:eastAsia="Arial" w:hAnsi="Arial"/>
          <w:sz w:val="24"/>
          <w:szCs w:val="24"/>
        </w:rPr>
      </w:pPr>
      <w:r>
        <w:rPr>
          <w:rFonts w:ascii="Arial" w:eastAsia="Arial" w:hAnsi="Arial"/>
          <w:b/>
          <w:sz w:val="24"/>
          <w:szCs w:val="24"/>
        </w:rPr>
        <w:t>Precautions</w:t>
      </w:r>
    </w:p>
    <w:p w14:paraId="77FA776F" w14:textId="77777777" w:rsidR="00AB4B9E" w:rsidRDefault="00AB4B9E">
      <w:pPr>
        <w:spacing w:line="54" w:lineRule="auto"/>
        <w:rPr>
          <w:rFonts w:ascii="Arial" w:eastAsia="Arial" w:hAnsi="Arial"/>
          <w:sz w:val="24"/>
          <w:szCs w:val="24"/>
        </w:rPr>
      </w:pPr>
    </w:p>
    <w:p w14:paraId="77FA7770" w14:textId="77777777" w:rsidR="00AB4B9E" w:rsidRDefault="00000000">
      <w:pPr>
        <w:numPr>
          <w:ilvl w:val="0"/>
          <w:numId w:val="89"/>
        </w:numPr>
        <w:tabs>
          <w:tab w:val="left" w:pos="619"/>
        </w:tabs>
        <w:spacing w:line="237" w:lineRule="auto"/>
        <w:ind w:left="360" w:right="140"/>
        <w:jc w:val="both"/>
        <w:rPr>
          <w:rFonts w:ascii="Arial" w:eastAsia="Arial" w:hAnsi="Arial"/>
          <w:sz w:val="24"/>
          <w:szCs w:val="24"/>
        </w:rPr>
      </w:pPr>
      <w:r>
        <w:rPr>
          <w:rFonts w:ascii="Arial" w:eastAsia="Arial" w:hAnsi="Arial"/>
          <w:sz w:val="24"/>
          <w:szCs w:val="24"/>
        </w:rPr>
        <w:t xml:space="preserve">Old brushes if they are to be used with simulation paints, should be completely dried of turpentine or oil paints by washing in warm soap water. Brushes should be </w:t>
      </w:r>
      <w:r>
        <w:rPr>
          <w:rFonts w:ascii="Arial" w:eastAsia="Arial" w:hAnsi="Arial"/>
          <w:sz w:val="24"/>
          <w:szCs w:val="24"/>
        </w:rPr>
        <w:lastRenderedPageBreak/>
        <w:t>quickly washed in water immediately after use and kept immersed in water during break periods to prevent the paint from hardening on the brush.</w:t>
      </w:r>
    </w:p>
    <w:p w14:paraId="77FA7771" w14:textId="77777777" w:rsidR="00AB4B9E" w:rsidRDefault="00AB4B9E">
      <w:pPr>
        <w:spacing w:line="14" w:lineRule="auto"/>
        <w:rPr>
          <w:rFonts w:ascii="Arial" w:eastAsia="Arial" w:hAnsi="Arial"/>
          <w:color w:val="FF0000"/>
          <w:sz w:val="24"/>
          <w:szCs w:val="24"/>
        </w:rPr>
      </w:pPr>
    </w:p>
    <w:p w14:paraId="77FA7772" w14:textId="77777777" w:rsidR="00AB4B9E" w:rsidRDefault="00000000">
      <w:pPr>
        <w:numPr>
          <w:ilvl w:val="0"/>
          <w:numId w:val="89"/>
        </w:numPr>
        <w:tabs>
          <w:tab w:val="left" w:pos="619"/>
        </w:tabs>
        <w:spacing w:line="241" w:lineRule="auto"/>
        <w:ind w:left="360" w:right="300"/>
        <w:rPr>
          <w:rFonts w:ascii="Arial" w:eastAsia="Arial" w:hAnsi="Arial"/>
          <w:sz w:val="24"/>
          <w:szCs w:val="24"/>
        </w:rPr>
      </w:pPr>
      <w:r>
        <w:rPr>
          <w:rFonts w:ascii="Arial" w:eastAsia="Arial" w:hAnsi="Arial"/>
          <w:sz w:val="24"/>
          <w:szCs w:val="24"/>
        </w:rPr>
        <w:t>In the preparation of wall for plastic emulsion paining, no oil base putties shall be used in filling cracks, holes etc.</w:t>
      </w:r>
    </w:p>
    <w:p w14:paraId="77FA7773" w14:textId="77777777" w:rsidR="00AB4B9E" w:rsidRDefault="00000000">
      <w:pPr>
        <w:numPr>
          <w:ilvl w:val="0"/>
          <w:numId w:val="89"/>
        </w:numPr>
        <w:tabs>
          <w:tab w:val="left" w:pos="605"/>
        </w:tabs>
        <w:spacing w:line="239" w:lineRule="auto"/>
        <w:ind w:left="360" w:right="220"/>
        <w:rPr>
          <w:rFonts w:ascii="Arial" w:eastAsia="Arial" w:hAnsi="Arial"/>
          <w:sz w:val="24"/>
          <w:szCs w:val="24"/>
        </w:rPr>
      </w:pPr>
      <w:r>
        <w:rPr>
          <w:rFonts w:ascii="Arial" w:eastAsia="Arial" w:hAnsi="Arial"/>
          <w:sz w:val="24"/>
          <w:szCs w:val="24"/>
        </w:rPr>
        <w:t>Splashes on floor etc. shall be cleaned out without delay as they will be difficult to remove after hardening.</w:t>
      </w:r>
    </w:p>
    <w:p w14:paraId="77FA7774" w14:textId="77777777" w:rsidR="00AB4B9E" w:rsidRDefault="00000000">
      <w:pPr>
        <w:numPr>
          <w:ilvl w:val="0"/>
          <w:numId w:val="89"/>
        </w:numPr>
        <w:tabs>
          <w:tab w:val="left" w:pos="614"/>
        </w:tabs>
        <w:spacing w:line="242" w:lineRule="auto"/>
        <w:ind w:left="360" w:right="120"/>
        <w:rPr>
          <w:rFonts w:ascii="Arial" w:eastAsia="Arial" w:hAnsi="Arial"/>
          <w:sz w:val="24"/>
          <w:szCs w:val="24"/>
        </w:rPr>
      </w:pPr>
      <w:r>
        <w:rPr>
          <w:rFonts w:ascii="Arial" w:eastAsia="Arial" w:hAnsi="Arial"/>
          <w:sz w:val="24"/>
          <w:szCs w:val="24"/>
        </w:rPr>
        <w:t>Washing of surfaces treated with simulation paints shall not be done within 3 to 4 weeks of application.</w:t>
      </w:r>
    </w:p>
    <w:p w14:paraId="77FA7775" w14:textId="77777777" w:rsidR="00AB4B9E" w:rsidRDefault="00AB4B9E">
      <w:pPr>
        <w:spacing w:line="203" w:lineRule="auto"/>
        <w:rPr>
          <w:rFonts w:ascii="Arial" w:eastAsia="Arial" w:hAnsi="Arial"/>
          <w:color w:val="FF0000"/>
          <w:sz w:val="24"/>
          <w:szCs w:val="24"/>
        </w:rPr>
      </w:pPr>
    </w:p>
    <w:p w14:paraId="77FA7776" w14:textId="77777777" w:rsidR="00AB4B9E" w:rsidRDefault="00000000">
      <w:pPr>
        <w:numPr>
          <w:ilvl w:val="1"/>
          <w:numId w:val="100"/>
        </w:numPr>
        <w:pBdr>
          <w:top w:val="nil"/>
          <w:left w:val="nil"/>
          <w:bottom w:val="nil"/>
          <w:right w:val="nil"/>
          <w:between w:val="nil"/>
        </w:pBdr>
        <w:tabs>
          <w:tab w:val="left" w:pos="709"/>
        </w:tabs>
        <w:spacing w:line="484" w:lineRule="auto"/>
        <w:ind w:right="4480"/>
        <w:rPr>
          <w:rFonts w:ascii="Arial" w:eastAsia="Arial" w:hAnsi="Arial"/>
          <w:b/>
          <w:color w:val="000000"/>
          <w:sz w:val="24"/>
          <w:szCs w:val="24"/>
        </w:rPr>
      </w:pPr>
      <w:r>
        <w:rPr>
          <w:rFonts w:ascii="Arial" w:eastAsia="Arial" w:hAnsi="Arial"/>
          <w:b/>
          <w:color w:val="000000"/>
          <w:sz w:val="24"/>
          <w:szCs w:val="24"/>
        </w:rPr>
        <w:t xml:space="preserve">Painting With Synthetic Enamel Paint </w:t>
      </w:r>
    </w:p>
    <w:p w14:paraId="77FA7777" w14:textId="77777777" w:rsidR="00AB4B9E" w:rsidRDefault="00000000">
      <w:pPr>
        <w:tabs>
          <w:tab w:val="left" w:pos="1080"/>
        </w:tabs>
        <w:spacing w:line="484" w:lineRule="auto"/>
        <w:ind w:left="360" w:right="4480"/>
        <w:rPr>
          <w:rFonts w:ascii="Arial" w:eastAsia="Arial" w:hAnsi="Arial"/>
          <w:b/>
          <w:sz w:val="24"/>
          <w:szCs w:val="24"/>
        </w:rPr>
      </w:pPr>
      <w:r>
        <w:rPr>
          <w:rFonts w:ascii="Arial" w:eastAsia="Arial" w:hAnsi="Arial"/>
          <w:b/>
          <w:sz w:val="24"/>
          <w:szCs w:val="24"/>
        </w:rPr>
        <w:t>a) General:</w:t>
      </w:r>
    </w:p>
    <w:p w14:paraId="77FA7778" w14:textId="77777777" w:rsidR="00AB4B9E" w:rsidRDefault="00AB4B9E">
      <w:pPr>
        <w:spacing w:line="14" w:lineRule="auto"/>
        <w:rPr>
          <w:rFonts w:ascii="Arial" w:eastAsia="Arial" w:hAnsi="Arial"/>
          <w:sz w:val="24"/>
          <w:szCs w:val="24"/>
        </w:rPr>
      </w:pPr>
    </w:p>
    <w:p w14:paraId="77FA7779" w14:textId="77777777" w:rsidR="00AB4B9E" w:rsidRDefault="00000000">
      <w:pPr>
        <w:spacing w:line="251" w:lineRule="auto"/>
        <w:ind w:left="360"/>
        <w:jc w:val="both"/>
        <w:rPr>
          <w:rFonts w:ascii="Arial" w:eastAsia="Arial" w:hAnsi="Arial"/>
          <w:sz w:val="24"/>
          <w:szCs w:val="24"/>
        </w:rPr>
      </w:pPr>
      <w:r>
        <w:rPr>
          <w:rFonts w:ascii="Arial" w:eastAsia="Arial" w:hAnsi="Arial"/>
          <w:sz w:val="24"/>
          <w:szCs w:val="24"/>
        </w:rPr>
        <w:t>Synthetic enamel paint (conforming to IS:1932-1964) of approved brand and manufacturer and of the required colour shall be used for the topcoat and undercoat of shade to match the topcoat as recommended by the manufacturer shall be used.</w:t>
      </w:r>
    </w:p>
    <w:p w14:paraId="77FA777A" w14:textId="77777777" w:rsidR="00AB4B9E" w:rsidRDefault="00AB4B9E">
      <w:pPr>
        <w:spacing w:line="251" w:lineRule="auto"/>
        <w:ind w:left="360"/>
        <w:jc w:val="both"/>
        <w:rPr>
          <w:rFonts w:ascii="Arial" w:eastAsia="Arial" w:hAnsi="Arial"/>
          <w:color w:val="FF0000"/>
          <w:sz w:val="24"/>
          <w:szCs w:val="24"/>
        </w:rPr>
      </w:pPr>
    </w:p>
    <w:p w14:paraId="77FA777B" w14:textId="77777777" w:rsidR="00AB4B9E" w:rsidRDefault="00AB4B9E">
      <w:pPr>
        <w:spacing w:line="14" w:lineRule="auto"/>
        <w:rPr>
          <w:rFonts w:ascii="Arial" w:eastAsia="Arial" w:hAnsi="Arial"/>
          <w:color w:val="FF0000"/>
          <w:sz w:val="24"/>
          <w:szCs w:val="24"/>
        </w:rPr>
      </w:pPr>
    </w:p>
    <w:p w14:paraId="77FA777C" w14:textId="77777777" w:rsidR="00AB4B9E" w:rsidRDefault="00000000">
      <w:pPr>
        <w:ind w:left="420"/>
        <w:rPr>
          <w:rFonts w:ascii="Arial" w:eastAsia="Arial" w:hAnsi="Arial"/>
          <w:b/>
          <w:sz w:val="24"/>
          <w:szCs w:val="24"/>
        </w:rPr>
      </w:pPr>
      <w:r>
        <w:rPr>
          <w:rFonts w:ascii="Arial" w:eastAsia="Arial" w:hAnsi="Arial"/>
          <w:b/>
          <w:sz w:val="24"/>
          <w:szCs w:val="24"/>
        </w:rPr>
        <w:t>b) Commencing Work:</w:t>
      </w:r>
    </w:p>
    <w:p w14:paraId="77FA777D" w14:textId="77777777" w:rsidR="00AB4B9E" w:rsidRDefault="00AB4B9E">
      <w:pPr>
        <w:spacing w:line="215" w:lineRule="auto"/>
        <w:rPr>
          <w:rFonts w:ascii="Arial" w:eastAsia="Arial" w:hAnsi="Arial"/>
          <w:color w:val="FF0000"/>
          <w:sz w:val="24"/>
          <w:szCs w:val="24"/>
        </w:rPr>
      </w:pPr>
    </w:p>
    <w:p w14:paraId="77FA777E" w14:textId="77777777" w:rsidR="00AB4B9E" w:rsidRDefault="00000000">
      <w:pPr>
        <w:spacing w:line="249" w:lineRule="auto"/>
        <w:ind w:left="360" w:right="6"/>
        <w:jc w:val="both"/>
        <w:rPr>
          <w:rFonts w:ascii="Arial" w:eastAsia="Arial" w:hAnsi="Arial"/>
          <w:sz w:val="24"/>
          <w:szCs w:val="24"/>
        </w:rPr>
      </w:pPr>
      <w:r>
        <w:rPr>
          <w:rFonts w:ascii="Arial" w:eastAsia="Arial" w:hAnsi="Arial"/>
          <w:sz w:val="24"/>
          <w:szCs w:val="24"/>
        </w:rPr>
        <w:t>Painting shall not be started until Engineer has inspected the items of work to be painted, satisfied himself about their quality and given his approval to commence the painting work. Painting of external surface should not be done in adverse weather condition like hailstorm and dust storm. Painting except the priming coat, shall generally be taken in hand after practically finishing all other builder's work.</w:t>
      </w:r>
    </w:p>
    <w:p w14:paraId="77FA777F" w14:textId="77777777" w:rsidR="00AB4B9E" w:rsidRDefault="00AB4B9E">
      <w:pPr>
        <w:spacing w:line="200" w:lineRule="auto"/>
        <w:jc w:val="both"/>
        <w:rPr>
          <w:rFonts w:ascii="Arial" w:eastAsia="Arial" w:hAnsi="Arial"/>
          <w:color w:val="FF0000"/>
          <w:sz w:val="24"/>
          <w:szCs w:val="24"/>
        </w:rPr>
      </w:pPr>
    </w:p>
    <w:p w14:paraId="77FA7780" w14:textId="77777777" w:rsidR="00AB4B9E" w:rsidRDefault="00000000">
      <w:pPr>
        <w:spacing w:line="235" w:lineRule="auto"/>
        <w:ind w:left="426" w:right="20"/>
        <w:rPr>
          <w:rFonts w:ascii="Arial" w:eastAsia="Arial" w:hAnsi="Arial"/>
          <w:sz w:val="24"/>
          <w:szCs w:val="24"/>
        </w:rPr>
      </w:pPr>
      <w:bookmarkStart w:id="47" w:name="bookmark=id.nmf14n" w:colFirst="0" w:colLast="0"/>
      <w:bookmarkEnd w:id="47"/>
      <w:r>
        <w:rPr>
          <w:rFonts w:ascii="Arial" w:eastAsia="Arial" w:hAnsi="Arial"/>
          <w:sz w:val="24"/>
          <w:szCs w:val="24"/>
        </w:rPr>
        <w:t>The rooms should be thoroughly swept out and the entire building cleaned up, at least one day in advance of the paint work being started.</w:t>
      </w:r>
    </w:p>
    <w:p w14:paraId="77FA7781" w14:textId="77777777" w:rsidR="00AB4B9E" w:rsidRDefault="00AB4B9E">
      <w:pPr>
        <w:spacing w:line="211" w:lineRule="auto"/>
        <w:rPr>
          <w:rFonts w:ascii="Arial" w:eastAsia="Arial" w:hAnsi="Arial"/>
          <w:color w:val="FF0000"/>
          <w:sz w:val="24"/>
          <w:szCs w:val="24"/>
        </w:rPr>
      </w:pPr>
    </w:p>
    <w:p w14:paraId="77FA7782" w14:textId="77777777" w:rsidR="00AB4B9E" w:rsidRDefault="00000000">
      <w:pPr>
        <w:ind w:firstLine="426"/>
        <w:rPr>
          <w:rFonts w:ascii="Arial" w:eastAsia="Arial" w:hAnsi="Arial"/>
          <w:b/>
          <w:sz w:val="24"/>
          <w:szCs w:val="24"/>
        </w:rPr>
      </w:pPr>
      <w:r>
        <w:rPr>
          <w:rFonts w:ascii="Arial" w:eastAsia="Arial" w:hAnsi="Arial"/>
          <w:b/>
          <w:sz w:val="24"/>
          <w:szCs w:val="24"/>
        </w:rPr>
        <w:t>c) Painting on New Surface:</w:t>
      </w:r>
    </w:p>
    <w:p w14:paraId="77FA7783" w14:textId="77777777" w:rsidR="00AB4B9E" w:rsidRDefault="00AB4B9E">
      <w:pPr>
        <w:spacing w:line="260" w:lineRule="auto"/>
        <w:rPr>
          <w:rFonts w:ascii="Arial" w:eastAsia="Arial" w:hAnsi="Arial"/>
          <w:sz w:val="24"/>
          <w:szCs w:val="24"/>
        </w:rPr>
      </w:pPr>
    </w:p>
    <w:p w14:paraId="77FA7784" w14:textId="77777777" w:rsidR="00AB4B9E" w:rsidRDefault="00000000">
      <w:pPr>
        <w:ind w:left="284"/>
        <w:rPr>
          <w:rFonts w:ascii="Arial" w:eastAsia="Arial" w:hAnsi="Arial"/>
          <w:sz w:val="24"/>
          <w:szCs w:val="24"/>
        </w:rPr>
      </w:pPr>
      <w:r>
        <w:rPr>
          <w:rFonts w:ascii="Arial" w:eastAsia="Arial" w:hAnsi="Arial"/>
          <w:sz w:val="24"/>
          <w:szCs w:val="24"/>
        </w:rPr>
        <w:t>Preparation of surface shall be as specified above or as the case may be.</w:t>
      </w:r>
    </w:p>
    <w:p w14:paraId="77FA7785" w14:textId="77777777" w:rsidR="00AB4B9E" w:rsidRDefault="00AB4B9E">
      <w:pPr>
        <w:spacing w:line="242" w:lineRule="auto"/>
        <w:rPr>
          <w:rFonts w:ascii="Arial" w:eastAsia="Arial" w:hAnsi="Arial"/>
          <w:color w:val="FF0000"/>
          <w:sz w:val="24"/>
          <w:szCs w:val="24"/>
        </w:rPr>
      </w:pPr>
    </w:p>
    <w:p w14:paraId="77FA7786" w14:textId="77777777" w:rsidR="00AB4B9E" w:rsidRDefault="00000000">
      <w:pPr>
        <w:numPr>
          <w:ilvl w:val="0"/>
          <w:numId w:val="90"/>
        </w:numPr>
        <w:tabs>
          <w:tab w:val="left" w:pos="336"/>
        </w:tabs>
        <w:spacing w:line="285" w:lineRule="auto"/>
        <w:ind w:left="426" w:right="480"/>
        <w:rPr>
          <w:rFonts w:ascii="Arial" w:eastAsia="Arial" w:hAnsi="Arial"/>
          <w:b/>
          <w:sz w:val="24"/>
          <w:szCs w:val="24"/>
        </w:rPr>
      </w:pPr>
      <w:r>
        <w:rPr>
          <w:rFonts w:ascii="Arial" w:eastAsia="Arial" w:hAnsi="Arial"/>
          <w:b/>
          <w:sz w:val="24"/>
          <w:szCs w:val="24"/>
        </w:rPr>
        <w:t xml:space="preserve">Application: </w:t>
      </w:r>
      <w:r>
        <w:rPr>
          <w:rFonts w:ascii="Arial" w:eastAsia="Arial" w:hAnsi="Arial"/>
          <w:sz w:val="24"/>
          <w:szCs w:val="24"/>
        </w:rPr>
        <w:t>The number of coats including the undercoat shall be as stipulated in the</w:t>
      </w:r>
      <w:r>
        <w:rPr>
          <w:rFonts w:ascii="Arial" w:eastAsia="Arial" w:hAnsi="Arial"/>
          <w:b/>
          <w:sz w:val="24"/>
          <w:szCs w:val="24"/>
        </w:rPr>
        <w:t xml:space="preserve"> </w:t>
      </w:r>
      <w:r>
        <w:rPr>
          <w:rFonts w:ascii="Arial" w:eastAsia="Arial" w:hAnsi="Arial"/>
          <w:sz w:val="24"/>
          <w:szCs w:val="24"/>
        </w:rPr>
        <w:t>Item.</w:t>
      </w:r>
    </w:p>
    <w:p w14:paraId="77FA7787" w14:textId="77777777" w:rsidR="00AB4B9E" w:rsidRDefault="00AB4B9E">
      <w:pPr>
        <w:spacing w:line="158" w:lineRule="auto"/>
        <w:rPr>
          <w:rFonts w:ascii="Arial" w:eastAsia="Arial" w:hAnsi="Arial"/>
          <w:color w:val="FF0000"/>
          <w:sz w:val="24"/>
          <w:szCs w:val="24"/>
        </w:rPr>
      </w:pPr>
    </w:p>
    <w:p w14:paraId="77FA7788" w14:textId="77777777" w:rsidR="00AB4B9E" w:rsidRDefault="00000000">
      <w:pPr>
        <w:ind w:left="426"/>
        <w:rPr>
          <w:rFonts w:ascii="Arial" w:eastAsia="Arial" w:hAnsi="Arial"/>
          <w:b/>
          <w:sz w:val="24"/>
          <w:szCs w:val="24"/>
        </w:rPr>
      </w:pPr>
      <w:r>
        <w:rPr>
          <w:rFonts w:ascii="Arial" w:eastAsia="Arial" w:hAnsi="Arial"/>
          <w:b/>
          <w:sz w:val="24"/>
          <w:szCs w:val="24"/>
        </w:rPr>
        <w:t>Undercoat:</w:t>
      </w:r>
    </w:p>
    <w:p w14:paraId="77FA7789" w14:textId="77777777" w:rsidR="00AB4B9E" w:rsidRDefault="00AB4B9E">
      <w:pPr>
        <w:spacing w:line="54" w:lineRule="auto"/>
        <w:ind w:left="426"/>
        <w:rPr>
          <w:rFonts w:ascii="Arial" w:eastAsia="Arial" w:hAnsi="Arial"/>
          <w:sz w:val="24"/>
          <w:szCs w:val="24"/>
        </w:rPr>
      </w:pPr>
    </w:p>
    <w:p w14:paraId="77FA778A" w14:textId="77777777" w:rsidR="00AB4B9E" w:rsidRDefault="00000000">
      <w:pPr>
        <w:spacing w:line="238" w:lineRule="auto"/>
        <w:ind w:left="426" w:right="200"/>
        <w:jc w:val="both"/>
        <w:rPr>
          <w:rFonts w:ascii="Arial" w:eastAsia="Arial" w:hAnsi="Arial"/>
          <w:sz w:val="24"/>
          <w:szCs w:val="24"/>
        </w:rPr>
      </w:pPr>
      <w:r>
        <w:rPr>
          <w:rFonts w:ascii="Arial" w:eastAsia="Arial" w:hAnsi="Arial"/>
          <w:sz w:val="24"/>
          <w:szCs w:val="24"/>
        </w:rPr>
        <w:t>One coat of the specified paint of shade suited to the shade of the topcoat shall, be applied and allowed to dry overnight. It shall be rubbed next day with the finest grade of wet abrasive paper to ensure a smooth and even surface, free from brush marks and all loose particles dusted off.</w:t>
      </w:r>
    </w:p>
    <w:p w14:paraId="77FA778B" w14:textId="77777777" w:rsidR="00AB4B9E" w:rsidRDefault="00AB4B9E">
      <w:pPr>
        <w:spacing w:line="238" w:lineRule="auto"/>
        <w:ind w:left="426" w:right="200"/>
        <w:jc w:val="both"/>
        <w:rPr>
          <w:rFonts w:ascii="Arial" w:eastAsia="Arial" w:hAnsi="Arial"/>
          <w:sz w:val="24"/>
          <w:szCs w:val="24"/>
        </w:rPr>
      </w:pPr>
    </w:p>
    <w:p w14:paraId="77FA778C" w14:textId="77777777" w:rsidR="00AB4B9E" w:rsidRDefault="00000000">
      <w:pPr>
        <w:spacing w:line="238" w:lineRule="auto"/>
        <w:ind w:left="426" w:right="200"/>
        <w:jc w:val="both"/>
        <w:rPr>
          <w:rFonts w:ascii="Arial" w:eastAsia="Arial" w:hAnsi="Arial"/>
          <w:b/>
          <w:sz w:val="24"/>
          <w:szCs w:val="24"/>
        </w:rPr>
      </w:pPr>
      <w:r>
        <w:rPr>
          <w:rFonts w:ascii="Arial" w:eastAsia="Arial" w:hAnsi="Arial"/>
          <w:b/>
          <w:color w:val="FF0000"/>
          <w:sz w:val="24"/>
          <w:szCs w:val="24"/>
        </w:rPr>
        <w:t xml:space="preserve"> </w:t>
      </w:r>
      <w:r>
        <w:rPr>
          <w:rFonts w:ascii="Arial" w:eastAsia="Arial" w:hAnsi="Arial"/>
          <w:b/>
          <w:sz w:val="24"/>
          <w:szCs w:val="24"/>
        </w:rPr>
        <w:t>Topcoat:</w:t>
      </w:r>
    </w:p>
    <w:p w14:paraId="77FA778D" w14:textId="77777777" w:rsidR="00AB4B9E" w:rsidRDefault="00AB4B9E">
      <w:pPr>
        <w:spacing w:line="260" w:lineRule="auto"/>
        <w:jc w:val="both"/>
        <w:rPr>
          <w:rFonts w:ascii="Arial" w:eastAsia="Arial" w:hAnsi="Arial"/>
          <w:sz w:val="24"/>
          <w:szCs w:val="24"/>
        </w:rPr>
      </w:pPr>
    </w:p>
    <w:p w14:paraId="77FA778E" w14:textId="77777777" w:rsidR="00AB4B9E" w:rsidRDefault="00000000">
      <w:pPr>
        <w:spacing w:line="252" w:lineRule="auto"/>
        <w:jc w:val="both"/>
        <w:rPr>
          <w:rFonts w:ascii="Arial" w:eastAsia="Arial" w:hAnsi="Arial"/>
          <w:sz w:val="24"/>
          <w:szCs w:val="24"/>
        </w:rPr>
      </w:pPr>
      <w:r>
        <w:rPr>
          <w:rFonts w:ascii="Arial" w:eastAsia="Arial" w:hAnsi="Arial"/>
          <w:sz w:val="24"/>
          <w:szCs w:val="24"/>
        </w:rPr>
        <w:t>Topcoats of specified paint of the desired shade shall be applied after the undercoat is thoroughly dry. Additional finishing coats shall be applied if found necessary to ensure properly uniform glossy surface.</w:t>
      </w:r>
    </w:p>
    <w:p w14:paraId="77FA778F" w14:textId="77777777" w:rsidR="00AB4B9E" w:rsidRDefault="00000000">
      <w:pPr>
        <w:numPr>
          <w:ilvl w:val="0"/>
          <w:numId w:val="91"/>
        </w:numPr>
        <w:tabs>
          <w:tab w:val="left" w:pos="260"/>
        </w:tabs>
        <w:ind w:left="260" w:hanging="260"/>
        <w:jc w:val="both"/>
        <w:rPr>
          <w:rFonts w:ascii="Arial" w:eastAsia="Arial" w:hAnsi="Arial"/>
          <w:sz w:val="24"/>
          <w:szCs w:val="24"/>
        </w:rPr>
      </w:pPr>
      <w:r>
        <w:rPr>
          <w:rFonts w:ascii="Arial" w:eastAsia="Arial" w:hAnsi="Arial"/>
          <w:sz w:val="24"/>
          <w:szCs w:val="24"/>
        </w:rPr>
        <w:t>Preparation of Surface</w:t>
      </w:r>
    </w:p>
    <w:p w14:paraId="77FA7790" w14:textId="77777777" w:rsidR="00AB4B9E" w:rsidRDefault="00AB4B9E">
      <w:pPr>
        <w:tabs>
          <w:tab w:val="left" w:pos="260"/>
        </w:tabs>
        <w:ind w:left="260"/>
        <w:jc w:val="both"/>
        <w:rPr>
          <w:rFonts w:ascii="Arial" w:eastAsia="Arial" w:hAnsi="Arial"/>
          <w:sz w:val="24"/>
          <w:szCs w:val="24"/>
        </w:rPr>
      </w:pPr>
    </w:p>
    <w:p w14:paraId="77FA7791" w14:textId="77777777" w:rsidR="00AB4B9E" w:rsidRDefault="00000000">
      <w:pPr>
        <w:numPr>
          <w:ilvl w:val="0"/>
          <w:numId w:val="92"/>
        </w:numPr>
        <w:tabs>
          <w:tab w:val="left" w:pos="180"/>
        </w:tabs>
        <w:ind w:left="180" w:hanging="180"/>
        <w:jc w:val="both"/>
        <w:rPr>
          <w:rFonts w:ascii="Arial" w:eastAsia="Arial" w:hAnsi="Arial"/>
          <w:sz w:val="24"/>
          <w:szCs w:val="24"/>
        </w:rPr>
      </w:pPr>
      <w:r>
        <w:rPr>
          <w:rFonts w:ascii="Arial" w:eastAsia="Arial" w:hAnsi="Arial"/>
          <w:sz w:val="24"/>
          <w:szCs w:val="24"/>
        </w:rPr>
        <w:t>Woodwork:</w:t>
      </w:r>
    </w:p>
    <w:p w14:paraId="77FA7792" w14:textId="77777777" w:rsidR="00AB4B9E" w:rsidRDefault="00AB4B9E">
      <w:pPr>
        <w:spacing w:line="251" w:lineRule="auto"/>
        <w:jc w:val="both"/>
        <w:rPr>
          <w:rFonts w:ascii="Arial" w:eastAsia="Arial" w:hAnsi="Arial"/>
          <w:sz w:val="24"/>
          <w:szCs w:val="24"/>
        </w:rPr>
      </w:pPr>
    </w:p>
    <w:p w14:paraId="77FA7793" w14:textId="77777777" w:rsidR="00AB4B9E" w:rsidRDefault="00000000">
      <w:pPr>
        <w:spacing w:line="251" w:lineRule="auto"/>
        <w:ind w:right="20"/>
        <w:jc w:val="both"/>
        <w:rPr>
          <w:rFonts w:ascii="Arial" w:eastAsia="Arial" w:hAnsi="Arial"/>
          <w:sz w:val="24"/>
          <w:szCs w:val="24"/>
        </w:rPr>
      </w:pPr>
      <w:r>
        <w:rPr>
          <w:rFonts w:ascii="Arial" w:eastAsia="Arial" w:hAnsi="Arial"/>
          <w:sz w:val="24"/>
          <w:szCs w:val="24"/>
        </w:rPr>
        <w:lastRenderedPageBreak/>
        <w:t xml:space="preserve">The surface shall be cleaned, and all unevenness removed as specified above. Knots if visible shall be covered with a preparation of red lead. Holes and indentations on the surface shall be filled in with acrylic putty or wood putty and rubbed smooth before painting is done. The surface should be thoroughly dry before painting. Specified painting will be done over 2 coat of acrylic putty and 2 coat of primer. </w:t>
      </w:r>
    </w:p>
    <w:p w14:paraId="77FA7794" w14:textId="77777777" w:rsidR="00AB4B9E" w:rsidRDefault="00AB4B9E">
      <w:pPr>
        <w:spacing w:line="209" w:lineRule="auto"/>
        <w:rPr>
          <w:rFonts w:ascii="Arial" w:eastAsia="Arial" w:hAnsi="Arial"/>
          <w:sz w:val="24"/>
          <w:szCs w:val="24"/>
        </w:rPr>
      </w:pPr>
    </w:p>
    <w:p w14:paraId="77FA7795" w14:textId="77777777" w:rsidR="00AB4B9E" w:rsidRDefault="00000000">
      <w:pPr>
        <w:rPr>
          <w:rFonts w:ascii="Arial" w:eastAsia="Arial" w:hAnsi="Arial"/>
          <w:sz w:val="24"/>
          <w:szCs w:val="24"/>
        </w:rPr>
      </w:pPr>
      <w:r>
        <w:rPr>
          <w:rFonts w:ascii="Arial" w:eastAsia="Arial" w:hAnsi="Arial"/>
          <w:sz w:val="24"/>
          <w:szCs w:val="24"/>
        </w:rPr>
        <w:t>Anti-Termite Solution to wood work:</w:t>
      </w:r>
    </w:p>
    <w:p w14:paraId="77FA7796" w14:textId="77777777" w:rsidR="00AB4B9E" w:rsidRDefault="00AB4B9E">
      <w:pPr>
        <w:spacing w:line="38" w:lineRule="auto"/>
        <w:rPr>
          <w:rFonts w:ascii="Arial" w:eastAsia="Arial" w:hAnsi="Arial"/>
          <w:sz w:val="24"/>
          <w:szCs w:val="24"/>
        </w:rPr>
      </w:pPr>
    </w:p>
    <w:p w14:paraId="77FA7797" w14:textId="77777777" w:rsidR="00AB4B9E" w:rsidRDefault="00000000">
      <w:pPr>
        <w:spacing w:line="239" w:lineRule="auto"/>
        <w:ind w:right="260" w:firstLine="62"/>
        <w:jc w:val="both"/>
        <w:rPr>
          <w:rFonts w:ascii="Arial" w:eastAsia="Arial" w:hAnsi="Arial"/>
          <w:sz w:val="24"/>
          <w:szCs w:val="24"/>
        </w:rPr>
      </w:pPr>
      <w:r>
        <w:rPr>
          <w:rFonts w:ascii="Arial" w:eastAsia="Arial" w:hAnsi="Arial"/>
          <w:sz w:val="24"/>
          <w:szCs w:val="24"/>
        </w:rPr>
        <w:t>Anti-termite solution shall ‘ASCUPS2’ colourless or other equally approved preservative. Surfaces of timber which are in contact and / or buried in concrete / masonry / plaster and concealed surfaces of timber / board / plywood shall be treated with two coats of anti-termite solution before being built in or covered up</w:t>
      </w:r>
    </w:p>
    <w:p w14:paraId="77FA7798" w14:textId="77777777" w:rsidR="00AB4B9E" w:rsidRDefault="00AB4B9E">
      <w:pPr>
        <w:spacing w:line="218" w:lineRule="auto"/>
        <w:rPr>
          <w:rFonts w:ascii="Arial" w:eastAsia="Arial" w:hAnsi="Arial"/>
          <w:sz w:val="24"/>
          <w:szCs w:val="24"/>
        </w:rPr>
      </w:pPr>
    </w:p>
    <w:p w14:paraId="77FA7799" w14:textId="77777777" w:rsidR="00AB4B9E" w:rsidRDefault="00000000">
      <w:pPr>
        <w:rPr>
          <w:rFonts w:ascii="Arial" w:eastAsia="Arial" w:hAnsi="Arial"/>
          <w:sz w:val="24"/>
          <w:szCs w:val="24"/>
        </w:rPr>
      </w:pPr>
      <w:r>
        <w:rPr>
          <w:rFonts w:ascii="Arial" w:eastAsia="Arial" w:hAnsi="Arial"/>
          <w:sz w:val="24"/>
          <w:szCs w:val="24"/>
        </w:rPr>
        <w:t>ii) Iron and Steel Work:</w:t>
      </w:r>
    </w:p>
    <w:p w14:paraId="77FA779A" w14:textId="77777777" w:rsidR="00AB4B9E" w:rsidRDefault="00AB4B9E">
      <w:pPr>
        <w:spacing w:line="38" w:lineRule="auto"/>
        <w:rPr>
          <w:rFonts w:ascii="Arial" w:eastAsia="Arial" w:hAnsi="Arial"/>
          <w:sz w:val="24"/>
          <w:szCs w:val="24"/>
        </w:rPr>
      </w:pPr>
    </w:p>
    <w:p w14:paraId="77FA779B" w14:textId="77777777" w:rsidR="00AB4B9E" w:rsidRDefault="00000000">
      <w:pPr>
        <w:spacing w:line="239" w:lineRule="auto"/>
        <w:ind w:right="280"/>
        <w:jc w:val="both"/>
        <w:rPr>
          <w:rFonts w:ascii="Arial" w:eastAsia="Arial" w:hAnsi="Arial"/>
          <w:sz w:val="24"/>
          <w:szCs w:val="24"/>
        </w:rPr>
      </w:pPr>
      <w:r>
        <w:rPr>
          <w:rFonts w:ascii="Arial" w:eastAsia="Arial" w:hAnsi="Arial"/>
          <w:sz w:val="24"/>
          <w:szCs w:val="24"/>
        </w:rPr>
        <w:t xml:space="preserve">The priming coat shall have dried up completely before painting is started. Rust and scaling shall be carefully removed by scrapping or by brushing with steel wire brushes. All dust and dirt shall be carefully and thoroughly wiped away. If required metal putty will be used to provide uniform smooth glossy surface. </w:t>
      </w:r>
    </w:p>
    <w:p w14:paraId="77FA779C" w14:textId="77777777" w:rsidR="00AB4B9E" w:rsidRDefault="00AB4B9E">
      <w:pPr>
        <w:spacing w:line="200" w:lineRule="auto"/>
        <w:rPr>
          <w:rFonts w:ascii="Arial" w:eastAsia="Arial" w:hAnsi="Arial"/>
          <w:color w:val="FF0000"/>
          <w:sz w:val="24"/>
          <w:szCs w:val="24"/>
        </w:rPr>
      </w:pPr>
    </w:p>
    <w:p w14:paraId="77FA779D" w14:textId="77777777" w:rsidR="00AB4B9E" w:rsidRDefault="00AB4B9E">
      <w:pPr>
        <w:spacing w:line="53" w:lineRule="auto"/>
        <w:rPr>
          <w:rFonts w:ascii="Arial" w:eastAsia="Arial" w:hAnsi="Arial"/>
          <w:b/>
          <w:color w:val="FF0000"/>
          <w:sz w:val="24"/>
          <w:szCs w:val="24"/>
        </w:rPr>
      </w:pPr>
      <w:bookmarkStart w:id="48" w:name="bookmark=id.37m2jsg" w:colFirst="0" w:colLast="0"/>
      <w:bookmarkEnd w:id="48"/>
    </w:p>
    <w:p w14:paraId="77FA779E" w14:textId="77777777" w:rsidR="00AB4B9E" w:rsidRDefault="00000000">
      <w:pPr>
        <w:numPr>
          <w:ilvl w:val="1"/>
          <w:numId w:val="100"/>
        </w:numPr>
        <w:pBdr>
          <w:top w:val="nil"/>
          <w:left w:val="nil"/>
          <w:bottom w:val="nil"/>
          <w:right w:val="nil"/>
          <w:between w:val="nil"/>
        </w:pBdr>
        <w:tabs>
          <w:tab w:val="left" w:pos="360"/>
        </w:tabs>
        <w:spacing w:line="236" w:lineRule="auto"/>
        <w:rPr>
          <w:rFonts w:ascii="Arial" w:eastAsia="Arial" w:hAnsi="Arial"/>
          <w:b/>
          <w:color w:val="000000"/>
          <w:sz w:val="24"/>
          <w:szCs w:val="24"/>
        </w:rPr>
      </w:pPr>
      <w:r>
        <w:rPr>
          <w:rFonts w:ascii="Arial" w:eastAsia="Arial" w:hAnsi="Arial"/>
          <w:b/>
          <w:color w:val="000000"/>
          <w:sz w:val="24"/>
          <w:szCs w:val="24"/>
        </w:rPr>
        <w:t>TEXTURED COATING - TEXTURED PAINT</w:t>
      </w:r>
    </w:p>
    <w:p w14:paraId="77FA779F" w14:textId="77777777" w:rsidR="00AB4B9E" w:rsidRDefault="00AB4B9E">
      <w:pPr>
        <w:spacing w:line="202" w:lineRule="auto"/>
        <w:rPr>
          <w:rFonts w:ascii="Arial" w:eastAsia="Arial" w:hAnsi="Arial"/>
          <w:sz w:val="24"/>
          <w:szCs w:val="24"/>
        </w:rPr>
      </w:pPr>
    </w:p>
    <w:p w14:paraId="77FA77A0" w14:textId="77777777" w:rsidR="00AB4B9E" w:rsidRDefault="00000000">
      <w:pPr>
        <w:rPr>
          <w:rFonts w:ascii="Arial" w:eastAsia="Arial" w:hAnsi="Arial"/>
          <w:b/>
          <w:sz w:val="24"/>
          <w:szCs w:val="24"/>
        </w:rPr>
      </w:pPr>
      <w:r>
        <w:rPr>
          <w:rFonts w:ascii="Arial" w:eastAsia="Arial" w:hAnsi="Arial"/>
          <w:b/>
          <w:sz w:val="24"/>
          <w:szCs w:val="24"/>
        </w:rPr>
        <w:t>SURFACE AND APPLICATION REQUIREMENT:</w:t>
      </w:r>
    </w:p>
    <w:p w14:paraId="77FA77A1" w14:textId="77777777" w:rsidR="00AB4B9E" w:rsidRDefault="00000000">
      <w:pPr>
        <w:spacing w:line="236" w:lineRule="auto"/>
        <w:ind w:right="180"/>
        <w:jc w:val="both"/>
        <w:rPr>
          <w:rFonts w:ascii="Arial" w:eastAsia="Arial" w:hAnsi="Arial"/>
          <w:sz w:val="24"/>
          <w:szCs w:val="24"/>
        </w:rPr>
      </w:pPr>
      <w:r>
        <w:rPr>
          <w:rFonts w:ascii="Arial" w:eastAsia="Arial" w:hAnsi="Arial"/>
          <w:sz w:val="24"/>
          <w:szCs w:val="24"/>
        </w:rPr>
        <w:t>During application the surface should be well protected from strong winds, hot sun and cold weather. The product is rain proof after eight hours and touch dry after one hour at a temperature of 20</w:t>
      </w:r>
      <w:r>
        <w:rPr>
          <w:rFonts w:ascii="Arial" w:eastAsia="Arial" w:hAnsi="Arial"/>
          <w:sz w:val="24"/>
          <w:szCs w:val="24"/>
          <w:vertAlign w:val="superscript"/>
        </w:rPr>
        <w:t>o</w:t>
      </w:r>
      <w:r>
        <w:rPr>
          <w:rFonts w:ascii="Arial" w:eastAsia="Arial" w:hAnsi="Arial"/>
          <w:sz w:val="24"/>
          <w:szCs w:val="24"/>
        </w:rPr>
        <w:t>c. The application equipment used should be immediately washed with water. The RCC wall surface shall be applied with 1 coat of chemical bonding agent, prior to further treatment.</w:t>
      </w:r>
    </w:p>
    <w:p w14:paraId="77FA77A2" w14:textId="77777777" w:rsidR="00AB4B9E" w:rsidRDefault="00AB4B9E">
      <w:pPr>
        <w:spacing w:line="208" w:lineRule="auto"/>
        <w:rPr>
          <w:rFonts w:ascii="Arial" w:eastAsia="Arial" w:hAnsi="Arial"/>
          <w:sz w:val="24"/>
          <w:szCs w:val="24"/>
        </w:rPr>
      </w:pPr>
    </w:p>
    <w:p w14:paraId="77FA77A3" w14:textId="77777777" w:rsidR="00AB4B9E" w:rsidRDefault="00000000">
      <w:pPr>
        <w:rPr>
          <w:rFonts w:ascii="Arial" w:eastAsia="Arial" w:hAnsi="Arial"/>
          <w:b/>
          <w:sz w:val="24"/>
          <w:szCs w:val="24"/>
        </w:rPr>
      </w:pPr>
      <w:r>
        <w:rPr>
          <w:rFonts w:ascii="Arial" w:eastAsia="Arial" w:hAnsi="Arial"/>
          <w:b/>
          <w:sz w:val="24"/>
          <w:szCs w:val="24"/>
        </w:rPr>
        <w:t>SPECIFICATIONS:</w:t>
      </w:r>
    </w:p>
    <w:p w14:paraId="77FA77A4" w14:textId="77777777" w:rsidR="00AB4B9E" w:rsidRDefault="00000000">
      <w:pPr>
        <w:numPr>
          <w:ilvl w:val="0"/>
          <w:numId w:val="93"/>
        </w:numPr>
        <w:tabs>
          <w:tab w:val="left" w:pos="340"/>
        </w:tabs>
        <w:ind w:left="340" w:hanging="340"/>
        <w:rPr>
          <w:rFonts w:ascii="Arial" w:eastAsia="Arial" w:hAnsi="Arial"/>
          <w:sz w:val="24"/>
          <w:szCs w:val="24"/>
        </w:rPr>
      </w:pPr>
      <w:r>
        <w:rPr>
          <w:rFonts w:ascii="Arial" w:eastAsia="Arial" w:hAnsi="Arial"/>
          <w:sz w:val="24"/>
          <w:szCs w:val="24"/>
        </w:rPr>
        <w:t>Surface Required RCC SURFACE</w:t>
      </w:r>
    </w:p>
    <w:p w14:paraId="77FA77A5" w14:textId="77777777" w:rsidR="00AB4B9E" w:rsidRDefault="00AB4B9E">
      <w:pPr>
        <w:spacing w:line="37" w:lineRule="auto"/>
        <w:rPr>
          <w:rFonts w:ascii="Arial" w:eastAsia="Arial" w:hAnsi="Arial"/>
          <w:sz w:val="24"/>
          <w:szCs w:val="24"/>
        </w:rPr>
      </w:pPr>
    </w:p>
    <w:p w14:paraId="77FA77A6" w14:textId="77777777" w:rsidR="00AB4B9E" w:rsidRDefault="00000000">
      <w:pPr>
        <w:numPr>
          <w:ilvl w:val="0"/>
          <w:numId w:val="93"/>
        </w:numPr>
        <w:tabs>
          <w:tab w:val="left" w:pos="274"/>
        </w:tabs>
        <w:spacing w:line="239" w:lineRule="auto"/>
        <w:ind w:right="100"/>
        <w:rPr>
          <w:rFonts w:ascii="Arial" w:eastAsia="Arial" w:hAnsi="Arial"/>
          <w:sz w:val="24"/>
          <w:szCs w:val="24"/>
        </w:rPr>
      </w:pPr>
      <w:r>
        <w:rPr>
          <w:rFonts w:ascii="Arial" w:eastAsia="Arial" w:hAnsi="Arial"/>
          <w:sz w:val="24"/>
          <w:szCs w:val="24"/>
        </w:rPr>
        <w:t>Application First coat by S. S. Trowel and second (Final) coat by special plaster spray gun. While the film is still moist a hard plastic roller should be run to flatten the surfaces.</w:t>
      </w:r>
    </w:p>
    <w:p w14:paraId="77FA77A7" w14:textId="77777777" w:rsidR="00AB4B9E" w:rsidRDefault="00000000">
      <w:pPr>
        <w:numPr>
          <w:ilvl w:val="0"/>
          <w:numId w:val="93"/>
        </w:numPr>
        <w:tabs>
          <w:tab w:val="left" w:pos="280"/>
        </w:tabs>
        <w:ind w:left="280" w:hanging="280"/>
        <w:rPr>
          <w:rFonts w:ascii="Arial" w:eastAsia="Arial" w:hAnsi="Arial"/>
          <w:sz w:val="24"/>
          <w:szCs w:val="24"/>
        </w:rPr>
      </w:pPr>
      <w:r>
        <w:rPr>
          <w:rFonts w:ascii="Arial" w:eastAsia="Arial" w:hAnsi="Arial"/>
          <w:sz w:val="24"/>
          <w:szCs w:val="24"/>
        </w:rPr>
        <w:t>Film Thickness 2 to 2.5 mm.</w:t>
      </w:r>
    </w:p>
    <w:p w14:paraId="77FA77A8" w14:textId="77777777" w:rsidR="00AB4B9E" w:rsidRDefault="00AB4B9E">
      <w:pPr>
        <w:spacing w:line="14" w:lineRule="auto"/>
        <w:rPr>
          <w:rFonts w:ascii="Arial" w:eastAsia="Arial" w:hAnsi="Arial"/>
          <w:sz w:val="24"/>
          <w:szCs w:val="24"/>
        </w:rPr>
      </w:pPr>
    </w:p>
    <w:p w14:paraId="77FA77A9" w14:textId="77777777" w:rsidR="00AB4B9E" w:rsidRDefault="00000000">
      <w:pPr>
        <w:numPr>
          <w:ilvl w:val="0"/>
          <w:numId w:val="93"/>
        </w:numPr>
        <w:tabs>
          <w:tab w:val="left" w:pos="280"/>
        </w:tabs>
        <w:spacing w:line="236" w:lineRule="auto"/>
        <w:ind w:left="280" w:hanging="280"/>
        <w:rPr>
          <w:rFonts w:ascii="Arial" w:eastAsia="Arial" w:hAnsi="Arial"/>
          <w:sz w:val="24"/>
          <w:szCs w:val="24"/>
        </w:rPr>
      </w:pPr>
      <w:r>
        <w:rPr>
          <w:rFonts w:ascii="Arial" w:eastAsia="Arial" w:hAnsi="Arial"/>
          <w:sz w:val="24"/>
          <w:szCs w:val="24"/>
        </w:rPr>
        <w:t>Consumption Rate 3 to 3.50 Kg. Per Sq. Mtr.</w:t>
      </w:r>
    </w:p>
    <w:p w14:paraId="77FA77AA" w14:textId="77777777" w:rsidR="00AB4B9E" w:rsidRDefault="00000000">
      <w:pPr>
        <w:numPr>
          <w:ilvl w:val="0"/>
          <w:numId w:val="93"/>
        </w:numPr>
        <w:tabs>
          <w:tab w:val="left" w:pos="280"/>
        </w:tabs>
        <w:ind w:left="280" w:hanging="280"/>
        <w:rPr>
          <w:rFonts w:ascii="Arial" w:eastAsia="Arial" w:hAnsi="Arial"/>
          <w:sz w:val="24"/>
          <w:szCs w:val="24"/>
        </w:rPr>
      </w:pPr>
      <w:r>
        <w:rPr>
          <w:rFonts w:ascii="Arial" w:eastAsia="Arial" w:hAnsi="Arial"/>
          <w:sz w:val="24"/>
          <w:szCs w:val="24"/>
        </w:rPr>
        <w:t>Average Shade Life Permanent</w:t>
      </w:r>
    </w:p>
    <w:p w14:paraId="77FA77AB" w14:textId="77777777" w:rsidR="00AB4B9E" w:rsidRDefault="00000000">
      <w:pPr>
        <w:numPr>
          <w:ilvl w:val="0"/>
          <w:numId w:val="93"/>
        </w:numPr>
        <w:tabs>
          <w:tab w:val="left" w:pos="280"/>
        </w:tabs>
        <w:spacing w:line="229" w:lineRule="auto"/>
        <w:ind w:left="280" w:hanging="260"/>
        <w:rPr>
          <w:rFonts w:ascii="Arial" w:eastAsia="Arial" w:hAnsi="Arial"/>
          <w:sz w:val="24"/>
          <w:szCs w:val="24"/>
        </w:rPr>
      </w:pPr>
      <w:r>
        <w:rPr>
          <w:rFonts w:ascii="Arial" w:eastAsia="Arial" w:hAnsi="Arial"/>
          <w:sz w:val="24"/>
          <w:szCs w:val="24"/>
        </w:rPr>
        <w:t>Adhesion Virtually Permanent</w:t>
      </w:r>
    </w:p>
    <w:p w14:paraId="77FA77AC" w14:textId="77777777" w:rsidR="00AB4B9E" w:rsidRDefault="00000000">
      <w:pPr>
        <w:numPr>
          <w:ilvl w:val="0"/>
          <w:numId w:val="93"/>
        </w:numPr>
        <w:pBdr>
          <w:top w:val="nil"/>
          <w:left w:val="nil"/>
          <w:bottom w:val="nil"/>
          <w:right w:val="nil"/>
          <w:between w:val="nil"/>
        </w:pBdr>
        <w:tabs>
          <w:tab w:val="left" w:pos="320"/>
        </w:tabs>
        <w:ind w:left="720" w:hanging="720"/>
        <w:rPr>
          <w:rFonts w:ascii="Arial" w:eastAsia="Arial" w:hAnsi="Arial"/>
          <w:color w:val="000000"/>
          <w:sz w:val="24"/>
          <w:szCs w:val="24"/>
        </w:rPr>
      </w:pPr>
      <w:r>
        <w:rPr>
          <w:rFonts w:ascii="Arial" w:eastAsia="Arial" w:hAnsi="Arial"/>
          <w:color w:val="000000"/>
          <w:sz w:val="24"/>
          <w:szCs w:val="24"/>
        </w:rPr>
        <w:t>Textures Plain stone effect.</w:t>
      </w:r>
    </w:p>
    <w:p w14:paraId="77FA77AD" w14:textId="77777777" w:rsidR="00AB4B9E" w:rsidRDefault="00AB4B9E">
      <w:pPr>
        <w:pBdr>
          <w:top w:val="nil"/>
          <w:left w:val="nil"/>
          <w:bottom w:val="nil"/>
          <w:right w:val="nil"/>
          <w:between w:val="nil"/>
        </w:pBdr>
        <w:tabs>
          <w:tab w:val="left" w:pos="320"/>
        </w:tabs>
        <w:ind w:left="720"/>
        <w:rPr>
          <w:rFonts w:ascii="Arial" w:eastAsia="Arial" w:hAnsi="Arial"/>
          <w:color w:val="000000"/>
          <w:sz w:val="24"/>
          <w:szCs w:val="24"/>
        </w:rPr>
      </w:pPr>
    </w:p>
    <w:p w14:paraId="77FA77AE" w14:textId="77777777" w:rsidR="00AB4B9E" w:rsidRDefault="00AB4B9E">
      <w:pPr>
        <w:pBdr>
          <w:top w:val="nil"/>
          <w:left w:val="nil"/>
          <w:bottom w:val="nil"/>
          <w:right w:val="nil"/>
          <w:between w:val="nil"/>
        </w:pBdr>
        <w:tabs>
          <w:tab w:val="left" w:pos="320"/>
        </w:tabs>
        <w:ind w:left="720"/>
        <w:rPr>
          <w:rFonts w:ascii="Arial" w:eastAsia="Arial" w:hAnsi="Arial"/>
          <w:color w:val="000000"/>
          <w:sz w:val="24"/>
          <w:szCs w:val="24"/>
        </w:rPr>
      </w:pPr>
    </w:p>
    <w:p w14:paraId="77FA77AF" w14:textId="77777777" w:rsidR="00AB4B9E" w:rsidRDefault="00AB4B9E">
      <w:pPr>
        <w:spacing w:line="53" w:lineRule="auto"/>
        <w:rPr>
          <w:rFonts w:ascii="Arial" w:eastAsia="Arial" w:hAnsi="Arial"/>
          <w:b/>
          <w:color w:val="FF0000"/>
          <w:sz w:val="24"/>
          <w:szCs w:val="24"/>
        </w:rPr>
      </w:pPr>
    </w:p>
    <w:p w14:paraId="77FA77B0" w14:textId="77777777" w:rsidR="00AB4B9E" w:rsidRDefault="00AB4B9E">
      <w:pPr>
        <w:spacing w:line="53" w:lineRule="auto"/>
        <w:rPr>
          <w:rFonts w:ascii="Arial" w:eastAsia="Arial" w:hAnsi="Arial"/>
          <w:b/>
          <w:color w:val="FF0000"/>
          <w:sz w:val="24"/>
          <w:szCs w:val="24"/>
        </w:rPr>
      </w:pPr>
    </w:p>
    <w:p w14:paraId="77FA77B1" w14:textId="77777777" w:rsidR="00AB4B9E" w:rsidRDefault="00AB4B9E">
      <w:pPr>
        <w:spacing w:line="53" w:lineRule="auto"/>
        <w:rPr>
          <w:rFonts w:ascii="Arial" w:eastAsia="Arial" w:hAnsi="Arial"/>
          <w:b/>
          <w:color w:val="FF0000"/>
          <w:sz w:val="24"/>
          <w:szCs w:val="24"/>
        </w:rPr>
      </w:pPr>
    </w:p>
    <w:p w14:paraId="77FA77B2" w14:textId="77777777" w:rsidR="00AB4B9E" w:rsidRDefault="00AB4B9E">
      <w:pPr>
        <w:spacing w:line="53" w:lineRule="auto"/>
        <w:rPr>
          <w:rFonts w:ascii="Arial" w:eastAsia="Arial" w:hAnsi="Arial"/>
          <w:b/>
          <w:color w:val="FF0000"/>
          <w:sz w:val="24"/>
          <w:szCs w:val="24"/>
        </w:rPr>
      </w:pPr>
    </w:p>
    <w:p w14:paraId="77FA77B3" w14:textId="77777777" w:rsidR="00AB4B9E" w:rsidRDefault="00AB4B9E">
      <w:pPr>
        <w:spacing w:line="53" w:lineRule="auto"/>
        <w:rPr>
          <w:rFonts w:ascii="Arial" w:eastAsia="Arial" w:hAnsi="Arial"/>
          <w:b/>
          <w:color w:val="FF0000"/>
          <w:sz w:val="24"/>
          <w:szCs w:val="24"/>
        </w:rPr>
      </w:pPr>
    </w:p>
    <w:p w14:paraId="77FA77B4" w14:textId="77777777" w:rsidR="00AB4B9E" w:rsidRDefault="00AB4B9E">
      <w:pPr>
        <w:spacing w:line="53" w:lineRule="auto"/>
        <w:rPr>
          <w:rFonts w:ascii="Arial" w:eastAsia="Arial" w:hAnsi="Arial"/>
          <w:b/>
          <w:color w:val="FF0000"/>
          <w:sz w:val="24"/>
          <w:szCs w:val="24"/>
        </w:rPr>
      </w:pPr>
    </w:p>
    <w:p w14:paraId="77FA77B5" w14:textId="77777777" w:rsidR="00AB4B9E" w:rsidRDefault="00AB4B9E">
      <w:pPr>
        <w:spacing w:line="53" w:lineRule="auto"/>
        <w:rPr>
          <w:rFonts w:ascii="Arial" w:eastAsia="Arial" w:hAnsi="Arial"/>
          <w:b/>
          <w:color w:val="FF0000"/>
          <w:sz w:val="24"/>
          <w:szCs w:val="24"/>
        </w:rPr>
      </w:pPr>
    </w:p>
    <w:p w14:paraId="77FA77B6" w14:textId="77777777" w:rsidR="00AB4B9E" w:rsidRDefault="00AB4B9E">
      <w:pPr>
        <w:spacing w:line="53" w:lineRule="auto"/>
        <w:rPr>
          <w:rFonts w:ascii="Arial" w:eastAsia="Arial" w:hAnsi="Arial"/>
          <w:b/>
          <w:color w:val="FF0000"/>
          <w:sz w:val="24"/>
          <w:szCs w:val="24"/>
        </w:rPr>
      </w:pPr>
    </w:p>
    <w:p w14:paraId="77FA77B7" w14:textId="77777777" w:rsidR="00AB4B9E" w:rsidRDefault="00AB4B9E">
      <w:pPr>
        <w:spacing w:line="53" w:lineRule="auto"/>
        <w:rPr>
          <w:rFonts w:ascii="Arial" w:eastAsia="Arial" w:hAnsi="Arial"/>
          <w:b/>
          <w:color w:val="FF0000"/>
          <w:sz w:val="24"/>
          <w:szCs w:val="24"/>
        </w:rPr>
      </w:pPr>
    </w:p>
    <w:p w14:paraId="77FA77B8" w14:textId="77777777" w:rsidR="00AB4B9E" w:rsidRDefault="00AB4B9E">
      <w:pPr>
        <w:spacing w:line="53" w:lineRule="auto"/>
        <w:rPr>
          <w:rFonts w:ascii="Arial" w:eastAsia="Arial" w:hAnsi="Arial"/>
          <w:b/>
          <w:color w:val="FF0000"/>
          <w:sz w:val="24"/>
          <w:szCs w:val="24"/>
        </w:rPr>
      </w:pPr>
    </w:p>
    <w:p w14:paraId="77FA77B9" w14:textId="77777777" w:rsidR="00AB4B9E" w:rsidRDefault="00AB4B9E">
      <w:pPr>
        <w:spacing w:line="53" w:lineRule="auto"/>
        <w:rPr>
          <w:rFonts w:ascii="Arial" w:eastAsia="Arial" w:hAnsi="Arial"/>
          <w:b/>
          <w:color w:val="FF0000"/>
          <w:sz w:val="24"/>
          <w:szCs w:val="24"/>
        </w:rPr>
      </w:pPr>
    </w:p>
    <w:p w14:paraId="77FA77BA" w14:textId="77777777" w:rsidR="00AB4B9E" w:rsidRDefault="00AB4B9E">
      <w:pPr>
        <w:spacing w:line="53" w:lineRule="auto"/>
        <w:rPr>
          <w:rFonts w:ascii="Arial" w:eastAsia="Arial" w:hAnsi="Arial"/>
          <w:b/>
          <w:color w:val="FF0000"/>
          <w:sz w:val="24"/>
          <w:szCs w:val="24"/>
        </w:rPr>
      </w:pPr>
    </w:p>
    <w:p w14:paraId="77FA77BB" w14:textId="77777777" w:rsidR="00AB4B9E" w:rsidRDefault="00AB4B9E">
      <w:pPr>
        <w:spacing w:line="14" w:lineRule="auto"/>
        <w:rPr>
          <w:rFonts w:ascii="Arial" w:eastAsia="Arial" w:hAnsi="Arial"/>
          <w:color w:val="FF0000"/>
          <w:sz w:val="24"/>
          <w:szCs w:val="24"/>
        </w:rPr>
      </w:pPr>
    </w:p>
    <w:p w14:paraId="77FA77BC" w14:textId="77777777" w:rsidR="00AB4B9E" w:rsidRDefault="00AB4B9E">
      <w:pPr>
        <w:spacing w:line="211" w:lineRule="auto"/>
        <w:rPr>
          <w:rFonts w:ascii="Arial" w:eastAsia="Arial" w:hAnsi="Arial"/>
          <w:color w:val="FF0000"/>
          <w:sz w:val="24"/>
          <w:szCs w:val="24"/>
        </w:rPr>
      </w:pPr>
    </w:p>
    <w:p w14:paraId="77FA77BD" w14:textId="77777777" w:rsidR="00AB4B9E" w:rsidRDefault="00000000">
      <w:pPr>
        <w:ind w:left="20"/>
        <w:rPr>
          <w:rFonts w:ascii="Arial" w:eastAsia="Arial" w:hAnsi="Arial"/>
          <w:b/>
          <w:sz w:val="24"/>
          <w:szCs w:val="24"/>
        </w:rPr>
      </w:pPr>
      <w:r>
        <w:rPr>
          <w:rFonts w:ascii="Arial" w:eastAsia="Arial" w:hAnsi="Arial"/>
          <w:b/>
          <w:sz w:val="24"/>
          <w:szCs w:val="24"/>
        </w:rPr>
        <w:t>DETAIL OF APPLICATION:</w:t>
      </w:r>
    </w:p>
    <w:p w14:paraId="77FA77BE" w14:textId="77777777" w:rsidR="00AB4B9E" w:rsidRDefault="00000000">
      <w:pPr>
        <w:ind w:left="20"/>
        <w:jc w:val="both"/>
        <w:rPr>
          <w:rFonts w:ascii="Arial" w:eastAsia="Arial" w:hAnsi="Arial"/>
          <w:sz w:val="24"/>
          <w:szCs w:val="24"/>
        </w:rPr>
      </w:pPr>
      <w:r>
        <w:rPr>
          <w:rFonts w:ascii="Arial" w:eastAsia="Arial" w:hAnsi="Arial"/>
          <w:sz w:val="24"/>
          <w:szCs w:val="24"/>
        </w:rPr>
        <w:t xml:space="preserve">Providing and applying acrylic aggregate textured wall coating in non-pigmented Permastone or equivalent finish in approved shade maintaining material consumption rate of average 3.25 Kg. per m </w:t>
      </w:r>
      <w:r>
        <w:rPr>
          <w:rFonts w:ascii="Arial" w:eastAsia="Arial" w:hAnsi="Arial"/>
          <w:sz w:val="24"/>
          <w:szCs w:val="24"/>
          <w:vertAlign w:val="superscript"/>
        </w:rPr>
        <w:t>2</w:t>
      </w:r>
      <w:r>
        <w:rPr>
          <w:rFonts w:ascii="Arial" w:eastAsia="Arial" w:hAnsi="Arial"/>
          <w:sz w:val="24"/>
          <w:szCs w:val="24"/>
        </w:rPr>
        <w:t>- and 2.5-mm. thickness on new walls in the exterior of the building. Undulations, broken edges, minor imperfections / irregularities should be rectified by using a paste made of Surface Improver mixed with ordinary Portland cement in the ratio of 1:1.As per drawing Groves to be shown in texture painting.</w:t>
      </w:r>
    </w:p>
    <w:p w14:paraId="77FA77BF" w14:textId="77777777" w:rsidR="00AB4B9E" w:rsidRDefault="00AB4B9E">
      <w:pPr>
        <w:rPr>
          <w:rFonts w:ascii="Arial" w:eastAsia="Arial" w:hAnsi="Arial"/>
          <w:color w:val="FF0000"/>
          <w:sz w:val="24"/>
          <w:szCs w:val="24"/>
        </w:rPr>
      </w:pPr>
    </w:p>
    <w:p w14:paraId="77FA77C0" w14:textId="77777777" w:rsidR="00AB4B9E" w:rsidRDefault="00AB4B9E">
      <w:pPr>
        <w:spacing w:line="53" w:lineRule="auto"/>
        <w:rPr>
          <w:rFonts w:ascii="Arial" w:eastAsia="Arial" w:hAnsi="Arial"/>
          <w:b/>
          <w:color w:val="FF0000"/>
          <w:sz w:val="24"/>
          <w:szCs w:val="24"/>
        </w:rPr>
      </w:pPr>
    </w:p>
    <w:p w14:paraId="77FA77C1" w14:textId="77777777" w:rsidR="00AB4B9E" w:rsidRDefault="00000000">
      <w:pPr>
        <w:numPr>
          <w:ilvl w:val="1"/>
          <w:numId w:val="100"/>
        </w:numPr>
        <w:pBdr>
          <w:top w:val="nil"/>
          <w:left w:val="nil"/>
          <w:bottom w:val="nil"/>
          <w:right w:val="nil"/>
          <w:between w:val="nil"/>
        </w:pBdr>
        <w:spacing w:line="220" w:lineRule="auto"/>
        <w:rPr>
          <w:rFonts w:ascii="Arial" w:eastAsia="Arial" w:hAnsi="Arial"/>
          <w:b/>
          <w:color w:val="000000"/>
          <w:sz w:val="24"/>
          <w:szCs w:val="24"/>
        </w:rPr>
      </w:pPr>
      <w:r>
        <w:rPr>
          <w:rFonts w:ascii="Arial" w:eastAsia="Arial" w:hAnsi="Arial"/>
          <w:b/>
          <w:color w:val="000000"/>
          <w:sz w:val="24"/>
          <w:szCs w:val="24"/>
        </w:rPr>
        <w:t>SNOWCEM PAINT FOR DUCTS</w:t>
      </w:r>
    </w:p>
    <w:p w14:paraId="77FA77C2" w14:textId="77777777" w:rsidR="00AB4B9E" w:rsidRDefault="00AB4B9E">
      <w:pPr>
        <w:pBdr>
          <w:top w:val="nil"/>
          <w:left w:val="nil"/>
          <w:bottom w:val="nil"/>
          <w:right w:val="nil"/>
          <w:between w:val="nil"/>
        </w:pBdr>
        <w:spacing w:line="220" w:lineRule="auto"/>
        <w:ind w:left="420"/>
        <w:rPr>
          <w:rFonts w:ascii="Arial" w:eastAsia="Arial" w:hAnsi="Arial"/>
          <w:b/>
          <w:color w:val="000000"/>
          <w:sz w:val="24"/>
          <w:szCs w:val="24"/>
        </w:rPr>
      </w:pPr>
    </w:p>
    <w:p w14:paraId="77FA77C3" w14:textId="77777777" w:rsidR="00AB4B9E" w:rsidRDefault="00000000">
      <w:pPr>
        <w:ind w:left="20"/>
        <w:rPr>
          <w:rFonts w:ascii="Arial" w:eastAsia="Arial" w:hAnsi="Arial"/>
          <w:b/>
          <w:sz w:val="24"/>
          <w:szCs w:val="24"/>
          <w:u w:val="single"/>
        </w:rPr>
      </w:pPr>
      <w:r>
        <w:rPr>
          <w:rFonts w:ascii="Arial" w:eastAsia="Arial" w:hAnsi="Arial"/>
          <w:b/>
          <w:sz w:val="24"/>
          <w:szCs w:val="24"/>
          <w:u w:val="single"/>
        </w:rPr>
        <w:t>Scope of work:</w:t>
      </w:r>
    </w:p>
    <w:p w14:paraId="77FA77C4" w14:textId="77777777" w:rsidR="00AB4B9E" w:rsidRDefault="00AB4B9E">
      <w:pPr>
        <w:spacing w:line="56" w:lineRule="auto"/>
        <w:rPr>
          <w:rFonts w:ascii="Arial" w:eastAsia="Arial" w:hAnsi="Arial"/>
          <w:sz w:val="24"/>
          <w:szCs w:val="24"/>
        </w:rPr>
      </w:pPr>
    </w:p>
    <w:p w14:paraId="77FA77C5" w14:textId="77777777" w:rsidR="00AB4B9E" w:rsidRDefault="00000000">
      <w:pPr>
        <w:spacing w:line="236" w:lineRule="auto"/>
        <w:ind w:left="20"/>
        <w:jc w:val="both"/>
        <w:rPr>
          <w:rFonts w:ascii="Arial" w:eastAsia="Arial" w:hAnsi="Arial"/>
          <w:sz w:val="24"/>
          <w:szCs w:val="24"/>
        </w:rPr>
      </w:pPr>
      <w:r>
        <w:rPr>
          <w:rFonts w:ascii="Arial" w:eastAsia="Arial" w:hAnsi="Arial"/>
          <w:sz w:val="24"/>
          <w:szCs w:val="24"/>
        </w:rPr>
        <w:t>This includes providing and applying 2/3 coats of cement paint to give an even shade to plastered surfaces or on locations as per drawings or as per directions</w:t>
      </w:r>
      <w:bookmarkStart w:id="49" w:name="bookmark=id.1mrcu09" w:colFirst="0" w:colLast="0"/>
      <w:bookmarkEnd w:id="49"/>
      <w:r>
        <w:rPr>
          <w:rFonts w:ascii="Arial" w:eastAsia="Arial" w:hAnsi="Arial"/>
          <w:sz w:val="24"/>
          <w:szCs w:val="24"/>
        </w:rPr>
        <w:t xml:space="preserve"> of Architect / Engineer in charge. Contractor shall follow general specifications as specified above.</w:t>
      </w:r>
    </w:p>
    <w:p w14:paraId="77FA77C6" w14:textId="77777777" w:rsidR="00AB4B9E" w:rsidRDefault="00000000">
      <w:pPr>
        <w:rPr>
          <w:rFonts w:ascii="Arial" w:eastAsia="Arial" w:hAnsi="Arial"/>
          <w:b/>
          <w:sz w:val="24"/>
          <w:szCs w:val="24"/>
          <w:u w:val="single"/>
        </w:rPr>
      </w:pPr>
      <w:r>
        <w:rPr>
          <w:rFonts w:ascii="Arial" w:eastAsia="Arial" w:hAnsi="Arial"/>
          <w:b/>
          <w:sz w:val="24"/>
          <w:szCs w:val="24"/>
          <w:u w:val="single"/>
        </w:rPr>
        <w:t>Materials:</w:t>
      </w:r>
    </w:p>
    <w:p w14:paraId="77FA77C7" w14:textId="77777777" w:rsidR="00AB4B9E" w:rsidRDefault="00AB4B9E">
      <w:pPr>
        <w:spacing w:line="54" w:lineRule="auto"/>
        <w:rPr>
          <w:rFonts w:ascii="Arial" w:eastAsia="Arial" w:hAnsi="Arial"/>
          <w:sz w:val="24"/>
          <w:szCs w:val="24"/>
        </w:rPr>
      </w:pPr>
    </w:p>
    <w:p w14:paraId="77FA77C8" w14:textId="77777777" w:rsidR="00AB4B9E" w:rsidRDefault="00000000">
      <w:pPr>
        <w:spacing w:line="219" w:lineRule="auto"/>
        <w:rPr>
          <w:rFonts w:ascii="Arial" w:eastAsia="Arial" w:hAnsi="Arial"/>
          <w:sz w:val="24"/>
          <w:szCs w:val="24"/>
        </w:rPr>
      </w:pPr>
      <w:r>
        <w:rPr>
          <w:rFonts w:ascii="Arial" w:eastAsia="Arial" w:hAnsi="Arial"/>
          <w:sz w:val="24"/>
          <w:szCs w:val="24"/>
        </w:rPr>
        <w:t>Material shall satisfy IS 5410 specifications with latest revision.</w:t>
      </w:r>
    </w:p>
    <w:p w14:paraId="77FA77C9" w14:textId="77777777" w:rsidR="00AB4B9E" w:rsidRDefault="00AB4B9E">
      <w:pPr>
        <w:ind w:right="20"/>
        <w:jc w:val="center"/>
        <w:rPr>
          <w:rFonts w:ascii="Arial" w:eastAsia="Arial" w:hAnsi="Arial"/>
          <w:b/>
          <w:sz w:val="24"/>
          <w:szCs w:val="24"/>
        </w:rPr>
      </w:pPr>
    </w:p>
    <w:p w14:paraId="77FA77CA" w14:textId="77777777" w:rsidR="00AB4B9E" w:rsidRDefault="00AB4B9E">
      <w:pPr>
        <w:spacing w:line="54" w:lineRule="auto"/>
        <w:rPr>
          <w:rFonts w:ascii="Arial" w:eastAsia="Arial" w:hAnsi="Arial"/>
          <w:color w:val="FF0000"/>
          <w:sz w:val="24"/>
          <w:szCs w:val="24"/>
        </w:rPr>
      </w:pPr>
    </w:p>
    <w:p w14:paraId="77FA77CB" w14:textId="77777777" w:rsidR="00AB4B9E" w:rsidRDefault="00000000">
      <w:pPr>
        <w:spacing w:line="227" w:lineRule="auto"/>
        <w:rPr>
          <w:rFonts w:ascii="Arial" w:eastAsia="Arial" w:hAnsi="Arial"/>
          <w:b/>
          <w:sz w:val="24"/>
          <w:szCs w:val="24"/>
        </w:rPr>
      </w:pPr>
      <w:r>
        <w:rPr>
          <w:rFonts w:ascii="Arial" w:eastAsia="Arial" w:hAnsi="Arial"/>
          <w:b/>
          <w:sz w:val="24"/>
          <w:szCs w:val="24"/>
        </w:rPr>
        <w:t>18.0</w:t>
      </w:r>
      <w:r>
        <w:rPr>
          <w:rFonts w:ascii="Arial" w:eastAsia="Arial" w:hAnsi="Arial"/>
          <w:b/>
          <w:sz w:val="24"/>
          <w:szCs w:val="24"/>
        </w:rPr>
        <w:tab/>
        <w:t>STRUCTURAL STEEL WORK</w:t>
      </w:r>
    </w:p>
    <w:p w14:paraId="77FA77CC" w14:textId="77777777" w:rsidR="00AB4B9E" w:rsidRDefault="00AB4B9E">
      <w:pPr>
        <w:spacing w:line="227" w:lineRule="auto"/>
        <w:rPr>
          <w:rFonts w:ascii="Arial" w:eastAsia="Arial" w:hAnsi="Arial"/>
          <w:b/>
          <w:sz w:val="24"/>
          <w:szCs w:val="24"/>
        </w:rPr>
      </w:pPr>
    </w:p>
    <w:p w14:paraId="77FA77CD" w14:textId="77777777" w:rsidR="00AB4B9E" w:rsidRDefault="00000000">
      <w:pPr>
        <w:spacing w:line="227" w:lineRule="auto"/>
        <w:rPr>
          <w:rFonts w:ascii="Arial" w:eastAsia="Arial" w:hAnsi="Arial"/>
          <w:b/>
          <w:sz w:val="24"/>
          <w:szCs w:val="24"/>
        </w:rPr>
      </w:pPr>
      <w:r>
        <w:rPr>
          <w:rFonts w:ascii="Arial" w:eastAsia="Arial" w:hAnsi="Arial"/>
          <w:b/>
          <w:sz w:val="24"/>
          <w:szCs w:val="24"/>
        </w:rPr>
        <w:t>18.1</w:t>
      </w:r>
      <w:r>
        <w:rPr>
          <w:rFonts w:ascii="Arial" w:eastAsia="Arial" w:hAnsi="Arial"/>
          <w:b/>
          <w:sz w:val="24"/>
          <w:szCs w:val="24"/>
        </w:rPr>
        <w:tab/>
        <w:t xml:space="preserve">Scope: </w:t>
      </w:r>
    </w:p>
    <w:p w14:paraId="77FA77CE" w14:textId="77777777" w:rsidR="00AB4B9E" w:rsidRDefault="00000000">
      <w:pPr>
        <w:spacing w:line="227" w:lineRule="auto"/>
        <w:rPr>
          <w:rFonts w:ascii="Arial" w:eastAsia="Arial" w:hAnsi="Arial"/>
          <w:b/>
          <w:sz w:val="24"/>
          <w:szCs w:val="24"/>
        </w:rPr>
      </w:pPr>
      <w:r>
        <w:rPr>
          <w:rFonts w:ascii="Arial" w:eastAsia="Arial" w:hAnsi="Arial"/>
          <w:b/>
          <w:sz w:val="24"/>
          <w:szCs w:val="24"/>
        </w:rPr>
        <w:tab/>
      </w:r>
    </w:p>
    <w:p w14:paraId="77FA77CF" w14:textId="77777777" w:rsidR="00AB4B9E" w:rsidRDefault="00000000">
      <w:pPr>
        <w:spacing w:line="276" w:lineRule="auto"/>
        <w:jc w:val="both"/>
        <w:rPr>
          <w:rFonts w:ascii="Arial" w:eastAsia="Arial" w:hAnsi="Arial"/>
          <w:sz w:val="24"/>
          <w:szCs w:val="24"/>
        </w:rPr>
      </w:pPr>
      <w:r>
        <w:rPr>
          <w:rFonts w:ascii="Arial" w:eastAsia="Arial" w:hAnsi="Arial"/>
          <w:sz w:val="24"/>
          <w:szCs w:val="24"/>
        </w:rPr>
        <w:t>The Fabrication and Erection of the Steelwork consist of accomplishing of all Works herein enumerated including providing all labour, tools   and   plants, all materials and consumables such as welding electrodes, bolts and nuts, oxygen and acetylene gases, oils for cleaning, etc. of approved quality as per relevant Indian Standards. The work shall be executed in a workman like manner to the complete satisfaction of Engineer-in-charge.</w:t>
      </w:r>
    </w:p>
    <w:p w14:paraId="77FA77D0" w14:textId="77777777" w:rsidR="00AB4B9E" w:rsidRDefault="00AB4B9E">
      <w:pPr>
        <w:spacing w:line="276" w:lineRule="auto"/>
        <w:jc w:val="both"/>
        <w:rPr>
          <w:rFonts w:ascii="Arial" w:eastAsia="Arial" w:hAnsi="Arial"/>
          <w:sz w:val="24"/>
          <w:szCs w:val="24"/>
        </w:rPr>
      </w:pPr>
    </w:p>
    <w:p w14:paraId="77FA77D1" w14:textId="77777777" w:rsidR="00AB4B9E" w:rsidRDefault="00000000">
      <w:pPr>
        <w:spacing w:line="276" w:lineRule="auto"/>
        <w:jc w:val="both"/>
        <w:rPr>
          <w:rFonts w:ascii="Arial" w:eastAsia="Arial" w:hAnsi="Arial"/>
          <w:b/>
          <w:sz w:val="24"/>
          <w:szCs w:val="24"/>
        </w:rPr>
      </w:pPr>
      <w:r>
        <w:rPr>
          <w:rFonts w:ascii="Arial" w:eastAsia="Arial" w:hAnsi="Arial"/>
          <w:sz w:val="24"/>
          <w:szCs w:val="24"/>
        </w:rPr>
        <w:t>18.2</w:t>
      </w:r>
      <w:r>
        <w:rPr>
          <w:rFonts w:ascii="Arial" w:eastAsia="Arial" w:hAnsi="Arial"/>
          <w:sz w:val="24"/>
          <w:szCs w:val="24"/>
        </w:rPr>
        <w:tab/>
      </w:r>
      <w:r>
        <w:rPr>
          <w:rFonts w:ascii="Arial" w:eastAsia="Arial" w:hAnsi="Arial"/>
          <w:b/>
          <w:sz w:val="24"/>
          <w:szCs w:val="24"/>
        </w:rPr>
        <w:t>Material:</w:t>
      </w:r>
    </w:p>
    <w:p w14:paraId="77FA77D2" w14:textId="77777777" w:rsidR="00AB4B9E" w:rsidRDefault="00AB4B9E">
      <w:pPr>
        <w:spacing w:line="276" w:lineRule="auto"/>
        <w:jc w:val="both"/>
        <w:rPr>
          <w:rFonts w:ascii="Arial" w:eastAsia="Arial" w:hAnsi="Arial"/>
          <w:sz w:val="24"/>
          <w:szCs w:val="24"/>
        </w:rPr>
      </w:pPr>
    </w:p>
    <w:p w14:paraId="77FA77D3"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All steel and other materials used for steelwork and in association with steelwork shall conform to appropriate Indian standards. Only tested materials shall be used unless written authority is obtained for the use of untested materials for certain secondary structural members.</w:t>
      </w:r>
    </w:p>
    <w:p w14:paraId="77FA77D4" w14:textId="77777777" w:rsidR="00AB4B9E" w:rsidRDefault="00AB4B9E">
      <w:pPr>
        <w:spacing w:line="276" w:lineRule="auto"/>
        <w:jc w:val="both"/>
        <w:rPr>
          <w:rFonts w:ascii="Arial" w:eastAsia="Arial" w:hAnsi="Arial"/>
          <w:sz w:val="24"/>
          <w:szCs w:val="24"/>
        </w:rPr>
      </w:pPr>
    </w:p>
    <w:p w14:paraId="77FA77D5"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Unless otherwise specified in the drawings</w:t>
      </w:r>
    </w:p>
    <w:p w14:paraId="77FA77D6" w14:textId="77777777" w:rsidR="00AB4B9E" w:rsidRDefault="00AB4B9E">
      <w:pPr>
        <w:spacing w:line="276" w:lineRule="auto"/>
        <w:jc w:val="both"/>
        <w:rPr>
          <w:rFonts w:ascii="Arial" w:eastAsia="Arial" w:hAnsi="Arial"/>
          <w:sz w:val="24"/>
          <w:szCs w:val="24"/>
        </w:rPr>
      </w:pPr>
    </w:p>
    <w:p w14:paraId="77FA77D7" w14:textId="77777777" w:rsidR="00AB4B9E" w:rsidRDefault="00000000">
      <w:pPr>
        <w:spacing w:line="276" w:lineRule="auto"/>
        <w:ind w:left="720" w:hanging="720"/>
        <w:jc w:val="both"/>
        <w:rPr>
          <w:rFonts w:ascii="Arial" w:eastAsia="Arial" w:hAnsi="Arial"/>
          <w:sz w:val="24"/>
          <w:szCs w:val="24"/>
        </w:rPr>
      </w:pPr>
      <w:r>
        <w:rPr>
          <w:rFonts w:ascii="Arial" w:eastAsia="Arial" w:hAnsi="Arial"/>
          <w:sz w:val="24"/>
          <w:szCs w:val="24"/>
        </w:rPr>
        <w:t xml:space="preserve">i. </w:t>
      </w:r>
      <w:r>
        <w:rPr>
          <w:rFonts w:ascii="Arial" w:eastAsia="Arial" w:hAnsi="Arial"/>
          <w:sz w:val="24"/>
          <w:szCs w:val="24"/>
        </w:rPr>
        <w:tab/>
        <w:t xml:space="preserve">All rolled sections and plates up to &amp; including 20 mm thickness shall conform to Grade </w:t>
      </w:r>
    </w:p>
    <w:p w14:paraId="77FA77D8" w14:textId="77777777" w:rsidR="00AB4B9E" w:rsidRDefault="00000000">
      <w:pPr>
        <w:spacing w:line="276" w:lineRule="auto"/>
        <w:ind w:firstLine="720"/>
        <w:jc w:val="both"/>
        <w:rPr>
          <w:rFonts w:ascii="Arial" w:eastAsia="Arial" w:hAnsi="Arial"/>
          <w:sz w:val="24"/>
          <w:szCs w:val="24"/>
        </w:rPr>
      </w:pPr>
      <w:r>
        <w:rPr>
          <w:rFonts w:ascii="Arial" w:eastAsia="Arial" w:hAnsi="Arial"/>
          <w:sz w:val="24"/>
          <w:szCs w:val="24"/>
        </w:rPr>
        <w:t xml:space="preserve">“A” as per IS: 2062 </w:t>
      </w:r>
    </w:p>
    <w:p w14:paraId="77FA77D9" w14:textId="77777777" w:rsidR="00AB4B9E" w:rsidRDefault="00000000">
      <w:pPr>
        <w:spacing w:line="276" w:lineRule="auto"/>
        <w:ind w:left="720" w:hanging="720"/>
        <w:jc w:val="both"/>
        <w:rPr>
          <w:rFonts w:ascii="Arial" w:eastAsia="Arial" w:hAnsi="Arial"/>
          <w:sz w:val="24"/>
          <w:szCs w:val="24"/>
        </w:rPr>
      </w:pPr>
      <w:r>
        <w:rPr>
          <w:rFonts w:ascii="Arial" w:eastAsia="Arial" w:hAnsi="Arial"/>
          <w:sz w:val="24"/>
          <w:szCs w:val="24"/>
        </w:rPr>
        <w:t xml:space="preserve">ii.   </w:t>
      </w:r>
      <w:r>
        <w:rPr>
          <w:rFonts w:ascii="Arial" w:eastAsia="Arial" w:hAnsi="Arial"/>
          <w:sz w:val="24"/>
          <w:szCs w:val="24"/>
        </w:rPr>
        <w:tab/>
        <w:t xml:space="preserve">Plates of thickness above 20 mm and Plated structures subjected to dynamic loading shall conform to Grade “B” as per IS: 2062 </w:t>
      </w:r>
    </w:p>
    <w:p w14:paraId="77FA77DA" w14:textId="77777777" w:rsidR="00AB4B9E" w:rsidRDefault="00000000">
      <w:pPr>
        <w:spacing w:line="276" w:lineRule="auto"/>
        <w:ind w:left="720" w:hanging="720"/>
        <w:jc w:val="both"/>
        <w:rPr>
          <w:rFonts w:ascii="Arial" w:eastAsia="Arial" w:hAnsi="Arial"/>
          <w:sz w:val="24"/>
          <w:szCs w:val="24"/>
        </w:rPr>
      </w:pPr>
      <w:r>
        <w:rPr>
          <w:rFonts w:ascii="Arial" w:eastAsia="Arial" w:hAnsi="Arial"/>
          <w:sz w:val="24"/>
          <w:szCs w:val="24"/>
        </w:rPr>
        <w:t xml:space="preserve">iii.   </w:t>
      </w:r>
      <w:r>
        <w:rPr>
          <w:rFonts w:ascii="Arial" w:eastAsia="Arial" w:hAnsi="Arial"/>
          <w:sz w:val="24"/>
          <w:szCs w:val="24"/>
        </w:rPr>
        <w:tab/>
        <w:t xml:space="preserve">For High Tensile steel requirements, materials conforming to IS:  8500 or SAIL-MA </w:t>
      </w:r>
    </w:p>
    <w:p w14:paraId="77FA77DB" w14:textId="77777777" w:rsidR="00AB4B9E" w:rsidRDefault="00000000">
      <w:pPr>
        <w:spacing w:line="276" w:lineRule="auto"/>
        <w:ind w:firstLine="720"/>
        <w:jc w:val="both"/>
        <w:rPr>
          <w:rFonts w:ascii="Arial" w:eastAsia="Arial" w:hAnsi="Arial"/>
          <w:sz w:val="24"/>
          <w:szCs w:val="24"/>
        </w:rPr>
      </w:pPr>
      <w:r>
        <w:rPr>
          <w:rFonts w:ascii="Arial" w:eastAsia="Arial" w:hAnsi="Arial"/>
          <w:sz w:val="24"/>
          <w:szCs w:val="24"/>
        </w:rPr>
        <w:t xml:space="preserve">(HYA or HYB) shall be used.  </w:t>
      </w:r>
    </w:p>
    <w:p w14:paraId="77FA77DC"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iv.  </w:t>
      </w:r>
      <w:r>
        <w:rPr>
          <w:rFonts w:ascii="Arial" w:eastAsia="Arial" w:hAnsi="Arial"/>
          <w:sz w:val="24"/>
          <w:szCs w:val="24"/>
        </w:rPr>
        <w:tab/>
        <w:t xml:space="preserve">Steel sheets shall conform to IS: 1079 </w:t>
      </w:r>
    </w:p>
    <w:p w14:paraId="77FA77DD" w14:textId="77777777" w:rsidR="00AB4B9E" w:rsidRDefault="00000000">
      <w:pPr>
        <w:spacing w:line="276" w:lineRule="auto"/>
        <w:ind w:left="720" w:hanging="720"/>
        <w:jc w:val="both"/>
        <w:rPr>
          <w:rFonts w:ascii="Arial" w:eastAsia="Arial" w:hAnsi="Arial"/>
          <w:sz w:val="24"/>
          <w:szCs w:val="24"/>
        </w:rPr>
      </w:pPr>
      <w:r>
        <w:rPr>
          <w:rFonts w:ascii="Arial" w:eastAsia="Arial" w:hAnsi="Arial"/>
          <w:sz w:val="24"/>
          <w:szCs w:val="24"/>
        </w:rPr>
        <w:t xml:space="preserve">v.   </w:t>
      </w:r>
      <w:r>
        <w:rPr>
          <w:rFonts w:ascii="Arial" w:eastAsia="Arial" w:hAnsi="Arial"/>
          <w:sz w:val="24"/>
          <w:szCs w:val="24"/>
        </w:rPr>
        <w:tab/>
        <w:t>Steel tubes for structural purpose shall conform to IS: 1161/4923 (of Grade Yst 310/350 as per design)</w:t>
      </w:r>
    </w:p>
    <w:p w14:paraId="77FA77DE" w14:textId="77777777" w:rsidR="00AB4B9E" w:rsidRDefault="00AB4B9E">
      <w:pPr>
        <w:spacing w:line="276" w:lineRule="auto"/>
        <w:jc w:val="both"/>
        <w:rPr>
          <w:rFonts w:ascii="Arial" w:eastAsia="Arial" w:hAnsi="Arial"/>
          <w:sz w:val="8"/>
          <w:szCs w:val="8"/>
        </w:rPr>
      </w:pPr>
    </w:p>
    <w:p w14:paraId="77FA77DF"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All black bolts, nuts and locknuts shall conform to IS: 1363 and IS: 1364 (for precision and semi precision hexagonal bolts) of property class 6.4   unless otherwise specified. Washers shall conform to IS: 6610</w:t>
      </w:r>
    </w:p>
    <w:p w14:paraId="77FA77E0" w14:textId="77777777" w:rsidR="00AB4B9E" w:rsidRDefault="00AB4B9E">
      <w:pPr>
        <w:pBdr>
          <w:top w:val="nil"/>
          <w:left w:val="nil"/>
          <w:bottom w:val="nil"/>
          <w:right w:val="nil"/>
          <w:between w:val="nil"/>
        </w:pBdr>
        <w:spacing w:line="276" w:lineRule="auto"/>
        <w:ind w:left="720"/>
        <w:jc w:val="both"/>
        <w:rPr>
          <w:rFonts w:ascii="Arial" w:eastAsia="Arial" w:hAnsi="Arial"/>
          <w:color w:val="000000"/>
          <w:sz w:val="8"/>
          <w:szCs w:val="8"/>
        </w:rPr>
      </w:pPr>
    </w:p>
    <w:p w14:paraId="77FA77E1"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All tapered washers shall be as per IS: 5372 for channels, and IS: 5374 for Joists Spring washers shall conform to IS: 3063</w:t>
      </w:r>
    </w:p>
    <w:p w14:paraId="77FA77E2"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All HSFG bolts shall conform to IS: 3757. Assembly of joints using HSFG bolts shall conform to IS: 4000. Nuts and washers of HSFG bolts shall be as per IS: 6623 &amp; IS: 6649 respectively.</w:t>
      </w:r>
    </w:p>
    <w:p w14:paraId="77FA77E3"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 xml:space="preserve">Covered electrodes for arc welding shall conform to IS: 814.  Coding of electrodes shall be as follows: </w:t>
      </w:r>
    </w:p>
    <w:p w14:paraId="77FA77E4" w14:textId="77777777" w:rsidR="00AB4B9E" w:rsidRDefault="00000000">
      <w:pPr>
        <w:pBdr>
          <w:top w:val="nil"/>
          <w:left w:val="nil"/>
          <w:bottom w:val="nil"/>
          <w:right w:val="nil"/>
          <w:between w:val="nil"/>
        </w:pBdr>
        <w:spacing w:line="276" w:lineRule="auto"/>
        <w:ind w:left="720"/>
        <w:jc w:val="both"/>
        <w:rPr>
          <w:rFonts w:ascii="Arial" w:eastAsia="Arial" w:hAnsi="Arial"/>
          <w:color w:val="000000"/>
          <w:sz w:val="24"/>
          <w:szCs w:val="24"/>
        </w:rPr>
      </w:pPr>
      <w:r>
        <w:rPr>
          <w:rFonts w:ascii="Arial" w:eastAsia="Arial" w:hAnsi="Arial"/>
          <w:color w:val="000000"/>
          <w:sz w:val="24"/>
          <w:szCs w:val="24"/>
        </w:rPr>
        <w:lastRenderedPageBreak/>
        <w:t xml:space="preserve">i.   ER421 ‘C’ X for mild steel of Grade ‘A’ and Grade ‘B’ as per IS: 2062 </w:t>
      </w:r>
    </w:p>
    <w:p w14:paraId="77FA77E5" w14:textId="77777777" w:rsidR="00AB4B9E" w:rsidRDefault="00000000">
      <w:pPr>
        <w:pBdr>
          <w:top w:val="nil"/>
          <w:left w:val="nil"/>
          <w:bottom w:val="nil"/>
          <w:right w:val="nil"/>
          <w:between w:val="nil"/>
        </w:pBdr>
        <w:spacing w:line="276" w:lineRule="auto"/>
        <w:ind w:left="720"/>
        <w:jc w:val="both"/>
        <w:rPr>
          <w:rFonts w:ascii="Arial" w:eastAsia="Arial" w:hAnsi="Arial"/>
          <w:color w:val="000000"/>
          <w:sz w:val="24"/>
          <w:szCs w:val="24"/>
        </w:rPr>
      </w:pPr>
      <w:r>
        <w:rPr>
          <w:rFonts w:ascii="Arial" w:eastAsia="Arial" w:hAnsi="Arial"/>
          <w:color w:val="000000"/>
          <w:sz w:val="24"/>
          <w:szCs w:val="24"/>
        </w:rPr>
        <w:t xml:space="preserve">ii.   EB  542 ‘C’ H3X for Mild steel of Grade ‘B’  as per  IS:  2062  for dynamically loaded </w:t>
      </w:r>
    </w:p>
    <w:p w14:paraId="77FA77E6" w14:textId="77777777" w:rsidR="00AB4B9E" w:rsidRDefault="00000000">
      <w:pPr>
        <w:pBdr>
          <w:top w:val="nil"/>
          <w:left w:val="nil"/>
          <w:bottom w:val="nil"/>
          <w:right w:val="nil"/>
          <w:between w:val="nil"/>
        </w:pBdr>
        <w:spacing w:line="276" w:lineRule="auto"/>
        <w:ind w:left="720"/>
        <w:jc w:val="both"/>
        <w:rPr>
          <w:rFonts w:ascii="Arial" w:eastAsia="Arial" w:hAnsi="Arial"/>
          <w:color w:val="000000"/>
          <w:sz w:val="24"/>
          <w:szCs w:val="24"/>
        </w:rPr>
      </w:pPr>
      <w:r>
        <w:rPr>
          <w:rFonts w:ascii="Arial" w:eastAsia="Arial" w:hAnsi="Arial"/>
          <w:color w:val="000000"/>
          <w:sz w:val="24"/>
          <w:szCs w:val="24"/>
        </w:rPr>
        <w:t xml:space="preserve">structures (arising out of crane, vibratory screen, equipment’s etc.)‘C’ is the value of the </w:t>
      </w:r>
    </w:p>
    <w:p w14:paraId="77FA77E7" w14:textId="77777777" w:rsidR="00AB4B9E" w:rsidRDefault="00000000">
      <w:pPr>
        <w:pBdr>
          <w:top w:val="nil"/>
          <w:left w:val="nil"/>
          <w:bottom w:val="nil"/>
          <w:right w:val="nil"/>
          <w:between w:val="nil"/>
        </w:pBdr>
        <w:spacing w:line="276" w:lineRule="auto"/>
        <w:ind w:left="720"/>
        <w:jc w:val="both"/>
        <w:rPr>
          <w:rFonts w:ascii="Arial" w:eastAsia="Arial" w:hAnsi="Arial"/>
          <w:color w:val="000000"/>
          <w:sz w:val="24"/>
          <w:szCs w:val="24"/>
        </w:rPr>
      </w:pPr>
      <w:r>
        <w:rPr>
          <w:rFonts w:ascii="Arial" w:eastAsia="Arial" w:hAnsi="Arial"/>
          <w:color w:val="000000"/>
          <w:sz w:val="24"/>
          <w:szCs w:val="24"/>
        </w:rPr>
        <w:t>current as recommended by the electrode manufacturer.</w:t>
      </w:r>
    </w:p>
    <w:p w14:paraId="77FA77E8"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Certified mill test reports of materials used in the work shall be made available for inspection by the Engineer-In-charge upon request.</w:t>
      </w:r>
    </w:p>
    <w:p w14:paraId="77FA77E9"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All materials shall be straight and if necessary, before being worked shall be straightened and /or flattened by pressure including de-coiling of plates unless required to be of curvilinear form and shall be free from twists.</w:t>
      </w:r>
    </w:p>
    <w:p w14:paraId="77FA77EA" w14:textId="77777777" w:rsidR="00AB4B9E" w:rsidRDefault="00000000">
      <w:pPr>
        <w:numPr>
          <w:ilvl w:val="0"/>
          <w:numId w:val="101"/>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The MS / GI gratings shall be electro-forged and shall be of approved brand and manufacturer unless otherwise agreed to by the Engineer-In-charge. The type of grating selected shall be based on the loading in the  area in which  the  grating is provided and  shall  be subject to approval of Engineer-In-charge.</w:t>
      </w:r>
    </w:p>
    <w:p w14:paraId="77FA77EB" w14:textId="77777777" w:rsidR="00AB4B9E" w:rsidRDefault="00AB4B9E">
      <w:pPr>
        <w:spacing w:line="276" w:lineRule="auto"/>
        <w:jc w:val="both"/>
        <w:rPr>
          <w:rFonts w:ascii="Arial" w:eastAsia="Arial" w:hAnsi="Arial"/>
          <w:sz w:val="24"/>
          <w:szCs w:val="24"/>
        </w:rPr>
      </w:pPr>
    </w:p>
    <w:p w14:paraId="77FA77EC" w14:textId="77777777" w:rsidR="00AB4B9E" w:rsidRDefault="00000000">
      <w:pPr>
        <w:spacing w:line="276" w:lineRule="auto"/>
        <w:jc w:val="both"/>
        <w:rPr>
          <w:rFonts w:ascii="Arial" w:eastAsia="Arial" w:hAnsi="Arial"/>
          <w:b/>
          <w:sz w:val="24"/>
          <w:szCs w:val="24"/>
        </w:rPr>
      </w:pPr>
      <w:r>
        <w:rPr>
          <w:rFonts w:ascii="Arial" w:eastAsia="Arial" w:hAnsi="Arial"/>
          <w:sz w:val="24"/>
          <w:szCs w:val="24"/>
        </w:rPr>
        <w:t>18.3</w:t>
      </w:r>
      <w:r>
        <w:rPr>
          <w:rFonts w:ascii="Arial" w:eastAsia="Arial" w:hAnsi="Arial"/>
          <w:sz w:val="24"/>
          <w:szCs w:val="24"/>
        </w:rPr>
        <w:tab/>
      </w:r>
      <w:r>
        <w:rPr>
          <w:rFonts w:ascii="Arial" w:eastAsia="Arial" w:hAnsi="Arial"/>
          <w:b/>
          <w:sz w:val="24"/>
          <w:szCs w:val="24"/>
        </w:rPr>
        <w:t>Material Preparation:</w:t>
      </w:r>
    </w:p>
    <w:p w14:paraId="77FA77ED" w14:textId="77777777" w:rsidR="00AB4B9E" w:rsidRDefault="00AB4B9E">
      <w:pPr>
        <w:spacing w:line="276" w:lineRule="auto"/>
        <w:jc w:val="both"/>
        <w:rPr>
          <w:rFonts w:ascii="Arial" w:eastAsia="Arial" w:hAnsi="Arial"/>
          <w:b/>
          <w:sz w:val="24"/>
          <w:szCs w:val="24"/>
        </w:rPr>
      </w:pPr>
    </w:p>
    <w:p w14:paraId="77FA77EE" w14:textId="77777777" w:rsidR="00AB4B9E" w:rsidRDefault="00000000">
      <w:pPr>
        <w:spacing w:line="276" w:lineRule="auto"/>
        <w:ind w:left="720" w:hanging="294"/>
        <w:jc w:val="both"/>
        <w:rPr>
          <w:rFonts w:ascii="Arial" w:eastAsia="Arial" w:hAnsi="Arial"/>
          <w:sz w:val="24"/>
          <w:szCs w:val="24"/>
        </w:rPr>
      </w:pPr>
      <w:r>
        <w:rPr>
          <w:rFonts w:ascii="Arial" w:eastAsia="Arial" w:hAnsi="Arial"/>
          <w:sz w:val="24"/>
          <w:szCs w:val="24"/>
        </w:rPr>
        <w:t>i)  Cut edges shall be finished smooth by grinding or machining wherever necessary. Sufficient allowance (3 mm to 5 mm) should be kept in the items in case machining is necessary.</w:t>
      </w:r>
    </w:p>
    <w:p w14:paraId="77FA77EF" w14:textId="77777777" w:rsidR="00AB4B9E" w:rsidRDefault="00000000">
      <w:pPr>
        <w:ind w:left="720" w:hanging="436"/>
        <w:rPr>
          <w:rFonts w:ascii="Arial" w:eastAsia="Arial" w:hAnsi="Arial"/>
          <w:sz w:val="24"/>
          <w:szCs w:val="24"/>
        </w:rPr>
      </w:pPr>
      <w:r>
        <w:rPr>
          <w:rFonts w:ascii="Arial" w:eastAsia="Arial" w:hAnsi="Arial"/>
          <w:sz w:val="24"/>
          <w:szCs w:val="24"/>
        </w:rPr>
        <w:t>ii)  Cutting may be effected by gas cutting, shearing, cropping or sawing. In gas cutting of high tensile steel, special care is to be taken to leave sufficient metal to be removed by machining so that all metal that has been hardened by flame is removed.</w:t>
      </w:r>
    </w:p>
    <w:p w14:paraId="77FA77F0" w14:textId="77777777" w:rsidR="00AB4B9E" w:rsidRDefault="00AB4B9E">
      <w:pPr>
        <w:ind w:left="720" w:hanging="294"/>
        <w:rPr>
          <w:rFonts w:ascii="Arial" w:eastAsia="Arial" w:hAnsi="Arial"/>
          <w:sz w:val="24"/>
          <w:szCs w:val="24"/>
        </w:rPr>
      </w:pPr>
    </w:p>
    <w:p w14:paraId="77FA77F1" w14:textId="77777777" w:rsidR="00AB4B9E" w:rsidRDefault="00000000">
      <w:pPr>
        <w:numPr>
          <w:ilvl w:val="0"/>
          <w:numId w:val="88"/>
        </w:numPr>
        <w:pBdr>
          <w:top w:val="nil"/>
          <w:left w:val="nil"/>
          <w:bottom w:val="nil"/>
          <w:right w:val="nil"/>
          <w:between w:val="nil"/>
        </w:pBdr>
        <w:ind w:left="720" w:hanging="436"/>
        <w:jc w:val="both"/>
        <w:rPr>
          <w:rFonts w:ascii="Arial" w:eastAsia="Arial" w:hAnsi="Arial"/>
          <w:color w:val="000000"/>
          <w:sz w:val="24"/>
          <w:szCs w:val="24"/>
        </w:rPr>
      </w:pPr>
      <w:r>
        <w:rPr>
          <w:rFonts w:ascii="Arial" w:eastAsia="Arial" w:hAnsi="Arial"/>
          <w:color w:val="000000"/>
          <w:sz w:val="24"/>
          <w:szCs w:val="24"/>
        </w:rPr>
        <w:t>Sufficient shrinkage allowance (@1mm/M) shall be kept wherever heavy welding is involved and bending shall be done in cold condition as far as practicable.</w:t>
      </w:r>
    </w:p>
    <w:p w14:paraId="77FA77F2"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7F3" w14:textId="77777777" w:rsidR="00AB4B9E" w:rsidRDefault="00000000">
      <w:pPr>
        <w:numPr>
          <w:ilvl w:val="0"/>
          <w:numId w:val="88"/>
        </w:numPr>
        <w:pBdr>
          <w:top w:val="nil"/>
          <w:left w:val="nil"/>
          <w:bottom w:val="nil"/>
          <w:right w:val="nil"/>
          <w:between w:val="nil"/>
        </w:pBdr>
        <w:ind w:left="720" w:hanging="436"/>
        <w:jc w:val="both"/>
        <w:rPr>
          <w:rFonts w:ascii="Arial" w:eastAsia="Arial" w:hAnsi="Arial"/>
          <w:color w:val="000000"/>
          <w:sz w:val="24"/>
          <w:szCs w:val="24"/>
        </w:rPr>
      </w:pPr>
      <w:r>
        <w:rPr>
          <w:rFonts w:ascii="Arial" w:eastAsia="Arial" w:hAnsi="Arial"/>
          <w:color w:val="000000"/>
          <w:sz w:val="24"/>
          <w:szCs w:val="24"/>
        </w:rPr>
        <w:t>If required, straightening and bending may be done by application of heat between900ºC and 1100ºC. Cooling down of the heated item shall be done slowly.</w:t>
      </w:r>
    </w:p>
    <w:p w14:paraId="77FA77F4"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7F5" w14:textId="77777777" w:rsidR="00AB4B9E" w:rsidRDefault="00000000">
      <w:pPr>
        <w:jc w:val="both"/>
        <w:rPr>
          <w:rFonts w:ascii="Arial" w:eastAsia="Arial" w:hAnsi="Arial"/>
          <w:b/>
          <w:sz w:val="24"/>
          <w:szCs w:val="24"/>
        </w:rPr>
      </w:pPr>
      <w:r>
        <w:rPr>
          <w:rFonts w:ascii="Arial" w:eastAsia="Arial" w:hAnsi="Arial"/>
          <w:sz w:val="24"/>
          <w:szCs w:val="24"/>
        </w:rPr>
        <w:t>18.4</w:t>
      </w:r>
      <w:r>
        <w:rPr>
          <w:rFonts w:ascii="Arial" w:eastAsia="Arial" w:hAnsi="Arial"/>
          <w:sz w:val="24"/>
          <w:szCs w:val="24"/>
        </w:rPr>
        <w:tab/>
      </w:r>
      <w:r>
        <w:rPr>
          <w:rFonts w:ascii="Arial" w:eastAsia="Arial" w:hAnsi="Arial"/>
          <w:b/>
          <w:sz w:val="24"/>
          <w:szCs w:val="24"/>
        </w:rPr>
        <w:t>Drilling &amp; Punching of Holes:</w:t>
      </w:r>
    </w:p>
    <w:p w14:paraId="77FA77F6" w14:textId="77777777" w:rsidR="00AB4B9E" w:rsidRDefault="00AB4B9E">
      <w:pPr>
        <w:jc w:val="both"/>
        <w:rPr>
          <w:rFonts w:ascii="Arial" w:eastAsia="Arial" w:hAnsi="Arial"/>
          <w:b/>
          <w:sz w:val="24"/>
          <w:szCs w:val="24"/>
        </w:rPr>
      </w:pPr>
    </w:p>
    <w:p w14:paraId="77FA77F7" w14:textId="77777777" w:rsidR="00AB4B9E" w:rsidRDefault="00000000">
      <w:pPr>
        <w:ind w:left="720" w:hanging="436"/>
        <w:jc w:val="both"/>
        <w:rPr>
          <w:rFonts w:ascii="Arial" w:eastAsia="Arial" w:hAnsi="Arial"/>
          <w:sz w:val="24"/>
          <w:szCs w:val="24"/>
        </w:rPr>
      </w:pPr>
      <w:r>
        <w:rPr>
          <w:rFonts w:ascii="Arial" w:eastAsia="Arial" w:hAnsi="Arial"/>
          <w:sz w:val="24"/>
          <w:szCs w:val="24"/>
        </w:rPr>
        <w:t xml:space="preserve">i)     Drilling and punching of holes for bolts shall be done as per clause no. 11.4.4 of IS: 800:1984, unless otherwise specified by the Owner. </w:t>
      </w:r>
    </w:p>
    <w:p w14:paraId="77FA77F8" w14:textId="77777777" w:rsidR="00AB4B9E" w:rsidRDefault="00AB4B9E">
      <w:pPr>
        <w:jc w:val="both"/>
        <w:rPr>
          <w:rFonts w:ascii="Arial" w:eastAsia="Arial" w:hAnsi="Arial"/>
          <w:sz w:val="24"/>
          <w:szCs w:val="24"/>
        </w:rPr>
      </w:pPr>
    </w:p>
    <w:p w14:paraId="77FA77F9" w14:textId="77777777" w:rsidR="00AB4B9E" w:rsidRDefault="00000000">
      <w:pPr>
        <w:ind w:left="720" w:hanging="436"/>
        <w:jc w:val="both"/>
        <w:rPr>
          <w:rFonts w:ascii="Arial" w:eastAsia="Arial" w:hAnsi="Arial"/>
          <w:sz w:val="24"/>
          <w:szCs w:val="24"/>
        </w:rPr>
      </w:pPr>
      <w:r>
        <w:rPr>
          <w:rFonts w:ascii="Arial" w:eastAsia="Arial" w:hAnsi="Arial"/>
          <w:sz w:val="24"/>
          <w:szCs w:val="24"/>
        </w:rPr>
        <w:t xml:space="preserve">ii)    Drifting of holes for bolts during assembly shall not cause enlargement of holes   beyond permissible limit or damage the metal. </w:t>
      </w:r>
    </w:p>
    <w:p w14:paraId="77FA77FA" w14:textId="77777777" w:rsidR="00AB4B9E" w:rsidRDefault="00AB4B9E">
      <w:pPr>
        <w:jc w:val="both"/>
        <w:rPr>
          <w:rFonts w:ascii="Arial" w:eastAsia="Arial" w:hAnsi="Arial"/>
          <w:sz w:val="24"/>
          <w:szCs w:val="24"/>
        </w:rPr>
      </w:pPr>
    </w:p>
    <w:p w14:paraId="77FA77FB" w14:textId="77777777" w:rsidR="00AB4B9E" w:rsidRDefault="00000000">
      <w:pPr>
        <w:jc w:val="both"/>
        <w:rPr>
          <w:rFonts w:ascii="Arial" w:eastAsia="Arial" w:hAnsi="Arial"/>
          <w:sz w:val="8"/>
          <w:szCs w:val="8"/>
        </w:rPr>
      </w:pPr>
      <w:r>
        <w:rPr>
          <w:rFonts w:ascii="Arial" w:eastAsia="Arial" w:hAnsi="Arial"/>
          <w:sz w:val="24"/>
          <w:szCs w:val="24"/>
        </w:rPr>
        <w:t xml:space="preserve"> </w:t>
      </w:r>
    </w:p>
    <w:p w14:paraId="77FA77FC" w14:textId="77777777" w:rsidR="00AB4B9E" w:rsidRDefault="00000000">
      <w:pPr>
        <w:ind w:left="720" w:hanging="436"/>
        <w:jc w:val="both"/>
        <w:rPr>
          <w:rFonts w:ascii="Arial" w:eastAsia="Arial" w:hAnsi="Arial"/>
          <w:sz w:val="24"/>
          <w:szCs w:val="24"/>
        </w:rPr>
      </w:pPr>
      <w:r>
        <w:rPr>
          <w:rFonts w:ascii="Arial" w:eastAsia="Arial" w:hAnsi="Arial"/>
          <w:sz w:val="24"/>
          <w:szCs w:val="24"/>
        </w:rPr>
        <w:t xml:space="preserve">iii)   Holes of bolted connection should match well to permit easy entry of bolts. Gross mismatch of holes shall be avoided. </w:t>
      </w:r>
    </w:p>
    <w:p w14:paraId="77FA77FD" w14:textId="77777777" w:rsidR="00AB4B9E" w:rsidRDefault="00AB4B9E">
      <w:pPr>
        <w:jc w:val="both"/>
        <w:rPr>
          <w:rFonts w:ascii="Arial" w:eastAsia="Arial" w:hAnsi="Arial"/>
          <w:sz w:val="24"/>
          <w:szCs w:val="24"/>
        </w:rPr>
      </w:pPr>
    </w:p>
    <w:p w14:paraId="77FA77FE" w14:textId="77777777" w:rsidR="00AB4B9E" w:rsidRDefault="00000000">
      <w:pPr>
        <w:ind w:left="720" w:hanging="540"/>
        <w:jc w:val="both"/>
        <w:rPr>
          <w:rFonts w:ascii="Arial" w:eastAsia="Arial" w:hAnsi="Arial"/>
          <w:sz w:val="24"/>
          <w:szCs w:val="24"/>
        </w:rPr>
      </w:pPr>
      <w:r>
        <w:rPr>
          <w:rFonts w:ascii="Arial" w:eastAsia="Arial" w:hAnsi="Arial"/>
          <w:sz w:val="24"/>
          <w:szCs w:val="24"/>
        </w:rPr>
        <w:t xml:space="preserve"> iv)   Permissible deviation in holes for mild steel bolts of normal accuracy and high strength bolts.</w:t>
      </w:r>
    </w:p>
    <w:p w14:paraId="77FA77FF" w14:textId="77777777" w:rsidR="00AB4B9E" w:rsidRDefault="00AB4B9E">
      <w:pPr>
        <w:jc w:val="both"/>
        <w:rPr>
          <w:rFonts w:ascii="Arial" w:eastAsia="Arial" w:hAnsi="Arial"/>
          <w:sz w:val="24"/>
          <w:szCs w:val="24"/>
        </w:rPr>
      </w:pPr>
    </w:p>
    <w:p w14:paraId="77FA7800" w14:textId="77777777" w:rsidR="00AB4B9E" w:rsidRDefault="00000000">
      <w:pPr>
        <w:jc w:val="both"/>
        <w:rPr>
          <w:rFonts w:ascii="Arial" w:eastAsia="Arial" w:hAnsi="Arial"/>
          <w:b/>
          <w:sz w:val="24"/>
          <w:szCs w:val="24"/>
        </w:rPr>
      </w:pPr>
      <w:r>
        <w:rPr>
          <w:rFonts w:ascii="Arial" w:eastAsia="Arial" w:hAnsi="Arial"/>
          <w:b/>
          <w:sz w:val="24"/>
          <w:szCs w:val="24"/>
        </w:rPr>
        <w:t>18.5</w:t>
      </w:r>
      <w:r>
        <w:rPr>
          <w:rFonts w:ascii="Arial" w:eastAsia="Arial" w:hAnsi="Arial"/>
          <w:b/>
          <w:sz w:val="24"/>
          <w:szCs w:val="24"/>
        </w:rPr>
        <w:tab/>
        <w:t>Assembly for Fabrication:</w:t>
      </w:r>
    </w:p>
    <w:p w14:paraId="77FA7801" w14:textId="77777777" w:rsidR="00AB4B9E" w:rsidRDefault="00AB4B9E">
      <w:pPr>
        <w:jc w:val="both"/>
        <w:rPr>
          <w:rFonts w:ascii="Arial" w:eastAsia="Arial" w:hAnsi="Arial"/>
          <w:b/>
          <w:sz w:val="24"/>
          <w:szCs w:val="24"/>
        </w:rPr>
      </w:pPr>
    </w:p>
    <w:p w14:paraId="77FA7802" w14:textId="77777777" w:rsidR="00AB4B9E" w:rsidRDefault="00000000">
      <w:pPr>
        <w:ind w:left="719" w:hanging="577"/>
        <w:jc w:val="both"/>
        <w:rPr>
          <w:rFonts w:ascii="Arial" w:eastAsia="Arial" w:hAnsi="Arial"/>
          <w:sz w:val="24"/>
          <w:szCs w:val="24"/>
        </w:rPr>
      </w:pPr>
      <w:r>
        <w:rPr>
          <w:rFonts w:ascii="Arial" w:eastAsia="Arial" w:hAnsi="Arial"/>
          <w:sz w:val="24"/>
          <w:szCs w:val="24"/>
        </w:rPr>
        <w:lastRenderedPageBreak/>
        <w:t xml:space="preserve">i) </w:t>
      </w:r>
      <w:r>
        <w:rPr>
          <w:rFonts w:ascii="Arial" w:eastAsia="Arial" w:hAnsi="Arial"/>
          <w:sz w:val="24"/>
          <w:szCs w:val="24"/>
        </w:rPr>
        <w:tab/>
        <w:t>Fabrication of all structural steel work shall be in accordance with IS: 800-1984 and in conformity with various clauses of this specification, unless otherwise specified in the drawings.</w:t>
      </w:r>
    </w:p>
    <w:p w14:paraId="77FA7803" w14:textId="77777777" w:rsidR="00AB4B9E" w:rsidRDefault="00000000">
      <w:pPr>
        <w:ind w:firstLine="284"/>
        <w:jc w:val="both"/>
        <w:rPr>
          <w:rFonts w:ascii="Arial" w:eastAsia="Arial" w:hAnsi="Arial"/>
          <w:sz w:val="24"/>
          <w:szCs w:val="24"/>
        </w:rPr>
      </w:pPr>
      <w:r>
        <w:rPr>
          <w:rFonts w:ascii="Arial" w:eastAsia="Arial" w:hAnsi="Arial"/>
          <w:sz w:val="24"/>
          <w:szCs w:val="24"/>
        </w:rPr>
        <w:t xml:space="preserve"> </w:t>
      </w:r>
    </w:p>
    <w:p w14:paraId="77FA7804"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 Fabrication of structures shall preferably be taken up as per the sequence of erection.</w:t>
      </w:r>
    </w:p>
    <w:p w14:paraId="77FA7805" w14:textId="77777777" w:rsidR="00AB4B9E" w:rsidRDefault="00AB4B9E">
      <w:pPr>
        <w:ind w:left="284"/>
        <w:jc w:val="both"/>
        <w:rPr>
          <w:rFonts w:ascii="Arial" w:eastAsia="Arial" w:hAnsi="Arial"/>
          <w:sz w:val="24"/>
          <w:szCs w:val="24"/>
        </w:rPr>
      </w:pPr>
    </w:p>
    <w:p w14:paraId="77FA7806"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All erection units shall bear erection mark no. and reference Dwg. No. at a prominent location on the structures for easy identification at site. </w:t>
      </w:r>
    </w:p>
    <w:p w14:paraId="77FA7807"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08"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Fabricated structures shall conform to tolerance as specified in this standard and in IS:  7215-1974. In case of contradiction, tolerances specified in this standard shall prevail. </w:t>
      </w:r>
    </w:p>
    <w:p w14:paraId="77FA7809"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0A"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 All the components of structures shall be free from twist, bend, damage etc. Assembly of structures shall be carried out by using suitable jigs and fixtures in order to obviate distortion during welding.</w:t>
      </w:r>
    </w:p>
    <w:p w14:paraId="77FA780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0C"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Cutting of items specially for truss, bracing, bunker, hopper, galleries surge girder, portal  etc., shall  be done only after checking of sizes as per layout. </w:t>
      </w:r>
    </w:p>
    <w:p w14:paraId="77FA780D"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0E"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Surface, wherever machining is specified, shall be either planed or milled or ground to ensure maximum contact. </w:t>
      </w:r>
    </w:p>
    <w:p w14:paraId="77FA780F"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10"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 If end-milling or machining is planned after the assembly is over, sufficient allowance (5 mm to 15 mm) shall be kept in the items where milling/machining is to be done. </w:t>
      </w:r>
    </w:p>
    <w:p w14:paraId="77FA7811"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12"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If pre-bending of the plate is required to avoid welding distortion; it shall be done in cold condition.</w:t>
      </w:r>
    </w:p>
    <w:p w14:paraId="77FA7813"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14"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 Sufficient trail assembly of fabricated components (dispatch elements) shall be carried out in the fabrication works to control the accuracy of workmanship.</w:t>
      </w:r>
    </w:p>
    <w:p w14:paraId="77FA7815" w14:textId="77777777" w:rsidR="00AB4B9E" w:rsidRDefault="00000000">
      <w:pPr>
        <w:pBdr>
          <w:top w:val="nil"/>
          <w:left w:val="nil"/>
          <w:bottom w:val="nil"/>
          <w:right w:val="nil"/>
          <w:between w:val="nil"/>
        </w:pBdr>
        <w:ind w:left="720" w:hanging="436"/>
        <w:jc w:val="both"/>
        <w:rPr>
          <w:rFonts w:ascii="Arial" w:eastAsia="Arial" w:hAnsi="Arial"/>
          <w:color w:val="000000"/>
          <w:sz w:val="24"/>
          <w:szCs w:val="24"/>
        </w:rPr>
      </w:pPr>
      <w:r>
        <w:rPr>
          <w:rFonts w:ascii="Arial" w:eastAsia="Arial" w:hAnsi="Arial"/>
          <w:color w:val="000000"/>
          <w:sz w:val="24"/>
          <w:szCs w:val="24"/>
        </w:rPr>
        <w:t xml:space="preserve"> </w:t>
      </w:r>
    </w:p>
    <w:p w14:paraId="77FA7816"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Where necessary, washers shall be tapered or otherwise suitably shaped to give the heads of nuts-and-bolts satisfactory bearing. </w:t>
      </w:r>
    </w:p>
    <w:p w14:paraId="77FA7817"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18"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The threaded portion of each bolt shall project through the nut at least by one thread. </w:t>
      </w:r>
    </w:p>
    <w:p w14:paraId="77FA7819"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 xml:space="preserve"> </w:t>
      </w:r>
    </w:p>
    <w:p w14:paraId="77FA781A"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Tolerance of assembled components of structures are given in IS: 7215:1974 </w:t>
      </w:r>
    </w:p>
    <w:p w14:paraId="77FA781B"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1C" w14:textId="77777777" w:rsidR="00AB4B9E" w:rsidRDefault="00000000">
      <w:pPr>
        <w:numPr>
          <w:ilvl w:val="0"/>
          <w:numId w:val="87"/>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Permissible deviations from designed (true) geometrical form of the dispatch elements shall  be  in accordance with IS: 7215-1974. </w:t>
      </w:r>
    </w:p>
    <w:p w14:paraId="77FA781D" w14:textId="77777777" w:rsidR="00AB4B9E" w:rsidRDefault="00AB4B9E">
      <w:pPr>
        <w:ind w:left="142"/>
        <w:jc w:val="both"/>
        <w:rPr>
          <w:rFonts w:ascii="Arial" w:eastAsia="Arial" w:hAnsi="Arial"/>
          <w:sz w:val="24"/>
          <w:szCs w:val="24"/>
        </w:rPr>
      </w:pPr>
    </w:p>
    <w:p w14:paraId="77FA781E" w14:textId="77777777" w:rsidR="00AB4B9E" w:rsidRDefault="00000000">
      <w:pPr>
        <w:ind w:left="142"/>
        <w:jc w:val="both"/>
        <w:rPr>
          <w:rFonts w:ascii="Arial" w:eastAsia="Arial" w:hAnsi="Arial"/>
          <w:b/>
          <w:sz w:val="24"/>
          <w:szCs w:val="24"/>
        </w:rPr>
      </w:pPr>
      <w:r>
        <w:rPr>
          <w:rFonts w:ascii="Arial" w:eastAsia="Arial" w:hAnsi="Arial"/>
          <w:sz w:val="24"/>
          <w:szCs w:val="24"/>
        </w:rPr>
        <w:t>18.6</w:t>
      </w:r>
      <w:r>
        <w:rPr>
          <w:rFonts w:ascii="Arial" w:eastAsia="Arial" w:hAnsi="Arial"/>
          <w:sz w:val="24"/>
          <w:szCs w:val="24"/>
        </w:rPr>
        <w:tab/>
      </w:r>
      <w:r>
        <w:rPr>
          <w:rFonts w:ascii="Arial" w:eastAsia="Arial" w:hAnsi="Arial"/>
          <w:b/>
          <w:sz w:val="24"/>
          <w:szCs w:val="24"/>
        </w:rPr>
        <w:t>Method of Construction:</w:t>
      </w:r>
    </w:p>
    <w:p w14:paraId="77FA781F" w14:textId="77777777" w:rsidR="00AB4B9E" w:rsidRDefault="00AB4B9E">
      <w:pPr>
        <w:ind w:left="142"/>
        <w:jc w:val="both"/>
        <w:rPr>
          <w:rFonts w:ascii="Arial" w:eastAsia="Arial" w:hAnsi="Arial"/>
          <w:b/>
          <w:sz w:val="24"/>
          <w:szCs w:val="24"/>
        </w:rPr>
      </w:pPr>
    </w:p>
    <w:p w14:paraId="77FA7820" w14:textId="77777777" w:rsidR="00AB4B9E" w:rsidRDefault="00000000">
      <w:pPr>
        <w:ind w:left="720" w:hanging="578"/>
        <w:jc w:val="both"/>
        <w:rPr>
          <w:rFonts w:ascii="Arial" w:eastAsia="Arial" w:hAnsi="Arial"/>
          <w:sz w:val="24"/>
          <w:szCs w:val="24"/>
        </w:rPr>
      </w:pPr>
      <w:r>
        <w:rPr>
          <w:rFonts w:ascii="Arial" w:eastAsia="Arial" w:hAnsi="Arial"/>
          <w:sz w:val="24"/>
          <w:szCs w:val="24"/>
        </w:rPr>
        <w:t xml:space="preserve">i) </w:t>
      </w:r>
      <w:r>
        <w:rPr>
          <w:rFonts w:ascii="Arial" w:eastAsia="Arial" w:hAnsi="Arial"/>
          <w:sz w:val="24"/>
          <w:szCs w:val="24"/>
        </w:rPr>
        <w:tab/>
        <w:t>The method of construction shall be either by welding or by bolting limiting the site work to the minimum possible.</w:t>
      </w:r>
    </w:p>
    <w:p w14:paraId="77FA7821" w14:textId="77777777" w:rsidR="00AB4B9E" w:rsidRDefault="00AB4B9E">
      <w:pPr>
        <w:ind w:left="720" w:hanging="578"/>
        <w:jc w:val="both"/>
        <w:rPr>
          <w:rFonts w:ascii="Arial" w:eastAsia="Arial" w:hAnsi="Arial"/>
          <w:sz w:val="24"/>
          <w:szCs w:val="24"/>
        </w:rPr>
      </w:pPr>
    </w:p>
    <w:p w14:paraId="77FA7822"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Bolt diameter shall not be less than 16mm. except for bolts securing roof and wall sheeting, windows, doors and stitching of thin coverings. For bolted joints, min two bolts shall be used.</w:t>
      </w:r>
    </w:p>
    <w:p w14:paraId="77FA7823"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24"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The size of fillet welds shall not be less than 5mm for load-bearing joints.</w:t>
      </w:r>
    </w:p>
    <w:p w14:paraId="77FA7825"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26"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Main structural elements shall be welded continuously. Intermittent welds shall be used only on secondary members, which are not exposed to weather or other corrosive influence.</w:t>
      </w:r>
    </w:p>
    <w:p w14:paraId="77FA7827"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28"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Connections and splices shall be made by welding, or by bolting with high tensile turned and fitted bolts. Black bolts shall be used in connections and attachments of secondary members such as purlins, wall girts, etc. Bolts shall be prevented from loosening by means of lock nuts, single coil spring washers or similar devices.</w:t>
      </w:r>
    </w:p>
    <w:p w14:paraId="77FA7829"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2A"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Method of splicing   shall be   similar   to the   method of construction adopted for structures. All splices shall be full-strength splice unless exception is specified.</w:t>
      </w:r>
    </w:p>
    <w:p w14:paraId="77FA782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2C" w14:textId="77777777" w:rsidR="00AB4B9E" w:rsidRDefault="00000000">
      <w:pPr>
        <w:numPr>
          <w:ilvl w:val="0"/>
          <w:numId w:val="52"/>
        </w:numPr>
        <w:pBdr>
          <w:top w:val="nil"/>
          <w:left w:val="nil"/>
          <w:bottom w:val="nil"/>
          <w:right w:val="nil"/>
          <w:between w:val="nil"/>
        </w:pBdr>
        <w:ind w:left="720" w:hanging="578"/>
        <w:jc w:val="both"/>
        <w:rPr>
          <w:rFonts w:ascii="Arial" w:eastAsia="Arial" w:hAnsi="Arial"/>
          <w:color w:val="000000"/>
          <w:sz w:val="24"/>
          <w:szCs w:val="24"/>
        </w:rPr>
      </w:pPr>
      <w:r>
        <w:rPr>
          <w:rFonts w:ascii="Arial" w:eastAsia="Arial" w:hAnsi="Arial"/>
          <w:color w:val="000000"/>
          <w:sz w:val="24"/>
          <w:szCs w:val="24"/>
        </w:rPr>
        <w:t xml:space="preserve">Roof and wall sheets shall be fixed to purlins and wall girts by stainless steel top speed screws/galvanized J-hook bolts, each complete with neoprene and stainless steel /galvanized washers. The connections shall ensure water tightness into the buildings.  The spacing of these screws/bolts shall be sufficient to prevent uplift of sheets by suction. The roof and wall sheets shall be stitched together at their edges by using studs, rivets or screws. </w:t>
      </w:r>
    </w:p>
    <w:p w14:paraId="77FA782D"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2E"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The end and side overlaps of sheeting shall be sufficient to prevent ingress of rainwater. End lap shall not be less than 75mm and side lap shall  not be  less than  one  a half corrugation for GCS sheets. For troughed Aluminiunm sheets manufacturer’s recommendations shall be followed.</w:t>
      </w:r>
    </w:p>
    <w:p w14:paraId="77FA782F" w14:textId="77777777" w:rsidR="00AB4B9E" w:rsidRDefault="00AB4B9E">
      <w:pPr>
        <w:jc w:val="both"/>
        <w:rPr>
          <w:rFonts w:ascii="Arial" w:eastAsia="Arial" w:hAnsi="Arial"/>
          <w:sz w:val="24"/>
          <w:szCs w:val="24"/>
        </w:rPr>
      </w:pPr>
    </w:p>
    <w:p w14:paraId="77FA7830" w14:textId="77777777" w:rsidR="00AB4B9E" w:rsidRDefault="00000000">
      <w:pPr>
        <w:jc w:val="both"/>
        <w:rPr>
          <w:rFonts w:ascii="Arial" w:eastAsia="Arial" w:hAnsi="Arial"/>
          <w:b/>
          <w:sz w:val="24"/>
          <w:szCs w:val="24"/>
        </w:rPr>
      </w:pPr>
      <w:r>
        <w:rPr>
          <w:rFonts w:ascii="Arial" w:eastAsia="Arial" w:hAnsi="Arial"/>
          <w:sz w:val="24"/>
          <w:szCs w:val="24"/>
        </w:rPr>
        <w:t>18.7</w:t>
      </w:r>
      <w:r>
        <w:rPr>
          <w:rFonts w:ascii="Arial" w:eastAsia="Arial" w:hAnsi="Arial"/>
          <w:sz w:val="24"/>
          <w:szCs w:val="24"/>
        </w:rPr>
        <w:tab/>
      </w:r>
      <w:r>
        <w:rPr>
          <w:rFonts w:ascii="Arial" w:eastAsia="Arial" w:hAnsi="Arial"/>
          <w:b/>
          <w:sz w:val="24"/>
          <w:szCs w:val="24"/>
        </w:rPr>
        <w:t>Structural steel connections:</w:t>
      </w:r>
    </w:p>
    <w:p w14:paraId="77FA7831" w14:textId="77777777" w:rsidR="00AB4B9E" w:rsidRDefault="00AB4B9E">
      <w:pPr>
        <w:jc w:val="both"/>
        <w:rPr>
          <w:rFonts w:ascii="Arial" w:eastAsia="Arial" w:hAnsi="Arial"/>
          <w:sz w:val="24"/>
          <w:szCs w:val="24"/>
        </w:rPr>
      </w:pPr>
    </w:p>
    <w:p w14:paraId="77FA7832" w14:textId="77777777" w:rsidR="00AB4B9E" w:rsidRDefault="00000000">
      <w:pPr>
        <w:ind w:left="709" w:hanging="709"/>
        <w:jc w:val="both"/>
        <w:rPr>
          <w:rFonts w:ascii="Arial" w:eastAsia="Arial" w:hAnsi="Arial"/>
          <w:sz w:val="24"/>
          <w:szCs w:val="24"/>
        </w:rPr>
      </w:pPr>
      <w:r>
        <w:rPr>
          <w:rFonts w:ascii="Arial" w:eastAsia="Arial" w:hAnsi="Arial"/>
          <w:sz w:val="24"/>
          <w:szCs w:val="24"/>
        </w:rPr>
        <w:t xml:space="preserve">i) </w:t>
      </w:r>
      <w:r>
        <w:rPr>
          <w:rFonts w:ascii="Arial" w:eastAsia="Arial" w:hAnsi="Arial"/>
          <w:sz w:val="24"/>
          <w:szCs w:val="24"/>
        </w:rPr>
        <w:tab/>
        <w:t>The Contractor shall be responsible for the design and the detailing of all connections. The design of connections shall provide for adequate strength for the transfer of force  in the structural elements indicated on  the  design drawings. For purposes of detailing of connections, the allowable stresses in material, bolts and welds shall be as per  IS: 800  and IS: 816  or as specified in the design drawings.</w:t>
      </w:r>
    </w:p>
    <w:p w14:paraId="77FA7833" w14:textId="77777777" w:rsidR="00AB4B9E" w:rsidRDefault="00AB4B9E">
      <w:pPr>
        <w:ind w:left="709" w:hanging="709"/>
        <w:jc w:val="both"/>
        <w:rPr>
          <w:rFonts w:ascii="Arial" w:eastAsia="Arial" w:hAnsi="Arial"/>
          <w:sz w:val="24"/>
          <w:szCs w:val="24"/>
        </w:rPr>
      </w:pPr>
    </w:p>
    <w:p w14:paraId="77FA7834" w14:textId="77777777" w:rsidR="00AB4B9E" w:rsidRDefault="00000000">
      <w:pPr>
        <w:ind w:left="709" w:hanging="709"/>
        <w:jc w:val="both"/>
        <w:rPr>
          <w:rFonts w:ascii="Arial" w:eastAsia="Arial" w:hAnsi="Arial"/>
          <w:sz w:val="24"/>
          <w:szCs w:val="24"/>
        </w:rPr>
      </w:pPr>
      <w:r>
        <w:rPr>
          <w:rFonts w:ascii="Arial" w:eastAsia="Arial" w:hAnsi="Arial"/>
          <w:sz w:val="24"/>
          <w:szCs w:val="24"/>
        </w:rPr>
        <w:t xml:space="preserve">ii) </w:t>
      </w:r>
      <w:r>
        <w:rPr>
          <w:rFonts w:ascii="Arial" w:eastAsia="Arial" w:hAnsi="Arial"/>
          <w:sz w:val="24"/>
          <w:szCs w:val="24"/>
        </w:rPr>
        <w:tab/>
        <w:t>For all full-strength butt welding of plates and sections thicker than or equal to10mm, edge preparation shall be done and  got  approved by  the LNMIIT-PM.</w:t>
      </w:r>
    </w:p>
    <w:p w14:paraId="77FA7835" w14:textId="77777777" w:rsidR="00AB4B9E" w:rsidRDefault="00AB4B9E">
      <w:pPr>
        <w:ind w:left="709" w:hanging="709"/>
        <w:jc w:val="both"/>
        <w:rPr>
          <w:rFonts w:ascii="Arial" w:eastAsia="Arial" w:hAnsi="Arial"/>
          <w:sz w:val="24"/>
          <w:szCs w:val="24"/>
        </w:rPr>
      </w:pPr>
    </w:p>
    <w:p w14:paraId="77FA7836" w14:textId="77777777" w:rsidR="00AB4B9E" w:rsidRDefault="00000000">
      <w:pPr>
        <w:ind w:left="720" w:hanging="720"/>
        <w:jc w:val="both"/>
        <w:rPr>
          <w:rFonts w:ascii="Arial" w:eastAsia="Arial" w:hAnsi="Arial"/>
          <w:sz w:val="24"/>
          <w:szCs w:val="24"/>
        </w:rPr>
      </w:pPr>
      <w:r>
        <w:rPr>
          <w:rFonts w:ascii="Arial" w:eastAsia="Arial" w:hAnsi="Arial"/>
          <w:sz w:val="24"/>
          <w:szCs w:val="24"/>
        </w:rPr>
        <w:t xml:space="preserve">iii) </w:t>
      </w:r>
      <w:r>
        <w:rPr>
          <w:rFonts w:ascii="Arial" w:eastAsia="Arial" w:hAnsi="Arial"/>
          <w:sz w:val="24"/>
          <w:szCs w:val="24"/>
        </w:rPr>
        <w:tab/>
        <w:t>Two numbers of washers shall be used for all bolted connections, one washer bearing against the head and other bearing against the nut.</w:t>
      </w:r>
    </w:p>
    <w:p w14:paraId="77FA7837" w14:textId="77777777" w:rsidR="00AB4B9E" w:rsidRDefault="00AB4B9E">
      <w:pPr>
        <w:ind w:left="709" w:hanging="709"/>
        <w:jc w:val="both"/>
        <w:rPr>
          <w:rFonts w:ascii="Arial" w:eastAsia="Arial" w:hAnsi="Arial"/>
          <w:sz w:val="24"/>
          <w:szCs w:val="24"/>
        </w:rPr>
      </w:pPr>
    </w:p>
    <w:p w14:paraId="77FA7838" w14:textId="77777777" w:rsidR="00AB4B9E" w:rsidRDefault="00000000">
      <w:pPr>
        <w:numPr>
          <w:ilvl w:val="0"/>
          <w:numId w:val="57"/>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The magnitude of forces shown on design drawings shall be used at face values with no reductions for connections.</w:t>
      </w:r>
    </w:p>
    <w:p w14:paraId="77FA7839"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3A" w14:textId="77777777" w:rsidR="00AB4B9E" w:rsidRDefault="00000000">
      <w:pPr>
        <w:numPr>
          <w:ilvl w:val="0"/>
          <w:numId w:val="57"/>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If extra joints are to be provided in column, crane girder etc., prior approval on the same shall   be   obtained from   the   Engineer-In-charge.   However, as general guidance, the following is suggested:</w:t>
      </w:r>
    </w:p>
    <w:p w14:paraId="77FA783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3C" w14:textId="77777777" w:rsidR="00AB4B9E" w:rsidRDefault="00000000">
      <w:pPr>
        <w:numPr>
          <w:ilvl w:val="0"/>
          <w:numId w:val="10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Splice joint on column and crane girder shall be of full-strength butt weld, and, wherever possible, shall be located at the section of minimum or substantially lesser stress.</w:t>
      </w:r>
    </w:p>
    <w:p w14:paraId="77FA783D" w14:textId="77777777" w:rsidR="00AB4B9E" w:rsidRDefault="00000000">
      <w:pPr>
        <w:numPr>
          <w:ilvl w:val="0"/>
          <w:numId w:val="10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lastRenderedPageBreak/>
        <w:t>Splice joints of web and flange should be sufficiently staggered in position.</w:t>
      </w:r>
    </w:p>
    <w:p w14:paraId="77FA783E" w14:textId="77777777" w:rsidR="00AB4B9E" w:rsidRDefault="00000000">
      <w:pPr>
        <w:numPr>
          <w:ilvl w:val="0"/>
          <w:numId w:val="10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All penetration for piping, conduit, cable trays, etc.,   through grating or plate flooring   shall be cut   and suitably banded   in  the   field,  except  when  such penetrations are dimension ed in the  drawings in which  case, they  shall be shop cut and  bended.</w:t>
      </w:r>
    </w:p>
    <w:p w14:paraId="77FA783F" w14:textId="77777777" w:rsidR="00AB4B9E" w:rsidRDefault="00AB4B9E">
      <w:pPr>
        <w:pBdr>
          <w:top w:val="nil"/>
          <w:left w:val="nil"/>
          <w:bottom w:val="nil"/>
          <w:right w:val="nil"/>
          <w:between w:val="nil"/>
        </w:pBdr>
        <w:ind w:left="1080"/>
        <w:jc w:val="both"/>
        <w:rPr>
          <w:rFonts w:ascii="Arial" w:eastAsia="Arial" w:hAnsi="Arial"/>
          <w:color w:val="000000"/>
          <w:sz w:val="24"/>
          <w:szCs w:val="24"/>
        </w:rPr>
      </w:pPr>
    </w:p>
    <w:p w14:paraId="77FA7840"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Fabrication:</w:t>
      </w:r>
    </w:p>
    <w:p w14:paraId="77FA7841" w14:textId="77777777" w:rsidR="00AB4B9E" w:rsidRDefault="00AB4B9E">
      <w:pPr>
        <w:jc w:val="both"/>
        <w:rPr>
          <w:rFonts w:ascii="Arial" w:eastAsia="Arial" w:hAnsi="Arial"/>
          <w:b/>
          <w:sz w:val="24"/>
          <w:szCs w:val="24"/>
        </w:rPr>
      </w:pPr>
    </w:p>
    <w:p w14:paraId="77FA7842" w14:textId="77777777" w:rsidR="00AB4B9E" w:rsidRDefault="00000000">
      <w:pPr>
        <w:ind w:left="709" w:hanging="709"/>
        <w:jc w:val="both"/>
        <w:rPr>
          <w:rFonts w:ascii="Arial" w:eastAsia="Arial" w:hAnsi="Arial"/>
          <w:sz w:val="24"/>
          <w:szCs w:val="24"/>
        </w:rPr>
      </w:pPr>
      <w:r>
        <w:rPr>
          <w:rFonts w:ascii="Arial" w:eastAsia="Arial" w:hAnsi="Arial"/>
          <w:sz w:val="24"/>
          <w:szCs w:val="24"/>
        </w:rPr>
        <w:t xml:space="preserve">i) </w:t>
      </w:r>
      <w:r>
        <w:rPr>
          <w:rFonts w:ascii="Arial" w:eastAsia="Arial" w:hAnsi="Arial"/>
          <w:sz w:val="24"/>
          <w:szCs w:val="24"/>
        </w:rPr>
        <w:tab/>
        <w:t>Fabrication of all structural steelwork shall be in accordance with IS: 800 or their equivalent foreign national standard of the country of origin of supply unless otherwise specified, and in conformity with various clauses of the Technical Specification.</w:t>
      </w:r>
    </w:p>
    <w:p w14:paraId="77FA7843" w14:textId="77777777" w:rsidR="00AB4B9E" w:rsidRDefault="00AB4B9E">
      <w:pPr>
        <w:ind w:left="709" w:hanging="709"/>
        <w:rPr>
          <w:rFonts w:ascii="Arial" w:eastAsia="Arial" w:hAnsi="Arial"/>
          <w:sz w:val="10"/>
          <w:szCs w:val="10"/>
        </w:rPr>
      </w:pPr>
    </w:p>
    <w:p w14:paraId="77FA7844" w14:textId="77777777" w:rsidR="00AB4B9E" w:rsidRDefault="00000000">
      <w:pPr>
        <w:ind w:left="709" w:hanging="709"/>
        <w:rPr>
          <w:rFonts w:ascii="Arial" w:eastAsia="Arial" w:hAnsi="Arial"/>
          <w:sz w:val="24"/>
          <w:szCs w:val="24"/>
        </w:rPr>
      </w:pPr>
      <w:r>
        <w:rPr>
          <w:rFonts w:ascii="Arial" w:eastAsia="Arial" w:hAnsi="Arial"/>
          <w:sz w:val="24"/>
          <w:szCs w:val="24"/>
        </w:rPr>
        <w:t>ii)</w:t>
      </w:r>
      <w:r>
        <w:rPr>
          <w:rFonts w:ascii="Arial" w:eastAsia="Arial" w:hAnsi="Arial"/>
          <w:sz w:val="24"/>
          <w:szCs w:val="24"/>
        </w:rPr>
        <w:tab/>
        <w:t>Wherever practicable and wherever perfect matching of parts is required at site, members shall be shop assembled before dispatch to minimize site work. Parts not completely assembled in the shop shall be secured, to the extent possible, to prevent damage during dispatch.</w:t>
      </w:r>
    </w:p>
    <w:p w14:paraId="77FA7845" w14:textId="77777777" w:rsidR="00AB4B9E" w:rsidRDefault="00AB4B9E">
      <w:pPr>
        <w:ind w:left="709" w:hanging="709"/>
        <w:rPr>
          <w:rFonts w:ascii="Arial" w:eastAsia="Arial" w:hAnsi="Arial"/>
          <w:sz w:val="10"/>
          <w:szCs w:val="10"/>
        </w:rPr>
      </w:pPr>
    </w:p>
    <w:p w14:paraId="77FA7846" w14:textId="77777777" w:rsidR="00AB4B9E" w:rsidRDefault="00000000">
      <w:pPr>
        <w:ind w:left="709" w:hanging="709"/>
        <w:jc w:val="both"/>
        <w:rPr>
          <w:rFonts w:ascii="Arial" w:eastAsia="Arial" w:hAnsi="Arial"/>
          <w:sz w:val="24"/>
          <w:szCs w:val="24"/>
        </w:rPr>
      </w:pPr>
      <w:r>
        <w:rPr>
          <w:rFonts w:ascii="Arial" w:eastAsia="Arial" w:hAnsi="Arial"/>
          <w:sz w:val="24"/>
          <w:szCs w:val="24"/>
        </w:rPr>
        <w:t xml:space="preserve">iii) </w:t>
      </w:r>
      <w:r>
        <w:rPr>
          <w:rFonts w:ascii="Arial" w:eastAsia="Arial" w:hAnsi="Arial"/>
          <w:sz w:val="24"/>
          <w:szCs w:val="24"/>
        </w:rPr>
        <w:tab/>
        <w:t>All pieces shall be properly identified and bundled for transportation to work site.</w:t>
      </w:r>
    </w:p>
    <w:p w14:paraId="77FA7847" w14:textId="77777777" w:rsidR="00AB4B9E" w:rsidRDefault="00000000">
      <w:pPr>
        <w:ind w:left="709"/>
        <w:jc w:val="both"/>
        <w:rPr>
          <w:rFonts w:ascii="Arial" w:eastAsia="Arial" w:hAnsi="Arial"/>
          <w:sz w:val="24"/>
          <w:szCs w:val="24"/>
        </w:rPr>
      </w:pPr>
      <w:r>
        <w:rPr>
          <w:rFonts w:ascii="Arial" w:eastAsia="Arial" w:hAnsi="Arial"/>
          <w:sz w:val="24"/>
          <w:szCs w:val="24"/>
        </w:rPr>
        <w:t>Care shall be exercised in the delivery, handling and storage of material to ensure that material is not damaged in any manner. Materials shall be kept free of dirt, grease and foreign matter and shall be protected from corrosion. All materials shall be stored properly on skids above the ground which shall be kept clean and properly drained. Girders and beams shall be placed upright and stored. Long members such as columns and chord members shall be supported on skids spaced near enough to prevent damage due to deflection.</w:t>
      </w:r>
    </w:p>
    <w:p w14:paraId="77FA7848" w14:textId="77777777" w:rsidR="00AB4B9E" w:rsidRDefault="00AB4B9E">
      <w:pPr>
        <w:jc w:val="both"/>
        <w:rPr>
          <w:rFonts w:ascii="Arial" w:eastAsia="Arial" w:hAnsi="Arial"/>
          <w:sz w:val="14"/>
          <w:szCs w:val="14"/>
        </w:rPr>
      </w:pPr>
    </w:p>
    <w:p w14:paraId="77FA7849"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Bolts shall be furnished according to bolt lists showing the location of their use and additional bolts shall be supplied to cover wastage.</w:t>
      </w:r>
    </w:p>
    <w:p w14:paraId="77FA784A" w14:textId="77777777" w:rsidR="00AB4B9E" w:rsidRDefault="00AB4B9E">
      <w:pPr>
        <w:jc w:val="both"/>
        <w:rPr>
          <w:rFonts w:ascii="Arial" w:eastAsia="Arial" w:hAnsi="Arial"/>
          <w:sz w:val="14"/>
          <w:szCs w:val="14"/>
        </w:rPr>
      </w:pPr>
    </w:p>
    <w:p w14:paraId="77FA784B"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All fabricated pieces shall bear erection mark numbers painted/punched according to appropriate erection and shop drawings at a prominent location on the structure for easy identification.</w:t>
      </w:r>
    </w:p>
    <w:p w14:paraId="77FA784C" w14:textId="77777777" w:rsidR="00AB4B9E" w:rsidRDefault="00AB4B9E">
      <w:pPr>
        <w:jc w:val="both"/>
        <w:rPr>
          <w:rFonts w:ascii="Arial" w:eastAsia="Arial" w:hAnsi="Arial"/>
          <w:sz w:val="10"/>
          <w:szCs w:val="10"/>
        </w:rPr>
      </w:pPr>
    </w:p>
    <w:p w14:paraId="77FA784D"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All workmanship shall be in accordance with the best practice in modern structural shops. Greatest accuracy shall be achieved in the manufacture of every part of the work and all identical parts shall  be  strictly interchangeable.</w:t>
      </w:r>
    </w:p>
    <w:p w14:paraId="77FA784E" w14:textId="77777777" w:rsidR="00AB4B9E" w:rsidRDefault="00AB4B9E">
      <w:pPr>
        <w:jc w:val="both"/>
        <w:rPr>
          <w:rFonts w:ascii="Arial" w:eastAsia="Arial" w:hAnsi="Arial"/>
          <w:sz w:val="10"/>
          <w:szCs w:val="10"/>
        </w:rPr>
      </w:pPr>
    </w:p>
    <w:p w14:paraId="77FA784F"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 xml:space="preserve">Shearing or flame cutting may be used at the Contractor’s option provided that a mechanically controlled cutting torch is used for flame cutting and that the resulting edges are clean and straight. </w:t>
      </w:r>
    </w:p>
    <w:p w14:paraId="77FA7850"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51"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52"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53"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54"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Unless clean square and true to shape all flame cut edges shall be planed/cleaned by chipping or grinding. Where machine flame cutting is permitted of high tensile steel, special care shall be taken to leave sufficient margin and all flame hardened material shall be removed by machining/edge grinding.</w:t>
      </w:r>
    </w:p>
    <w:p w14:paraId="77FA7855" w14:textId="77777777" w:rsidR="00AB4B9E" w:rsidRDefault="00AB4B9E">
      <w:pPr>
        <w:pBdr>
          <w:top w:val="nil"/>
          <w:left w:val="nil"/>
          <w:bottom w:val="nil"/>
          <w:right w:val="nil"/>
          <w:between w:val="nil"/>
        </w:pBdr>
        <w:ind w:left="720"/>
        <w:rPr>
          <w:rFonts w:ascii="Arial" w:eastAsia="Arial" w:hAnsi="Arial"/>
          <w:color w:val="000000"/>
          <w:sz w:val="8"/>
          <w:szCs w:val="8"/>
        </w:rPr>
      </w:pPr>
    </w:p>
    <w:p w14:paraId="77FA7856"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 xml:space="preserve">Wherever shearing is used for cutting to size, sheared members shall be free from distortions at sheared edge. </w:t>
      </w:r>
    </w:p>
    <w:p w14:paraId="77FA7857" w14:textId="77777777" w:rsidR="00AB4B9E" w:rsidRDefault="00AB4B9E">
      <w:pPr>
        <w:pBdr>
          <w:top w:val="nil"/>
          <w:left w:val="nil"/>
          <w:bottom w:val="nil"/>
          <w:right w:val="nil"/>
          <w:between w:val="nil"/>
        </w:pBdr>
        <w:ind w:left="720"/>
        <w:rPr>
          <w:rFonts w:ascii="Arial" w:eastAsia="Arial" w:hAnsi="Arial"/>
          <w:color w:val="000000"/>
          <w:sz w:val="14"/>
          <w:szCs w:val="14"/>
        </w:rPr>
      </w:pPr>
    </w:p>
    <w:p w14:paraId="77FA7858"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The ends of all girder stiffeners shall be in contact with the compression flange and shall be planed or ground to fit tightly against flange plates unless otherwise stated on the drawings. Care shall be taken to ensure full bearing of the stiffeners at the supports by machining the contact surfaces of both bearing stiffeners and bearing plates. The ends shall not be drawn or caulked.</w:t>
      </w:r>
    </w:p>
    <w:p w14:paraId="77FA7859" w14:textId="77777777" w:rsidR="00AB4B9E" w:rsidRDefault="00AB4B9E">
      <w:pPr>
        <w:pBdr>
          <w:top w:val="nil"/>
          <w:left w:val="nil"/>
          <w:bottom w:val="nil"/>
          <w:right w:val="nil"/>
          <w:between w:val="nil"/>
        </w:pBdr>
        <w:ind w:left="720"/>
        <w:rPr>
          <w:rFonts w:ascii="Arial" w:eastAsia="Arial" w:hAnsi="Arial"/>
          <w:color w:val="000000"/>
          <w:sz w:val="14"/>
          <w:szCs w:val="14"/>
        </w:rPr>
      </w:pPr>
    </w:p>
    <w:p w14:paraId="77FA785A"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Column splices and butt joints of struts and compression members depending on contact for stress transmission shall be accurately machined and close butted over the whole section with a clearance not exceeding 0.1mm locally at any place.</w:t>
      </w:r>
    </w:p>
    <w:p w14:paraId="77FA785B" w14:textId="77777777" w:rsidR="00AB4B9E" w:rsidRDefault="00AB4B9E">
      <w:pPr>
        <w:pBdr>
          <w:top w:val="nil"/>
          <w:left w:val="nil"/>
          <w:bottom w:val="nil"/>
          <w:right w:val="nil"/>
          <w:between w:val="nil"/>
        </w:pBdr>
        <w:ind w:left="720"/>
        <w:rPr>
          <w:rFonts w:ascii="Arial" w:eastAsia="Arial" w:hAnsi="Arial"/>
          <w:color w:val="000000"/>
          <w:sz w:val="12"/>
          <w:szCs w:val="12"/>
        </w:rPr>
      </w:pPr>
    </w:p>
    <w:p w14:paraId="77FA785C"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In column cap and bases, the ends of shafts, should be accurately machined so that the parts connected butt over the entire surface of contact. Care should be taken so that these connecting members are fixed with such accuracy that  they   are not reduced in thickness by machining by more  than  1.0mm. On secondary members, where sufficient gussets and  welds are provided to transmit the entire loading. The column ends may not be machined subject to the approval of the Engineer-In charge.</w:t>
      </w:r>
    </w:p>
    <w:p w14:paraId="77FA785D" w14:textId="77777777" w:rsidR="00AB4B9E" w:rsidRDefault="00AB4B9E">
      <w:pPr>
        <w:pBdr>
          <w:top w:val="nil"/>
          <w:left w:val="nil"/>
          <w:bottom w:val="nil"/>
          <w:right w:val="nil"/>
          <w:between w:val="nil"/>
        </w:pBdr>
        <w:ind w:left="720"/>
        <w:rPr>
          <w:rFonts w:ascii="Arial" w:eastAsia="Arial" w:hAnsi="Arial"/>
          <w:color w:val="000000"/>
          <w:sz w:val="8"/>
          <w:szCs w:val="8"/>
        </w:rPr>
      </w:pPr>
    </w:p>
    <w:p w14:paraId="77FA785E"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Holes for permanent black bolts shall not be more than 1.5mm larger than the nominal diameter of the back bolts unless specified otherwise. All holes for turned and fitted bolts shall be sub punched or drilled and reamed at site under assembly of connected parts to a tolerance of +0.3mm unless specified otherwise.</w:t>
      </w:r>
    </w:p>
    <w:p w14:paraId="77FA785F" w14:textId="77777777" w:rsidR="00AB4B9E" w:rsidRDefault="00AB4B9E">
      <w:pPr>
        <w:pBdr>
          <w:top w:val="nil"/>
          <w:left w:val="nil"/>
          <w:bottom w:val="nil"/>
          <w:right w:val="nil"/>
          <w:between w:val="nil"/>
        </w:pBdr>
        <w:ind w:left="720"/>
        <w:rPr>
          <w:rFonts w:ascii="Arial" w:eastAsia="Arial" w:hAnsi="Arial"/>
          <w:color w:val="000000"/>
          <w:sz w:val="14"/>
          <w:szCs w:val="14"/>
        </w:rPr>
      </w:pPr>
    </w:p>
    <w:p w14:paraId="77FA7860"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Holes in purlins, side-sheeting runners, packing plates and lacing bars may be punched full size. Holes in light framing with the exception of joint holes may be punched full size. All punching and sub-punching shall be clean and accurate and all drilling free from burrs. In block/batch drilling, parts shall be separated after drilling and burrs removed. No hole shall be made by gas cutting process.</w:t>
      </w:r>
    </w:p>
    <w:p w14:paraId="77FA7861"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62"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The component parts shall be so assembled that they are neither twisted not otherwise damaged and specified cambers, if any, shall be provided. No drifting of hole shall be permitted except to draw the parts together. Drifts used shall not be larger than the nominal diameter of the bolt. Drifting done during assembling shall not distort the metal or enlarge the holes. Sufficient trial assembly shall be carried out in the fabrication works to  prove the  accuracy of workmanship of the and the number of such trials required shall be at inspector’s discretion.</w:t>
      </w:r>
    </w:p>
    <w:p w14:paraId="77FA7863" w14:textId="77777777" w:rsidR="00AB4B9E" w:rsidRDefault="00AB4B9E">
      <w:pPr>
        <w:jc w:val="both"/>
        <w:rPr>
          <w:rFonts w:ascii="Arial" w:eastAsia="Arial" w:hAnsi="Arial"/>
          <w:sz w:val="12"/>
          <w:szCs w:val="12"/>
        </w:rPr>
      </w:pPr>
    </w:p>
    <w:p w14:paraId="77FA7864"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Where necessary, washers shall be tapered or otherwise suitably shaped to give the heads and nuts of bolts a satisfactory bearing. The threaded portion of each bolt shall project through the nut by at least one thread.</w:t>
      </w:r>
    </w:p>
    <w:p w14:paraId="77FA7865" w14:textId="77777777" w:rsidR="00AB4B9E" w:rsidRDefault="00AB4B9E">
      <w:pPr>
        <w:jc w:val="both"/>
        <w:rPr>
          <w:rFonts w:ascii="Arial" w:eastAsia="Arial" w:hAnsi="Arial"/>
          <w:sz w:val="6"/>
          <w:szCs w:val="6"/>
        </w:rPr>
      </w:pPr>
    </w:p>
    <w:p w14:paraId="77FA7866"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In all cases where the full bearing area of the bolt is to be developed, the bolt shall be provided with a washer of sufficient   thickness, under the nut so as to avoid any threaded portion of the bolt being within the thickness of the parts bolted together. Column bases and caps, shall be in one solid piece, and except when cut from plates with true surfaces, shall be accurately machined over the bearing surfaces, and shall be in effective contact over the whole area of the machine end  of the  stanchion.</w:t>
      </w:r>
    </w:p>
    <w:p w14:paraId="77FA7867"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68"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Each piece shall be distinctly marked before delivery in accordance with an approved marking diagram and shall bear such other marks as well  to facilitate  erection.  For easy identification at site a small distinguishing mark for each building shall be painted at each end of every member before dispatch from fabrication shop. The fabricated steel work shall be dispatched in sequence as per agreed programme and for such portion as may be found convenient for erection or  as ordered by  the Engineer-In- charge.</w:t>
      </w:r>
    </w:p>
    <w:p w14:paraId="77FA7869"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6A"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The Contractor shall provide suitable packing wherever necessary to guard against damage during   handling and   transportation to site.   All fabricated parts shall be adequately braced to prevent damage during transit.</w:t>
      </w:r>
    </w:p>
    <w:p w14:paraId="77FA786B"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6C"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lastRenderedPageBreak/>
        <w:t xml:space="preserve">The tolerance for fabrication of steel structures shall generally conform to IS: 215 and to suit the technological requirements as specified by the equipment Supplier. </w:t>
      </w:r>
    </w:p>
    <w:p w14:paraId="77FA786D" w14:textId="77777777" w:rsidR="00AB4B9E" w:rsidRDefault="00AB4B9E">
      <w:pPr>
        <w:pBdr>
          <w:top w:val="nil"/>
          <w:left w:val="nil"/>
          <w:bottom w:val="nil"/>
          <w:right w:val="nil"/>
          <w:between w:val="nil"/>
        </w:pBdr>
        <w:ind w:left="720"/>
        <w:rPr>
          <w:rFonts w:ascii="Arial" w:eastAsia="Arial" w:hAnsi="Arial"/>
          <w:color w:val="000000"/>
          <w:sz w:val="24"/>
          <w:szCs w:val="24"/>
        </w:rPr>
      </w:pPr>
    </w:p>
    <w:p w14:paraId="77FA786E" w14:textId="77777777" w:rsidR="00AB4B9E" w:rsidRDefault="00000000">
      <w:pPr>
        <w:numPr>
          <w:ilvl w:val="0"/>
          <w:numId w:val="56"/>
        </w:numPr>
        <w:pBdr>
          <w:top w:val="nil"/>
          <w:left w:val="nil"/>
          <w:bottom w:val="nil"/>
          <w:right w:val="nil"/>
          <w:between w:val="nil"/>
        </w:pBdr>
        <w:ind w:left="720" w:hanging="720"/>
        <w:jc w:val="both"/>
        <w:rPr>
          <w:rFonts w:ascii="Arial" w:eastAsia="Arial" w:hAnsi="Arial"/>
          <w:color w:val="000000"/>
          <w:sz w:val="24"/>
          <w:szCs w:val="24"/>
        </w:rPr>
      </w:pPr>
      <w:r>
        <w:rPr>
          <w:rFonts w:ascii="Arial" w:eastAsia="Arial" w:hAnsi="Arial"/>
          <w:color w:val="000000"/>
          <w:sz w:val="24"/>
          <w:szCs w:val="24"/>
        </w:rPr>
        <w:t>Any fabrication work which is considered not to  be  in keeping with  the Technical Specification forming the Contract, or in absence of Technical Specification with recognized good   practice, shall   be rectified/replaced/corrected  at  the  Contractor’s expense as  directed  by  the  LNMIIT-PM.  Site fabrication work shall   also conform to  all specifications, stipulations, terms and  conditions applicable for shop welded structures as mentioned above.</w:t>
      </w:r>
    </w:p>
    <w:p w14:paraId="77FA786F" w14:textId="77777777" w:rsidR="00AB4B9E" w:rsidRDefault="00AB4B9E">
      <w:pPr>
        <w:jc w:val="both"/>
        <w:rPr>
          <w:rFonts w:ascii="Arial" w:eastAsia="Arial" w:hAnsi="Arial"/>
          <w:sz w:val="24"/>
          <w:szCs w:val="24"/>
        </w:rPr>
      </w:pPr>
    </w:p>
    <w:p w14:paraId="77FA7870"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Erection of Steel Structure:</w:t>
      </w:r>
    </w:p>
    <w:p w14:paraId="77FA7871" w14:textId="77777777" w:rsidR="00AB4B9E" w:rsidRDefault="00AB4B9E">
      <w:pPr>
        <w:pBdr>
          <w:top w:val="nil"/>
          <w:left w:val="nil"/>
          <w:bottom w:val="nil"/>
          <w:right w:val="nil"/>
          <w:between w:val="nil"/>
        </w:pBdr>
        <w:ind w:left="420"/>
        <w:jc w:val="both"/>
        <w:rPr>
          <w:rFonts w:ascii="Arial" w:eastAsia="Arial" w:hAnsi="Arial"/>
          <w:b/>
          <w:color w:val="000000"/>
          <w:sz w:val="24"/>
          <w:szCs w:val="24"/>
        </w:rPr>
      </w:pPr>
    </w:p>
    <w:p w14:paraId="77FA7872" w14:textId="77777777" w:rsidR="00AB4B9E" w:rsidRDefault="00000000">
      <w:p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The scope of work under erection includes in addition to provision of erection and transport equipment, tools   and   tackles, consumables, materials labour and supervision the following.</w:t>
      </w:r>
    </w:p>
    <w:p w14:paraId="77FA7873"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74" w14:textId="77777777" w:rsidR="00AB4B9E" w:rsidRDefault="00000000">
      <w:pPr>
        <w:numPr>
          <w:ilvl w:val="0"/>
          <w:numId w:val="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Storing and stacking at site of erection of all fabricated structural components/ units/ assemblers at the time of erection.</w:t>
      </w:r>
    </w:p>
    <w:p w14:paraId="77FA7875" w14:textId="77777777" w:rsidR="00AB4B9E" w:rsidRDefault="00000000">
      <w:pPr>
        <w:numPr>
          <w:ilvl w:val="0"/>
          <w:numId w:val="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Transportation at the site of structures.</w:t>
      </w:r>
    </w:p>
    <w:p w14:paraId="77FA7876" w14:textId="77777777" w:rsidR="00AB4B9E" w:rsidRDefault="00000000">
      <w:pPr>
        <w:numPr>
          <w:ilvl w:val="0"/>
          <w:numId w:val="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Receiving at site of structures including   site handling /movement, unloading, storing at site of erection of technological structures such  as  bunkers and the related structure.</w:t>
      </w:r>
    </w:p>
    <w:p w14:paraId="77FA7877" w14:textId="77777777" w:rsidR="00AB4B9E" w:rsidRDefault="00000000">
      <w:pPr>
        <w:numPr>
          <w:ilvl w:val="0"/>
          <w:numId w:val="2"/>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All minor rectification/ modification such as :</w:t>
      </w:r>
    </w:p>
    <w:p w14:paraId="77FA7878" w14:textId="77777777" w:rsidR="00AB4B9E" w:rsidRDefault="00000000">
      <w:pPr>
        <w:ind w:left="720"/>
        <w:jc w:val="both"/>
        <w:rPr>
          <w:rFonts w:ascii="Arial" w:eastAsia="Arial" w:hAnsi="Arial"/>
          <w:sz w:val="24"/>
          <w:szCs w:val="24"/>
        </w:rPr>
      </w:pPr>
      <w:r>
        <w:rPr>
          <w:rFonts w:ascii="Arial" w:eastAsia="Arial" w:hAnsi="Arial"/>
          <w:sz w:val="24"/>
          <w:szCs w:val="24"/>
        </w:rPr>
        <w:t>i) Removal of bends, kinks, twists etc. for parts damaged during transportation and  handling.</w:t>
      </w:r>
    </w:p>
    <w:p w14:paraId="77FA7879" w14:textId="77777777" w:rsidR="00AB4B9E" w:rsidRDefault="00000000">
      <w:pPr>
        <w:ind w:left="720"/>
        <w:jc w:val="both"/>
        <w:rPr>
          <w:rFonts w:ascii="Arial" w:eastAsia="Arial" w:hAnsi="Arial"/>
          <w:sz w:val="24"/>
          <w:szCs w:val="24"/>
        </w:rPr>
      </w:pPr>
      <w:r>
        <w:rPr>
          <w:rFonts w:ascii="Arial" w:eastAsia="Arial" w:hAnsi="Arial"/>
          <w:sz w:val="24"/>
          <w:szCs w:val="24"/>
        </w:rPr>
        <w:t>ii) Cutting, chipping, filling, grinding etc.  if required for preparation and finishing of site connections.</w:t>
      </w:r>
    </w:p>
    <w:p w14:paraId="77FA787A" w14:textId="77777777" w:rsidR="00AB4B9E" w:rsidRDefault="00AB4B9E">
      <w:pPr>
        <w:jc w:val="both"/>
        <w:rPr>
          <w:rFonts w:ascii="Arial" w:eastAsia="Arial" w:hAnsi="Arial"/>
          <w:sz w:val="24"/>
          <w:szCs w:val="24"/>
        </w:rPr>
      </w:pPr>
    </w:p>
    <w:p w14:paraId="77FA787B" w14:textId="77777777" w:rsidR="00AB4B9E" w:rsidRDefault="00000000">
      <w:pPr>
        <w:ind w:left="993" w:hanging="426"/>
        <w:jc w:val="both"/>
        <w:rPr>
          <w:rFonts w:ascii="Arial" w:eastAsia="Arial" w:hAnsi="Arial"/>
          <w:sz w:val="24"/>
          <w:szCs w:val="24"/>
        </w:rPr>
      </w:pPr>
      <w:r>
        <w:rPr>
          <w:rFonts w:ascii="Arial" w:eastAsia="Arial" w:hAnsi="Arial"/>
          <w:sz w:val="24"/>
          <w:szCs w:val="24"/>
        </w:rPr>
        <w:t xml:space="preserve">iii) </w:t>
      </w:r>
      <w:r>
        <w:rPr>
          <w:rFonts w:ascii="Arial" w:eastAsia="Arial" w:hAnsi="Arial"/>
          <w:sz w:val="24"/>
          <w:szCs w:val="24"/>
        </w:rPr>
        <w:tab/>
        <w:t>Reaming for use of next higher size bolt for holes which do not register or which are damaged.</w:t>
      </w:r>
    </w:p>
    <w:p w14:paraId="77FA787C" w14:textId="77777777" w:rsidR="00AB4B9E" w:rsidRDefault="00000000">
      <w:pPr>
        <w:numPr>
          <w:ilvl w:val="0"/>
          <w:numId w:val="54"/>
        </w:numPr>
        <w:pBdr>
          <w:top w:val="nil"/>
          <w:left w:val="nil"/>
          <w:bottom w:val="nil"/>
          <w:right w:val="nil"/>
          <w:between w:val="nil"/>
        </w:pBdr>
        <w:ind w:left="720" w:hanging="152"/>
        <w:jc w:val="both"/>
        <w:rPr>
          <w:rFonts w:ascii="Arial" w:eastAsia="Arial" w:hAnsi="Arial"/>
          <w:color w:val="000000"/>
          <w:sz w:val="24"/>
          <w:szCs w:val="24"/>
        </w:rPr>
      </w:pPr>
      <w:r>
        <w:rPr>
          <w:rFonts w:ascii="Arial" w:eastAsia="Arial" w:hAnsi="Arial"/>
          <w:color w:val="000000"/>
          <w:sz w:val="24"/>
          <w:szCs w:val="24"/>
        </w:rPr>
        <w:t>Welding of connections in place of bolting for which holes are either not drilled at all or wrongly drilled during fabrication.</w:t>
      </w:r>
    </w:p>
    <w:p w14:paraId="77FA787D" w14:textId="77777777" w:rsidR="00AB4B9E" w:rsidRDefault="00AB4B9E">
      <w:pPr>
        <w:jc w:val="both"/>
        <w:rPr>
          <w:rFonts w:ascii="Arial" w:eastAsia="Arial" w:hAnsi="Arial"/>
          <w:sz w:val="24"/>
          <w:szCs w:val="24"/>
        </w:rPr>
      </w:pPr>
    </w:p>
    <w:p w14:paraId="77FA787E" w14:textId="77777777" w:rsidR="00AB4B9E" w:rsidRDefault="00AB4B9E">
      <w:pPr>
        <w:jc w:val="both"/>
        <w:rPr>
          <w:rFonts w:ascii="Arial" w:eastAsia="Arial" w:hAnsi="Arial"/>
          <w:sz w:val="24"/>
          <w:szCs w:val="24"/>
        </w:rPr>
      </w:pPr>
    </w:p>
    <w:p w14:paraId="77FA787F" w14:textId="77777777" w:rsidR="00AB4B9E" w:rsidRDefault="00000000">
      <w:pPr>
        <w:ind w:left="567"/>
        <w:jc w:val="both"/>
        <w:rPr>
          <w:rFonts w:ascii="Arial" w:eastAsia="Arial" w:hAnsi="Arial"/>
          <w:b/>
          <w:sz w:val="24"/>
          <w:szCs w:val="24"/>
        </w:rPr>
      </w:pPr>
      <w:r>
        <w:rPr>
          <w:rFonts w:ascii="Arial" w:eastAsia="Arial" w:hAnsi="Arial"/>
          <w:b/>
          <w:sz w:val="24"/>
          <w:szCs w:val="24"/>
        </w:rPr>
        <w:t>Other rectification works such as:</w:t>
      </w:r>
    </w:p>
    <w:p w14:paraId="77FA7880" w14:textId="77777777" w:rsidR="00AB4B9E" w:rsidRDefault="00AB4B9E">
      <w:pPr>
        <w:ind w:left="567"/>
        <w:jc w:val="both"/>
        <w:rPr>
          <w:rFonts w:ascii="Arial" w:eastAsia="Arial" w:hAnsi="Arial"/>
          <w:b/>
          <w:sz w:val="24"/>
          <w:szCs w:val="24"/>
        </w:rPr>
      </w:pPr>
    </w:p>
    <w:p w14:paraId="77FA7881" w14:textId="77777777" w:rsidR="00AB4B9E" w:rsidRDefault="00000000">
      <w:pPr>
        <w:numPr>
          <w:ilvl w:val="0"/>
          <w:numId w:val="3"/>
        </w:num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Re-fabrication of parts damaged during fabrication beyond repair during transportation and  handling or incorrectly fabricated.</w:t>
      </w:r>
    </w:p>
    <w:p w14:paraId="77FA7882" w14:textId="77777777" w:rsidR="00AB4B9E" w:rsidRDefault="00000000">
      <w:pPr>
        <w:numPr>
          <w:ilvl w:val="0"/>
          <w:numId w:val="3"/>
        </w:numPr>
        <w:pBdr>
          <w:top w:val="nil"/>
          <w:left w:val="nil"/>
          <w:bottom w:val="nil"/>
          <w:right w:val="nil"/>
          <w:between w:val="nil"/>
        </w:pBdr>
        <w:ind w:left="567" w:hanging="425"/>
        <w:jc w:val="both"/>
        <w:rPr>
          <w:rFonts w:ascii="Arial" w:eastAsia="Arial" w:hAnsi="Arial"/>
          <w:color w:val="000000"/>
          <w:sz w:val="24"/>
          <w:szCs w:val="24"/>
        </w:rPr>
      </w:pPr>
      <w:r>
        <w:rPr>
          <w:rFonts w:ascii="Arial" w:eastAsia="Arial" w:hAnsi="Arial"/>
          <w:color w:val="000000"/>
          <w:sz w:val="24"/>
          <w:szCs w:val="24"/>
        </w:rPr>
        <w:t xml:space="preserve">Fabrication of parts omitted during fabrication by oversight or subsequently found. </w:t>
      </w:r>
    </w:p>
    <w:p w14:paraId="77FA7883" w14:textId="77777777" w:rsidR="00AB4B9E" w:rsidRDefault="00000000">
      <w:pPr>
        <w:ind w:left="567"/>
        <w:jc w:val="both"/>
        <w:rPr>
          <w:rFonts w:ascii="Arial" w:eastAsia="Arial" w:hAnsi="Arial"/>
          <w:sz w:val="24"/>
          <w:szCs w:val="24"/>
        </w:rPr>
      </w:pPr>
      <w:r>
        <w:rPr>
          <w:rFonts w:ascii="Arial" w:eastAsia="Arial" w:hAnsi="Arial"/>
          <w:sz w:val="24"/>
          <w:szCs w:val="24"/>
        </w:rPr>
        <w:t>Necessary.</w:t>
      </w:r>
    </w:p>
    <w:p w14:paraId="77FA7884" w14:textId="77777777" w:rsidR="00AB4B9E" w:rsidRDefault="00000000">
      <w:pPr>
        <w:numPr>
          <w:ilvl w:val="0"/>
          <w:numId w:val="3"/>
        </w:numPr>
        <w:pBdr>
          <w:top w:val="nil"/>
          <w:left w:val="nil"/>
          <w:bottom w:val="nil"/>
          <w:right w:val="nil"/>
          <w:between w:val="nil"/>
        </w:pBdr>
        <w:ind w:left="567" w:hanging="284"/>
        <w:jc w:val="both"/>
        <w:rPr>
          <w:rFonts w:ascii="Arial" w:eastAsia="Arial" w:hAnsi="Arial"/>
          <w:color w:val="000000"/>
          <w:sz w:val="24"/>
          <w:szCs w:val="24"/>
        </w:rPr>
      </w:pPr>
      <w:r>
        <w:rPr>
          <w:rFonts w:ascii="Arial" w:eastAsia="Arial" w:hAnsi="Arial"/>
          <w:color w:val="000000"/>
          <w:sz w:val="24"/>
          <w:szCs w:val="24"/>
        </w:rPr>
        <w:t xml:space="preserve">  Plug welding and  re-drilling of holes which do not register and  which cannot be eamed for use of next higher size bolt.</w:t>
      </w:r>
    </w:p>
    <w:p w14:paraId="77FA7885" w14:textId="77777777" w:rsidR="00AB4B9E" w:rsidRDefault="00000000">
      <w:pPr>
        <w:numPr>
          <w:ilvl w:val="0"/>
          <w:numId w:val="3"/>
        </w:numPr>
        <w:pBdr>
          <w:top w:val="nil"/>
          <w:left w:val="nil"/>
          <w:bottom w:val="nil"/>
          <w:right w:val="nil"/>
          <w:between w:val="nil"/>
        </w:pBdr>
        <w:ind w:left="567" w:hanging="425"/>
        <w:jc w:val="both"/>
        <w:rPr>
          <w:rFonts w:ascii="Arial" w:eastAsia="Arial" w:hAnsi="Arial"/>
          <w:color w:val="000000"/>
          <w:sz w:val="24"/>
          <w:szCs w:val="24"/>
        </w:rPr>
      </w:pPr>
      <w:r>
        <w:rPr>
          <w:rFonts w:ascii="Arial" w:eastAsia="Arial" w:hAnsi="Arial"/>
          <w:color w:val="000000"/>
          <w:sz w:val="24"/>
          <w:szCs w:val="24"/>
        </w:rPr>
        <w:t>Drilling of holes which are either not drilled at all or are drilled at incorrect position during fabrication.</w:t>
      </w:r>
    </w:p>
    <w:p w14:paraId="77FA7886" w14:textId="77777777" w:rsidR="00AB4B9E" w:rsidRDefault="00AB4B9E">
      <w:pPr>
        <w:pBdr>
          <w:top w:val="nil"/>
          <w:left w:val="nil"/>
          <w:bottom w:val="nil"/>
          <w:right w:val="nil"/>
          <w:between w:val="nil"/>
        </w:pBdr>
        <w:ind w:left="567"/>
        <w:jc w:val="both"/>
        <w:rPr>
          <w:rFonts w:ascii="Arial" w:eastAsia="Arial" w:hAnsi="Arial"/>
          <w:color w:val="000000"/>
          <w:sz w:val="24"/>
          <w:szCs w:val="24"/>
        </w:rPr>
      </w:pPr>
    </w:p>
    <w:p w14:paraId="77FA7887"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i. Fabrication of minor items/ missing items or such important items as directed by the </w:t>
      </w:r>
    </w:p>
    <w:p w14:paraId="77FA7888"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Engineer-In-charge. </w:t>
      </w:r>
    </w:p>
    <w:p w14:paraId="77FA7889"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ii. Assembly at site of steel structural components wherever required including temporary. supports and staging. </w:t>
      </w:r>
    </w:p>
    <w:p w14:paraId="77FA788A"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lastRenderedPageBreak/>
        <w:t xml:space="preserve">iii. Making arrangements for and providing all facilities for conducting ultrasonic X- rays or gamma ray tests on welds, getting the tests conducted, reports and interpretation. </w:t>
      </w:r>
    </w:p>
    <w:p w14:paraId="77FA788B"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iv. Rectifying at site damaged portions of shop primer by cleaning and touch-up paint. </w:t>
      </w:r>
    </w:p>
    <w:p w14:paraId="77FA788C"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v. Erection of structures including making connections by bolts/high strength friction grip </w:t>
      </w:r>
    </w:p>
    <w:p w14:paraId="77FA788D"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bolts/welding. </w:t>
      </w:r>
    </w:p>
    <w:p w14:paraId="77FA788E"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vi. Alignment of all structures true to line level plumb and dimensions with in specified limits of tolerances as per  IS : 12843 : 1989  “Tolerance for Erection of Steel Structures” </w:t>
      </w:r>
    </w:p>
    <w:p w14:paraId="77FA788F"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vii. Application of second coat of primer paint and two coats of finishing paint. </w:t>
      </w:r>
    </w:p>
    <w:p w14:paraId="77FA7890"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viii. Grouting of all columns bases after proper alignment of columns and only after obtaining clearance from Engineer-In-charge.</w:t>
      </w:r>
    </w:p>
    <w:p w14:paraId="77FA7891"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ix. Supply of labour in sufficient numbers where necessary, as directed by the Engineer- In-charge. </w:t>
      </w:r>
    </w:p>
    <w:p w14:paraId="77FA7892"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x. Conducting preliminary acceptance and final acceptance tests. </w:t>
      </w:r>
    </w:p>
    <w:p w14:paraId="77FA7893"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 xml:space="preserve">xi. Preparation of as built drawings, preparing of sketches/drawings to suit field engineering decisions, availability        of    material, convenience     of fabrication, transportation and erection and changes during fabrication and erection. </w:t>
      </w:r>
    </w:p>
    <w:p w14:paraId="77FA7894" w14:textId="77777777" w:rsidR="00AB4B9E" w:rsidRDefault="00000000">
      <w:pPr>
        <w:pBdr>
          <w:top w:val="nil"/>
          <w:left w:val="nil"/>
          <w:bottom w:val="nil"/>
          <w:right w:val="nil"/>
          <w:between w:val="nil"/>
        </w:pBdr>
        <w:ind w:left="567"/>
        <w:jc w:val="both"/>
        <w:rPr>
          <w:rFonts w:ascii="Arial" w:eastAsia="Arial" w:hAnsi="Arial"/>
          <w:color w:val="000000"/>
          <w:sz w:val="24"/>
          <w:szCs w:val="24"/>
        </w:rPr>
      </w:pPr>
      <w:r>
        <w:rPr>
          <w:rFonts w:ascii="Arial" w:eastAsia="Arial" w:hAnsi="Arial"/>
          <w:color w:val="000000"/>
          <w:sz w:val="24"/>
          <w:szCs w:val="24"/>
        </w:rPr>
        <w:t>xii. All such works are subject to approval by the Engineer-In- charge.</w:t>
      </w:r>
    </w:p>
    <w:p w14:paraId="77FA7895" w14:textId="77777777" w:rsidR="00AB4B9E" w:rsidRDefault="00AB4B9E">
      <w:pPr>
        <w:jc w:val="both"/>
        <w:rPr>
          <w:rFonts w:ascii="Arial" w:eastAsia="Arial" w:hAnsi="Arial"/>
          <w:sz w:val="24"/>
          <w:szCs w:val="24"/>
        </w:rPr>
      </w:pPr>
    </w:p>
    <w:p w14:paraId="77FA7896"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Defects in material fabrication</w:t>
      </w:r>
    </w:p>
    <w:p w14:paraId="77FA7897"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98" w14:textId="77777777" w:rsidR="00AB4B9E" w:rsidRDefault="00000000">
      <w:pPr>
        <w:numPr>
          <w:ilvl w:val="0"/>
          <w:numId w:val="4"/>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All materials shall be straight unless required to be of curvilinear from and shall be free.  from twists.  All cold straightening shall be done by pressure only.</w:t>
      </w:r>
    </w:p>
    <w:p w14:paraId="77FA7899"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9A" w14:textId="77777777" w:rsidR="00AB4B9E" w:rsidRDefault="00000000">
      <w:pPr>
        <w:numPr>
          <w:ilvl w:val="0"/>
          <w:numId w:val="4"/>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During assembly and during erection of the units to position, the Contractor shall compare the structure with drawings to ensure that there are no fabrication omissions or errors. Should any omission or defect be found the same shall be brought to the notice of the LNMIIT-PM who will issue necessary instructions for the rectification.</w:t>
      </w:r>
    </w:p>
    <w:p w14:paraId="77FA789B" w14:textId="77777777" w:rsidR="00AB4B9E" w:rsidRDefault="00AB4B9E">
      <w:pPr>
        <w:jc w:val="both"/>
        <w:rPr>
          <w:rFonts w:ascii="Arial" w:eastAsia="Arial" w:hAnsi="Arial"/>
          <w:sz w:val="24"/>
          <w:szCs w:val="24"/>
        </w:rPr>
      </w:pPr>
    </w:p>
    <w:p w14:paraId="77FA789C"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Setting out</w:t>
      </w:r>
    </w:p>
    <w:p w14:paraId="77FA789D" w14:textId="77777777" w:rsidR="00AB4B9E" w:rsidRDefault="00AB4B9E">
      <w:pPr>
        <w:pBdr>
          <w:top w:val="nil"/>
          <w:left w:val="nil"/>
          <w:bottom w:val="nil"/>
          <w:right w:val="nil"/>
          <w:between w:val="nil"/>
        </w:pBdr>
        <w:ind w:left="420"/>
        <w:jc w:val="both"/>
        <w:rPr>
          <w:rFonts w:ascii="Arial" w:eastAsia="Arial" w:hAnsi="Arial"/>
          <w:b/>
          <w:color w:val="000000"/>
          <w:sz w:val="24"/>
          <w:szCs w:val="24"/>
        </w:rPr>
      </w:pPr>
    </w:p>
    <w:p w14:paraId="77FA789E" w14:textId="77777777" w:rsidR="00AB4B9E" w:rsidRDefault="00000000">
      <w:pPr>
        <w:ind w:left="420"/>
        <w:jc w:val="both"/>
        <w:rPr>
          <w:rFonts w:ascii="Arial" w:eastAsia="Arial" w:hAnsi="Arial"/>
          <w:sz w:val="24"/>
          <w:szCs w:val="24"/>
        </w:rPr>
      </w:pPr>
      <w:r>
        <w:rPr>
          <w:rFonts w:ascii="Arial" w:eastAsia="Arial" w:hAnsi="Arial"/>
          <w:b/>
          <w:sz w:val="24"/>
          <w:szCs w:val="24"/>
        </w:rPr>
        <w:t xml:space="preserve">i)  </w:t>
      </w:r>
      <w:r>
        <w:rPr>
          <w:rFonts w:ascii="Arial" w:eastAsia="Arial" w:hAnsi="Arial"/>
          <w:sz w:val="24"/>
          <w:szCs w:val="24"/>
        </w:rPr>
        <w:t xml:space="preserve">The Contractor shall prepare geodetic survey of all embedded parts and holding down </w:t>
      </w:r>
    </w:p>
    <w:p w14:paraId="77FA789F" w14:textId="77777777" w:rsidR="00AB4B9E" w:rsidRDefault="00000000">
      <w:pPr>
        <w:ind w:left="420"/>
        <w:jc w:val="both"/>
        <w:rPr>
          <w:rFonts w:ascii="Arial" w:eastAsia="Arial" w:hAnsi="Arial"/>
          <w:sz w:val="24"/>
          <w:szCs w:val="24"/>
        </w:rPr>
      </w:pPr>
      <w:r>
        <w:rPr>
          <w:rFonts w:ascii="Arial" w:eastAsia="Arial" w:hAnsi="Arial"/>
          <w:sz w:val="24"/>
          <w:szCs w:val="24"/>
        </w:rPr>
        <w:t>bolts and submit the same to Engineer-In-charge. The Contractor shall inform:</w:t>
      </w:r>
    </w:p>
    <w:p w14:paraId="77FA78A0" w14:textId="77777777" w:rsidR="00AB4B9E" w:rsidRDefault="00AB4B9E">
      <w:pPr>
        <w:ind w:left="420"/>
        <w:jc w:val="both"/>
        <w:rPr>
          <w:rFonts w:ascii="Arial" w:eastAsia="Arial" w:hAnsi="Arial"/>
          <w:sz w:val="24"/>
          <w:szCs w:val="24"/>
        </w:rPr>
      </w:pPr>
    </w:p>
    <w:p w14:paraId="77FA78A1" w14:textId="77777777" w:rsidR="00AB4B9E" w:rsidRDefault="00000000">
      <w:pPr>
        <w:ind w:left="420"/>
        <w:jc w:val="both"/>
        <w:rPr>
          <w:rFonts w:ascii="Arial" w:eastAsia="Arial" w:hAnsi="Arial"/>
          <w:sz w:val="24"/>
          <w:szCs w:val="24"/>
        </w:rPr>
      </w:pPr>
      <w:r>
        <w:rPr>
          <w:rFonts w:ascii="Arial" w:eastAsia="Arial" w:hAnsi="Arial"/>
          <w:sz w:val="24"/>
          <w:szCs w:val="24"/>
        </w:rPr>
        <w:t>ii) The LNMIIT-PM about any discrepancy with approved design drawings well in advance of erection and if necessary, shall make necessary adjustments at site during  fabrication of structures.</w:t>
      </w:r>
    </w:p>
    <w:p w14:paraId="77FA78A2" w14:textId="77777777" w:rsidR="00AB4B9E" w:rsidRDefault="00AB4B9E">
      <w:pPr>
        <w:ind w:left="420"/>
        <w:jc w:val="both"/>
        <w:rPr>
          <w:rFonts w:ascii="Arial" w:eastAsia="Arial" w:hAnsi="Arial"/>
          <w:sz w:val="24"/>
          <w:szCs w:val="24"/>
        </w:rPr>
      </w:pPr>
    </w:p>
    <w:p w14:paraId="77FA78A3" w14:textId="77777777" w:rsidR="00AB4B9E" w:rsidRDefault="00000000">
      <w:pPr>
        <w:ind w:left="420"/>
        <w:jc w:val="both"/>
        <w:rPr>
          <w:rFonts w:ascii="Arial" w:eastAsia="Arial" w:hAnsi="Arial"/>
          <w:sz w:val="24"/>
          <w:szCs w:val="24"/>
        </w:rPr>
      </w:pPr>
      <w:r>
        <w:rPr>
          <w:rFonts w:ascii="Arial" w:eastAsia="Arial" w:hAnsi="Arial"/>
          <w:sz w:val="24"/>
          <w:szCs w:val="24"/>
        </w:rPr>
        <w:t>iii) The Contractor shall assume, full responsibility for the free and correct setting out of all steel work   and erection correctly in   accordance with   position,  alignment, dimensions and levels shown on the approved drawings and plumbing vertical members. Particular care shall be taken to ensure free expansion and contraction wherever provided. Not with standing any assistance rendered to the Contractor by the LNMIIT-PM if at any time during the progress of the work, any error should appear or arise therein, on being required to do  so,  the  Contractor at  his  own  cost shall  remove and  amend the work to the  satisfaction of the Engineer-In charge.</w:t>
      </w:r>
    </w:p>
    <w:p w14:paraId="77FA78A4" w14:textId="77777777" w:rsidR="00AB4B9E" w:rsidRDefault="00AB4B9E">
      <w:pPr>
        <w:ind w:left="420"/>
        <w:jc w:val="both"/>
        <w:rPr>
          <w:rFonts w:ascii="Arial" w:eastAsia="Arial" w:hAnsi="Arial"/>
          <w:sz w:val="24"/>
          <w:szCs w:val="24"/>
        </w:rPr>
      </w:pPr>
    </w:p>
    <w:p w14:paraId="77FA78A5"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lastRenderedPageBreak/>
        <w:t xml:space="preserve">Assembly &amp; Erection:  </w:t>
      </w:r>
    </w:p>
    <w:p w14:paraId="77FA78A6" w14:textId="77777777" w:rsidR="00AB4B9E" w:rsidRDefault="00AB4B9E">
      <w:pPr>
        <w:pBdr>
          <w:top w:val="nil"/>
          <w:left w:val="nil"/>
          <w:bottom w:val="nil"/>
          <w:right w:val="nil"/>
          <w:between w:val="nil"/>
        </w:pBdr>
        <w:ind w:left="420"/>
        <w:jc w:val="both"/>
        <w:rPr>
          <w:rFonts w:ascii="Arial" w:eastAsia="Arial" w:hAnsi="Arial"/>
          <w:b/>
          <w:color w:val="000000"/>
          <w:sz w:val="24"/>
          <w:szCs w:val="24"/>
        </w:rPr>
      </w:pPr>
    </w:p>
    <w:p w14:paraId="77FA78A7" w14:textId="77777777" w:rsidR="00AB4B9E" w:rsidRDefault="00000000">
      <w:pPr>
        <w:numPr>
          <w:ilvl w:val="0"/>
          <w:numId w:val="5"/>
        </w:num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Before starting erection, the Contractor shall submit to the Engineer-In-charge for his approval the method he proposes to follow and the number of types of equipment and temporary works he proposes to use for the erection.</w:t>
      </w:r>
    </w:p>
    <w:p w14:paraId="77FA78A8"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A9" w14:textId="77777777" w:rsidR="00AB4B9E" w:rsidRDefault="00000000">
      <w:pPr>
        <w:numPr>
          <w:ilvl w:val="0"/>
          <w:numId w:val="5"/>
        </w:num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The approval of drawings by the Engineer-In-charge will not relieve the Contractor from the basic approach to design as regards the loads which the erection equipment and temporary work shall be called upon to carry and support. Adequate allowance and provisions shall be made for lateral forces and wind loads.</w:t>
      </w:r>
    </w:p>
    <w:p w14:paraId="77FA78AA"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AB" w14:textId="77777777" w:rsidR="00AB4B9E" w:rsidRDefault="00000000">
      <w:pPr>
        <w:numPr>
          <w:ilvl w:val="0"/>
          <w:numId w:val="5"/>
        </w:num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If in the opinion of the Engineer-In-charge, the tools, tackles, plant and equipment, instruments, apparatus etc.  arranged by  the  Contractor are not  sufficient   or  are inadequate for the  fulfilment of the  contractual obligations  of the  Contractor within the   stipulated  period,  the   LNMIIT-PM  will  have  the  right   to  order  the Contractor and the  Contractor shall  comply  with the  order to  bring  /arrange such additional tools,  tackles, plant  and equipment instruments, apparatus etc. to the  site and  employ the  same to complete the  work in time. All charges in connection there of shall be borne by the Contractor.</w:t>
      </w:r>
    </w:p>
    <w:p w14:paraId="77FA78AC"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AD" w14:textId="77777777" w:rsidR="00AB4B9E" w:rsidRDefault="00000000">
      <w:p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d) Proper consideration shall be given to the following items during erection.</w:t>
      </w:r>
    </w:p>
    <w:p w14:paraId="77FA78AE"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AF" w14:textId="77777777" w:rsidR="00AB4B9E" w:rsidRDefault="00000000">
      <w:pPr>
        <w:ind w:left="420"/>
        <w:jc w:val="both"/>
        <w:rPr>
          <w:rFonts w:ascii="Arial" w:eastAsia="Arial" w:hAnsi="Arial"/>
          <w:sz w:val="24"/>
          <w:szCs w:val="24"/>
        </w:rPr>
      </w:pPr>
      <w:r>
        <w:rPr>
          <w:rFonts w:ascii="Arial" w:eastAsia="Arial" w:hAnsi="Arial"/>
          <w:sz w:val="24"/>
          <w:szCs w:val="24"/>
        </w:rPr>
        <w:t>i) Frame of building to be true and plumb.</w:t>
      </w:r>
    </w:p>
    <w:p w14:paraId="77FA78B0" w14:textId="77777777" w:rsidR="00AB4B9E" w:rsidRDefault="00000000">
      <w:pPr>
        <w:ind w:left="420"/>
        <w:jc w:val="both"/>
        <w:rPr>
          <w:rFonts w:ascii="Arial" w:eastAsia="Arial" w:hAnsi="Arial"/>
          <w:sz w:val="24"/>
          <w:szCs w:val="24"/>
        </w:rPr>
      </w:pPr>
      <w:r>
        <w:rPr>
          <w:rFonts w:ascii="Arial" w:eastAsia="Arial" w:hAnsi="Arial"/>
          <w:sz w:val="24"/>
          <w:szCs w:val="24"/>
        </w:rPr>
        <w:t>ii) Temporary guying and bracing shall be used to align the framing during erection if required.</w:t>
      </w:r>
    </w:p>
    <w:p w14:paraId="77FA78B1" w14:textId="77777777" w:rsidR="00AB4B9E" w:rsidRDefault="00000000">
      <w:pPr>
        <w:ind w:left="420" w:firstLine="6"/>
        <w:jc w:val="both"/>
        <w:rPr>
          <w:rFonts w:ascii="Arial" w:eastAsia="Arial" w:hAnsi="Arial"/>
          <w:sz w:val="24"/>
          <w:szCs w:val="24"/>
        </w:rPr>
      </w:pPr>
      <w:r>
        <w:rPr>
          <w:rFonts w:ascii="Arial" w:eastAsia="Arial" w:hAnsi="Arial"/>
          <w:sz w:val="24"/>
          <w:szCs w:val="24"/>
        </w:rPr>
        <w:t xml:space="preserve">iii)Temporary bracing may be required to sustain forces due to erection loads and equipment. Erected parts of the structures shall be made stable during  all stages of erection. </w:t>
      </w:r>
    </w:p>
    <w:p w14:paraId="77FA78B2"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B3" w14:textId="77777777" w:rsidR="00AB4B9E" w:rsidRDefault="00000000">
      <w:pPr>
        <w:pBdr>
          <w:top w:val="nil"/>
          <w:left w:val="nil"/>
          <w:bottom w:val="nil"/>
          <w:right w:val="nil"/>
          <w:between w:val="nil"/>
        </w:pBdr>
        <w:ind w:left="450"/>
        <w:jc w:val="both"/>
        <w:rPr>
          <w:rFonts w:ascii="Arial" w:eastAsia="Arial" w:hAnsi="Arial"/>
          <w:color w:val="000000"/>
          <w:sz w:val="24"/>
          <w:szCs w:val="24"/>
        </w:rPr>
      </w:pPr>
      <w:r>
        <w:rPr>
          <w:rFonts w:ascii="Arial" w:eastAsia="Arial" w:hAnsi="Arial"/>
          <w:color w:val="000000"/>
          <w:sz w:val="24"/>
          <w:szCs w:val="24"/>
        </w:rPr>
        <w:t>The stability of structure subjected to the action of wind, dead weight   and   erection forces shall be attained by observing specified sequence   of erection of vertical and horizontal structural member sand by installing permanent and temporary bracing.</w:t>
      </w:r>
    </w:p>
    <w:p w14:paraId="77FA78B4"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 xml:space="preserve">iv) Erection members shall be held securely in place by bolts to take care of dead load, </w:t>
      </w:r>
    </w:p>
    <w:p w14:paraId="77FA78B5"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wind load and erection load.</w:t>
      </w:r>
    </w:p>
    <w:p w14:paraId="77FA78B6" w14:textId="77777777" w:rsidR="00AB4B9E" w:rsidRDefault="00000000">
      <w:pPr>
        <w:numPr>
          <w:ilvl w:val="0"/>
          <w:numId w:val="54"/>
        </w:numPr>
        <w:pBdr>
          <w:top w:val="nil"/>
          <w:left w:val="nil"/>
          <w:bottom w:val="nil"/>
          <w:right w:val="nil"/>
          <w:between w:val="nil"/>
        </w:pBdr>
        <w:ind w:left="1418" w:hanging="709"/>
        <w:jc w:val="both"/>
        <w:rPr>
          <w:rFonts w:ascii="Arial" w:eastAsia="Arial" w:hAnsi="Arial"/>
          <w:color w:val="000000"/>
          <w:sz w:val="24"/>
          <w:szCs w:val="24"/>
        </w:rPr>
      </w:pPr>
      <w:r>
        <w:rPr>
          <w:rFonts w:ascii="Arial" w:eastAsia="Arial" w:hAnsi="Arial"/>
          <w:color w:val="000000"/>
          <w:sz w:val="24"/>
          <w:szCs w:val="24"/>
        </w:rPr>
        <w:t>Free expansion and contraction wherever provided.</w:t>
      </w:r>
      <w:r>
        <w:rPr>
          <w:rFonts w:ascii="Arial" w:eastAsia="Arial" w:hAnsi="Arial"/>
          <w:color w:val="000000"/>
          <w:sz w:val="24"/>
          <w:szCs w:val="24"/>
        </w:rPr>
        <w:br/>
        <w:t>vi) No final bolting or welding of joints shall be done until the structure has been Properly aligned and consent obtained from LNMIIT-PM.</w:t>
      </w:r>
    </w:p>
    <w:p w14:paraId="77FA78B7" w14:textId="77777777" w:rsidR="00AB4B9E" w:rsidRDefault="00000000">
      <w:pPr>
        <w:numPr>
          <w:ilvl w:val="0"/>
          <w:numId w:val="54"/>
        </w:numPr>
        <w:pBdr>
          <w:top w:val="nil"/>
          <w:left w:val="nil"/>
          <w:bottom w:val="nil"/>
          <w:right w:val="nil"/>
          <w:between w:val="nil"/>
        </w:pBdr>
        <w:ind w:left="1418" w:hanging="698"/>
        <w:jc w:val="both"/>
        <w:rPr>
          <w:rFonts w:ascii="Arial" w:eastAsia="Arial" w:hAnsi="Arial"/>
          <w:color w:val="000000"/>
          <w:sz w:val="24"/>
          <w:szCs w:val="24"/>
        </w:rPr>
      </w:pPr>
      <w:r>
        <w:rPr>
          <w:rFonts w:ascii="Arial" w:eastAsia="Arial" w:hAnsi="Arial"/>
          <w:color w:val="000000"/>
          <w:sz w:val="24"/>
          <w:szCs w:val="24"/>
        </w:rPr>
        <w:t>Erection tools and machinery shall be suitable capacity for handling the Materials furnished and must be in safe operating conditions at all times to avoid danger to materials and personnel.</w:t>
      </w:r>
    </w:p>
    <w:p w14:paraId="77FA78B8" w14:textId="77777777" w:rsidR="00AB4B9E" w:rsidRDefault="00000000">
      <w:pPr>
        <w:numPr>
          <w:ilvl w:val="0"/>
          <w:numId w:val="54"/>
        </w:numPr>
        <w:pBdr>
          <w:top w:val="nil"/>
          <w:left w:val="nil"/>
          <w:bottom w:val="nil"/>
          <w:right w:val="nil"/>
          <w:between w:val="nil"/>
        </w:pBdr>
        <w:ind w:left="1418" w:hanging="698"/>
        <w:rPr>
          <w:rFonts w:ascii="Arial" w:eastAsia="Arial" w:hAnsi="Arial"/>
          <w:color w:val="000000"/>
          <w:sz w:val="24"/>
          <w:szCs w:val="24"/>
        </w:rPr>
      </w:pPr>
      <w:r>
        <w:rPr>
          <w:rFonts w:ascii="Arial" w:eastAsia="Arial" w:hAnsi="Arial"/>
          <w:color w:val="000000"/>
          <w:sz w:val="24"/>
          <w:szCs w:val="24"/>
        </w:rPr>
        <w:t>In positioning beams, columns or other steel members the use of steel sledges shall not be permitted.</w:t>
      </w:r>
    </w:p>
    <w:p w14:paraId="77FA78B9" w14:textId="77777777" w:rsidR="00AB4B9E" w:rsidRDefault="00000000">
      <w:pPr>
        <w:numPr>
          <w:ilvl w:val="0"/>
          <w:numId w:val="54"/>
        </w:numPr>
        <w:pBdr>
          <w:top w:val="nil"/>
          <w:left w:val="nil"/>
          <w:bottom w:val="nil"/>
          <w:right w:val="nil"/>
          <w:between w:val="nil"/>
        </w:pBdr>
        <w:ind w:left="1418" w:hanging="698"/>
        <w:rPr>
          <w:rFonts w:ascii="Arial" w:eastAsia="Arial" w:hAnsi="Arial"/>
          <w:color w:val="000000"/>
          <w:sz w:val="24"/>
          <w:szCs w:val="24"/>
        </w:rPr>
      </w:pPr>
      <w:r>
        <w:rPr>
          <w:rFonts w:ascii="Arial" w:eastAsia="Arial" w:hAnsi="Arial"/>
          <w:color w:val="000000"/>
          <w:sz w:val="24"/>
          <w:szCs w:val="24"/>
        </w:rPr>
        <w:t>The Contractor shall report all failures of the fabricated steel to fit together properly to the  Engineer-In-charge   and  shall  obtain approval prior to taking  corrective measures.</w:t>
      </w:r>
    </w:p>
    <w:p w14:paraId="77FA78BA" w14:textId="77777777" w:rsidR="00AB4B9E" w:rsidRDefault="00000000">
      <w:pPr>
        <w:numPr>
          <w:ilvl w:val="0"/>
          <w:numId w:val="54"/>
        </w:numPr>
        <w:pBdr>
          <w:top w:val="nil"/>
          <w:left w:val="nil"/>
          <w:bottom w:val="nil"/>
          <w:right w:val="nil"/>
          <w:between w:val="nil"/>
        </w:pBdr>
        <w:ind w:left="1418" w:hanging="709"/>
        <w:rPr>
          <w:rFonts w:ascii="Arial" w:eastAsia="Arial" w:hAnsi="Arial"/>
          <w:color w:val="000000"/>
          <w:sz w:val="24"/>
          <w:szCs w:val="24"/>
        </w:rPr>
      </w:pPr>
      <w:r>
        <w:rPr>
          <w:rFonts w:ascii="Arial" w:eastAsia="Arial" w:hAnsi="Arial"/>
          <w:color w:val="000000"/>
          <w:sz w:val="24"/>
          <w:szCs w:val="24"/>
        </w:rPr>
        <w:t>Steel members shall not be allowed to fall or be subject to shock or impact due  to other members being swung into position or for any  other cause.</w:t>
      </w:r>
    </w:p>
    <w:p w14:paraId="77FA78BB" w14:textId="77777777" w:rsidR="00AB4B9E" w:rsidRDefault="00000000">
      <w:pPr>
        <w:numPr>
          <w:ilvl w:val="0"/>
          <w:numId w:val="54"/>
        </w:numPr>
        <w:pBdr>
          <w:top w:val="nil"/>
          <w:left w:val="nil"/>
          <w:bottom w:val="nil"/>
          <w:right w:val="nil"/>
          <w:between w:val="nil"/>
        </w:pBdr>
        <w:ind w:left="720"/>
        <w:rPr>
          <w:rFonts w:ascii="Arial" w:eastAsia="Arial" w:hAnsi="Arial"/>
          <w:color w:val="000000"/>
          <w:sz w:val="24"/>
          <w:szCs w:val="24"/>
        </w:rPr>
      </w:pPr>
      <w:r>
        <w:rPr>
          <w:rFonts w:ascii="Arial" w:eastAsia="Arial" w:hAnsi="Arial"/>
          <w:color w:val="000000"/>
          <w:sz w:val="24"/>
          <w:szCs w:val="24"/>
        </w:rPr>
        <w:t>All exposed bolts holes not required shall be plugged.</w:t>
      </w:r>
    </w:p>
    <w:p w14:paraId="77FA78BC" w14:textId="77777777" w:rsidR="00AB4B9E" w:rsidRDefault="00AB4B9E">
      <w:pPr>
        <w:ind w:left="720" w:hanging="720"/>
        <w:rPr>
          <w:rFonts w:ascii="Arial" w:eastAsia="Arial" w:hAnsi="Arial"/>
          <w:sz w:val="24"/>
          <w:szCs w:val="24"/>
        </w:rPr>
      </w:pPr>
    </w:p>
    <w:p w14:paraId="77FA78BD" w14:textId="77777777" w:rsidR="00AB4B9E" w:rsidRDefault="00000000">
      <w:pPr>
        <w:numPr>
          <w:ilvl w:val="3"/>
          <w:numId w:val="5"/>
        </w:num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 xml:space="preserve">e) </w:t>
      </w:r>
      <w:r>
        <w:rPr>
          <w:rFonts w:ascii="Arial" w:eastAsia="Arial" w:hAnsi="Arial"/>
          <w:color w:val="000000"/>
          <w:sz w:val="24"/>
          <w:szCs w:val="24"/>
        </w:rPr>
        <w:tab/>
        <w:t xml:space="preserve">Erection shall  be  carried out  according to the best modern practices and  as laid down  in the  IS : 800-  latest edition and  other relevant standards referred </w:t>
      </w:r>
      <w:r>
        <w:rPr>
          <w:rFonts w:ascii="Arial" w:eastAsia="Arial" w:hAnsi="Arial"/>
          <w:color w:val="000000"/>
          <w:sz w:val="24"/>
          <w:szCs w:val="24"/>
        </w:rPr>
        <w:lastRenderedPageBreak/>
        <w:t>to therein and  according  this erection specification together with approved erection drawing sand technical specifications.</w:t>
      </w:r>
    </w:p>
    <w:p w14:paraId="77FA78BE" w14:textId="77777777" w:rsidR="00AB4B9E" w:rsidRDefault="00AB4B9E">
      <w:pPr>
        <w:ind w:left="709" w:hanging="567"/>
        <w:jc w:val="both"/>
        <w:rPr>
          <w:rFonts w:ascii="Arial" w:eastAsia="Arial" w:hAnsi="Arial"/>
          <w:sz w:val="24"/>
          <w:szCs w:val="24"/>
        </w:rPr>
      </w:pPr>
    </w:p>
    <w:p w14:paraId="77FA78BF" w14:textId="77777777" w:rsidR="00AB4B9E" w:rsidRDefault="00000000">
      <w:pPr>
        <w:ind w:left="720"/>
        <w:jc w:val="both"/>
        <w:rPr>
          <w:rFonts w:ascii="Arial" w:eastAsia="Arial" w:hAnsi="Arial"/>
          <w:sz w:val="24"/>
          <w:szCs w:val="24"/>
        </w:rPr>
      </w:pPr>
      <w:r>
        <w:rPr>
          <w:rFonts w:ascii="Arial" w:eastAsia="Arial" w:hAnsi="Arial"/>
          <w:sz w:val="24"/>
          <w:szCs w:val="24"/>
        </w:rPr>
        <w:t>f) The Contractor shall design, manufacture, erect and provide false work, staging, temporary supports etc.  required for safe and accurate erection of structural steel work and  shall  be fully responsible for the  adequacy of the  same.</w:t>
      </w:r>
    </w:p>
    <w:p w14:paraId="77FA78C0" w14:textId="77777777" w:rsidR="00AB4B9E" w:rsidRDefault="00AB4B9E">
      <w:pPr>
        <w:ind w:left="720"/>
        <w:jc w:val="both"/>
        <w:rPr>
          <w:rFonts w:ascii="Arial" w:eastAsia="Arial" w:hAnsi="Arial"/>
          <w:sz w:val="24"/>
          <w:szCs w:val="24"/>
        </w:rPr>
      </w:pPr>
    </w:p>
    <w:p w14:paraId="77FA78C1" w14:textId="77777777" w:rsidR="00AB4B9E" w:rsidRDefault="00000000">
      <w:pPr>
        <w:ind w:left="720"/>
        <w:jc w:val="both"/>
        <w:rPr>
          <w:rFonts w:ascii="Arial" w:eastAsia="Arial" w:hAnsi="Arial"/>
          <w:sz w:val="24"/>
          <w:szCs w:val="24"/>
        </w:rPr>
      </w:pPr>
      <w:r>
        <w:rPr>
          <w:rFonts w:ascii="Arial" w:eastAsia="Arial" w:hAnsi="Arial"/>
          <w:sz w:val="24"/>
          <w:szCs w:val="24"/>
        </w:rPr>
        <w:t>g) The Contractor shall, if so required by the Engineer-In-charge, get  his drawings, erection schemes and  designs for such false  work,  staging etc. approved by the LNMIIT-PM,  but  such approval  by the  Engineer-In-charge  shall  not  relive the  Contractor of any of his responsibilities for the safety of such works.  As far as possible, assemblies of structures shall be made on the ground itself.</w:t>
      </w:r>
    </w:p>
    <w:p w14:paraId="77FA78C2" w14:textId="77777777" w:rsidR="00AB4B9E" w:rsidRDefault="00AB4B9E">
      <w:pPr>
        <w:ind w:left="720"/>
        <w:jc w:val="both"/>
        <w:rPr>
          <w:rFonts w:ascii="Arial" w:eastAsia="Arial" w:hAnsi="Arial"/>
          <w:sz w:val="24"/>
          <w:szCs w:val="24"/>
        </w:rPr>
      </w:pPr>
    </w:p>
    <w:p w14:paraId="77FA78C3" w14:textId="77777777" w:rsidR="00AB4B9E" w:rsidRDefault="00000000">
      <w:pPr>
        <w:ind w:left="720"/>
        <w:jc w:val="both"/>
        <w:rPr>
          <w:rFonts w:ascii="Arial" w:eastAsia="Arial" w:hAnsi="Arial"/>
          <w:sz w:val="24"/>
          <w:szCs w:val="24"/>
        </w:rPr>
      </w:pPr>
      <w:r>
        <w:rPr>
          <w:rFonts w:ascii="Arial" w:eastAsia="Arial" w:hAnsi="Arial"/>
          <w:sz w:val="24"/>
          <w:szCs w:val="24"/>
        </w:rPr>
        <w:t xml:space="preserve">h) The Contractor shall provide adequate supervision at  all  stages of the  work  and </w:t>
      </w:r>
    </w:p>
    <w:p w14:paraId="77FA78C4" w14:textId="77777777" w:rsidR="00AB4B9E" w:rsidRDefault="00000000">
      <w:pPr>
        <w:ind w:left="720"/>
        <w:jc w:val="both"/>
        <w:rPr>
          <w:rFonts w:ascii="Arial" w:eastAsia="Arial" w:hAnsi="Arial"/>
          <w:sz w:val="24"/>
          <w:szCs w:val="24"/>
        </w:rPr>
      </w:pPr>
      <w:r>
        <w:rPr>
          <w:rFonts w:ascii="Arial" w:eastAsia="Arial" w:hAnsi="Arial"/>
          <w:sz w:val="24"/>
          <w:szCs w:val="24"/>
        </w:rPr>
        <w:t>examine each portion of the work for accuracy before commencing the erection of the  next  structural member. The Contractor shall also provide facilities such as adequate temporary access   ladders,  tools    and    tackles,   instruments   etc. satisfactory to  LNMIIT-PM /  Architect for  his  inspection at any stage during  erection.</w:t>
      </w:r>
    </w:p>
    <w:p w14:paraId="77FA78C5" w14:textId="77777777" w:rsidR="00AB4B9E" w:rsidRDefault="00AB4B9E">
      <w:pPr>
        <w:ind w:left="720"/>
        <w:jc w:val="both"/>
        <w:rPr>
          <w:rFonts w:ascii="Arial" w:eastAsia="Arial" w:hAnsi="Arial"/>
          <w:sz w:val="24"/>
          <w:szCs w:val="24"/>
        </w:rPr>
      </w:pPr>
    </w:p>
    <w:p w14:paraId="77FA78C6" w14:textId="77777777" w:rsidR="00AB4B9E" w:rsidRDefault="00000000">
      <w:pPr>
        <w:ind w:left="720"/>
        <w:jc w:val="both"/>
        <w:rPr>
          <w:rFonts w:ascii="Arial" w:eastAsia="Arial" w:hAnsi="Arial"/>
          <w:sz w:val="24"/>
          <w:szCs w:val="24"/>
        </w:rPr>
      </w:pPr>
      <w:r>
        <w:rPr>
          <w:rFonts w:ascii="Arial" w:eastAsia="Arial" w:hAnsi="Arial"/>
          <w:sz w:val="24"/>
          <w:szCs w:val="24"/>
        </w:rPr>
        <w:t>i) Instrumental checking for correctness of initial setting out  of structures and adjustment  shall  be  carried out  in sequence at different  stages  as determined by design  as  against  checking and   adjustment  of  alignment  in  one  stage  after completion of entire erection. The final leveling  and alignment shall  be  carried out immediately after completion of each section of a building or when called for by the Engineer-In-charge.</w:t>
      </w:r>
    </w:p>
    <w:p w14:paraId="77FA78C7" w14:textId="77777777" w:rsidR="00AB4B9E" w:rsidRDefault="00AB4B9E">
      <w:pPr>
        <w:ind w:left="720"/>
        <w:jc w:val="both"/>
        <w:rPr>
          <w:rFonts w:ascii="Arial" w:eastAsia="Arial" w:hAnsi="Arial"/>
          <w:sz w:val="24"/>
          <w:szCs w:val="24"/>
        </w:rPr>
      </w:pPr>
    </w:p>
    <w:p w14:paraId="77FA78C8" w14:textId="77777777" w:rsidR="00AB4B9E" w:rsidRDefault="00000000">
      <w:pPr>
        <w:ind w:left="720"/>
        <w:jc w:val="both"/>
        <w:rPr>
          <w:rFonts w:ascii="Arial" w:eastAsia="Arial" w:hAnsi="Arial"/>
          <w:sz w:val="24"/>
          <w:szCs w:val="24"/>
        </w:rPr>
      </w:pPr>
      <w:r>
        <w:rPr>
          <w:rFonts w:ascii="Arial" w:eastAsia="Arial" w:hAnsi="Arial"/>
          <w:sz w:val="24"/>
          <w:szCs w:val="24"/>
        </w:rPr>
        <w:t>j) All structural members shall be erected with erection marks in the same relative:</w:t>
      </w:r>
    </w:p>
    <w:p w14:paraId="77FA78C9" w14:textId="77777777" w:rsidR="00AB4B9E" w:rsidRDefault="00AB4B9E">
      <w:pPr>
        <w:ind w:left="720"/>
        <w:jc w:val="both"/>
        <w:rPr>
          <w:rFonts w:ascii="Arial" w:eastAsia="Arial" w:hAnsi="Arial"/>
          <w:sz w:val="16"/>
          <w:szCs w:val="16"/>
        </w:rPr>
      </w:pPr>
    </w:p>
    <w:p w14:paraId="77FA78CA" w14:textId="77777777" w:rsidR="00AB4B9E" w:rsidRDefault="00000000">
      <w:pPr>
        <w:numPr>
          <w:ilvl w:val="0"/>
          <w:numId w:val="101"/>
        </w:numPr>
        <w:pBdr>
          <w:top w:val="nil"/>
          <w:left w:val="nil"/>
          <w:bottom w:val="nil"/>
          <w:right w:val="nil"/>
          <w:between w:val="nil"/>
        </w:pBdr>
        <w:ind w:hanging="10"/>
        <w:jc w:val="both"/>
        <w:rPr>
          <w:rFonts w:ascii="Arial" w:eastAsia="Arial" w:hAnsi="Arial"/>
          <w:color w:val="000000"/>
          <w:sz w:val="24"/>
          <w:szCs w:val="24"/>
        </w:rPr>
      </w:pPr>
      <w:r>
        <w:rPr>
          <w:rFonts w:ascii="Arial" w:eastAsia="Arial" w:hAnsi="Arial"/>
          <w:color w:val="000000"/>
          <w:sz w:val="24"/>
          <w:szCs w:val="24"/>
        </w:rPr>
        <w:t>Position as shown in the appropriate erection and shop drawings.</w:t>
      </w:r>
    </w:p>
    <w:p w14:paraId="77FA78CB"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CC"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8CD" w14:textId="77777777" w:rsidR="00AB4B9E" w:rsidRDefault="00AB4B9E">
      <w:pPr>
        <w:jc w:val="both"/>
        <w:rPr>
          <w:rFonts w:ascii="Arial" w:eastAsia="Arial" w:hAnsi="Arial"/>
          <w:sz w:val="24"/>
          <w:szCs w:val="24"/>
        </w:rPr>
      </w:pPr>
    </w:p>
    <w:p w14:paraId="77FA78CE"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Bedding &amp; Grouting:</w:t>
      </w:r>
    </w:p>
    <w:p w14:paraId="77FA78CF" w14:textId="77777777" w:rsidR="00AB4B9E" w:rsidRDefault="00AB4B9E">
      <w:pPr>
        <w:pBdr>
          <w:top w:val="nil"/>
          <w:left w:val="nil"/>
          <w:bottom w:val="nil"/>
          <w:right w:val="nil"/>
          <w:between w:val="nil"/>
        </w:pBdr>
        <w:ind w:left="420"/>
        <w:jc w:val="both"/>
        <w:rPr>
          <w:rFonts w:ascii="Arial" w:eastAsia="Arial" w:hAnsi="Arial"/>
          <w:b/>
          <w:color w:val="000000"/>
          <w:sz w:val="24"/>
          <w:szCs w:val="24"/>
        </w:rPr>
      </w:pPr>
    </w:p>
    <w:p w14:paraId="77FA78D0" w14:textId="77777777" w:rsidR="00AB4B9E" w:rsidRDefault="00000000">
      <w:pPr>
        <w:ind w:left="420"/>
        <w:jc w:val="both"/>
        <w:rPr>
          <w:rFonts w:ascii="Arial" w:eastAsia="Arial" w:hAnsi="Arial"/>
          <w:sz w:val="24"/>
          <w:szCs w:val="24"/>
        </w:rPr>
      </w:pPr>
      <w:r>
        <w:rPr>
          <w:rFonts w:ascii="Arial" w:eastAsia="Arial" w:hAnsi="Arial"/>
          <w:b/>
          <w:sz w:val="24"/>
          <w:szCs w:val="24"/>
        </w:rPr>
        <w:t xml:space="preserve">i) </w:t>
      </w:r>
      <w:r>
        <w:rPr>
          <w:rFonts w:ascii="Arial" w:eastAsia="Arial" w:hAnsi="Arial"/>
          <w:sz w:val="24"/>
          <w:szCs w:val="24"/>
        </w:rPr>
        <w:t>Base plate shall be  set  to elevations shown in the drawings supported and aligned using steel wedges and shims or any other approved method. The supply of wedges, shims and any   other materials  for  alignment  shall   be   the   responsibility  of  the Contractor as part  of his work. Plates shall be leveled properly positioned and the anchor bolts properly tightened. The bedding/grouting shall not be carried out until a sufficient number of columns have been properly aligned, plumbed and sufficient girders, beams, trusses and bracing to the satisfaction of the LNMIIT-PM.</w:t>
      </w:r>
    </w:p>
    <w:p w14:paraId="77FA78D1" w14:textId="77777777" w:rsidR="00AB4B9E" w:rsidRDefault="00AB4B9E">
      <w:pPr>
        <w:ind w:left="420"/>
        <w:jc w:val="both"/>
        <w:rPr>
          <w:rFonts w:ascii="Arial" w:eastAsia="Arial" w:hAnsi="Arial"/>
          <w:sz w:val="24"/>
          <w:szCs w:val="24"/>
        </w:rPr>
      </w:pPr>
    </w:p>
    <w:p w14:paraId="77FA78D2" w14:textId="77777777" w:rsidR="00AB4B9E" w:rsidRDefault="00000000">
      <w:pPr>
        <w:ind w:left="420"/>
        <w:jc w:val="both"/>
        <w:rPr>
          <w:rFonts w:ascii="Arial" w:eastAsia="Arial" w:hAnsi="Arial"/>
          <w:sz w:val="24"/>
          <w:szCs w:val="24"/>
        </w:rPr>
      </w:pPr>
      <w:r>
        <w:rPr>
          <w:rFonts w:ascii="Arial" w:eastAsia="Arial" w:hAnsi="Arial"/>
          <w:sz w:val="24"/>
          <w:szCs w:val="24"/>
        </w:rPr>
        <w:t>ii) Grouting shall be   done before  casting  of  elevated  RCC   floor,   if   equipment’s contributing to the loading on columns are placed moving  equipment shall be tested and  no trial run  of any  equipment before grouting has been done and cured to the satisfaction of the LNMIIT-PM.</w:t>
      </w:r>
    </w:p>
    <w:p w14:paraId="77FA78D3" w14:textId="77777777" w:rsidR="00AB4B9E" w:rsidRDefault="00AB4B9E">
      <w:pPr>
        <w:ind w:left="420"/>
        <w:jc w:val="both"/>
        <w:rPr>
          <w:rFonts w:ascii="Arial" w:eastAsia="Arial" w:hAnsi="Arial"/>
          <w:sz w:val="24"/>
          <w:szCs w:val="24"/>
        </w:rPr>
      </w:pPr>
    </w:p>
    <w:p w14:paraId="77FA78D4" w14:textId="77777777" w:rsidR="00AB4B9E" w:rsidRDefault="00000000">
      <w:pPr>
        <w:ind w:left="420"/>
        <w:jc w:val="both"/>
        <w:rPr>
          <w:rFonts w:ascii="Arial" w:eastAsia="Arial" w:hAnsi="Arial"/>
          <w:sz w:val="24"/>
          <w:szCs w:val="24"/>
        </w:rPr>
      </w:pPr>
      <w:r>
        <w:rPr>
          <w:rFonts w:ascii="Arial" w:eastAsia="Arial" w:hAnsi="Arial"/>
          <w:sz w:val="24"/>
          <w:szCs w:val="24"/>
        </w:rPr>
        <w:t xml:space="preserve">iii) Grouting shall be minimum M-25 grade or one grade higher that the concrete with10 mm   and   below   graded coarse aggregate.  Ready mixed   free-flow grout   from recognized manufacturer as approved by the Engineer-In-charge shall be used </w:t>
      </w:r>
      <w:r>
        <w:rPr>
          <w:rFonts w:ascii="Arial" w:eastAsia="Arial" w:hAnsi="Arial"/>
          <w:sz w:val="24"/>
          <w:szCs w:val="24"/>
        </w:rPr>
        <w:lastRenderedPageBreak/>
        <w:t>with pressure grouting as technique to ensure up of all void spaces underneath the base plate. Manufacturer’s recommendation/ instruction shall be   followed   for proper application of grout materials.</w:t>
      </w:r>
    </w:p>
    <w:p w14:paraId="77FA78D5" w14:textId="77777777" w:rsidR="00AB4B9E" w:rsidRDefault="00AB4B9E">
      <w:pPr>
        <w:ind w:left="420"/>
        <w:jc w:val="both"/>
        <w:rPr>
          <w:rFonts w:ascii="Arial" w:eastAsia="Arial" w:hAnsi="Arial"/>
          <w:sz w:val="24"/>
          <w:szCs w:val="24"/>
        </w:rPr>
      </w:pPr>
    </w:p>
    <w:p w14:paraId="77FA78D6" w14:textId="77777777" w:rsidR="00AB4B9E" w:rsidRDefault="00000000">
      <w:pPr>
        <w:ind w:left="420"/>
        <w:jc w:val="both"/>
        <w:rPr>
          <w:rFonts w:ascii="Arial" w:eastAsia="Arial" w:hAnsi="Arial"/>
          <w:sz w:val="24"/>
          <w:szCs w:val="24"/>
        </w:rPr>
      </w:pPr>
      <w:r>
        <w:rPr>
          <w:rFonts w:ascii="Arial" w:eastAsia="Arial" w:hAnsi="Arial"/>
          <w:sz w:val="24"/>
          <w:szCs w:val="24"/>
        </w:rPr>
        <w:t>iv) The Contractor shall inform the LNMIIT-PM when the work  is  ready for grouting for their verification. The Contractor shall be responsible for the final vertical and horizontal alignment of all the base plates.</w:t>
      </w:r>
    </w:p>
    <w:p w14:paraId="77FA78D7" w14:textId="77777777" w:rsidR="00AB4B9E" w:rsidRDefault="00AB4B9E">
      <w:pPr>
        <w:jc w:val="both"/>
        <w:rPr>
          <w:rFonts w:ascii="Arial" w:eastAsia="Arial" w:hAnsi="Arial"/>
          <w:sz w:val="24"/>
          <w:szCs w:val="24"/>
        </w:rPr>
      </w:pPr>
    </w:p>
    <w:p w14:paraId="77FA78D8" w14:textId="77777777" w:rsidR="00AB4B9E" w:rsidRDefault="00000000">
      <w:pPr>
        <w:jc w:val="both"/>
        <w:rPr>
          <w:rFonts w:ascii="Arial" w:eastAsia="Arial" w:hAnsi="Arial"/>
          <w:b/>
          <w:sz w:val="24"/>
          <w:szCs w:val="24"/>
        </w:rPr>
      </w:pPr>
      <w:r>
        <w:rPr>
          <w:rFonts w:ascii="Arial" w:eastAsia="Arial" w:hAnsi="Arial"/>
          <w:b/>
          <w:sz w:val="24"/>
          <w:szCs w:val="24"/>
        </w:rPr>
        <w:t>18.14</w:t>
      </w:r>
      <w:r>
        <w:rPr>
          <w:rFonts w:ascii="Arial" w:eastAsia="Arial" w:hAnsi="Arial"/>
          <w:b/>
          <w:sz w:val="24"/>
          <w:szCs w:val="24"/>
        </w:rPr>
        <w:tab/>
        <w:t>Painting &amp; erection.</w:t>
      </w:r>
    </w:p>
    <w:p w14:paraId="77FA78D9" w14:textId="77777777" w:rsidR="00AB4B9E" w:rsidRDefault="00AB4B9E">
      <w:pPr>
        <w:ind w:left="420"/>
        <w:jc w:val="both"/>
        <w:rPr>
          <w:rFonts w:ascii="Arial" w:eastAsia="Arial" w:hAnsi="Arial"/>
          <w:b/>
          <w:sz w:val="24"/>
          <w:szCs w:val="24"/>
        </w:rPr>
      </w:pPr>
    </w:p>
    <w:p w14:paraId="77FA78DA" w14:textId="77777777" w:rsidR="00AB4B9E" w:rsidRDefault="00000000">
      <w:pPr>
        <w:ind w:left="420"/>
        <w:jc w:val="both"/>
        <w:rPr>
          <w:rFonts w:ascii="Arial" w:eastAsia="Arial" w:hAnsi="Arial"/>
          <w:sz w:val="24"/>
          <w:szCs w:val="24"/>
        </w:rPr>
      </w:pPr>
      <w:r>
        <w:rPr>
          <w:rFonts w:ascii="Arial" w:eastAsia="Arial" w:hAnsi="Arial"/>
          <w:sz w:val="24"/>
          <w:szCs w:val="24"/>
        </w:rPr>
        <w:t>The painting shall be as per painting specifications and instructions.</w:t>
      </w:r>
    </w:p>
    <w:p w14:paraId="77FA78DB" w14:textId="77777777" w:rsidR="00AB4B9E" w:rsidRDefault="00AB4B9E">
      <w:pPr>
        <w:jc w:val="both"/>
        <w:rPr>
          <w:rFonts w:ascii="Arial" w:eastAsia="Arial" w:hAnsi="Arial"/>
          <w:sz w:val="24"/>
          <w:szCs w:val="24"/>
        </w:rPr>
      </w:pPr>
    </w:p>
    <w:p w14:paraId="77FA78DC"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Acceptance of work.</w:t>
      </w:r>
    </w:p>
    <w:p w14:paraId="77FA78DD" w14:textId="77777777" w:rsidR="00AB4B9E" w:rsidRDefault="00000000">
      <w:pPr>
        <w:ind w:left="420"/>
        <w:jc w:val="both"/>
        <w:rPr>
          <w:rFonts w:ascii="Arial" w:eastAsia="Arial" w:hAnsi="Arial"/>
          <w:sz w:val="24"/>
          <w:szCs w:val="24"/>
        </w:rPr>
      </w:pPr>
      <w:r>
        <w:rPr>
          <w:rFonts w:ascii="Arial" w:eastAsia="Arial" w:hAnsi="Arial"/>
          <w:sz w:val="24"/>
          <w:szCs w:val="24"/>
        </w:rPr>
        <w:t>a) Acceptance of erected steel structures shall be either after erection of the whole building or in blocks.  Intermediate acceptance certificate will be given   in the following.</w:t>
      </w:r>
    </w:p>
    <w:p w14:paraId="77FA78DE" w14:textId="77777777" w:rsidR="00AB4B9E" w:rsidRDefault="00000000">
      <w:pPr>
        <w:ind w:left="420"/>
        <w:jc w:val="both"/>
        <w:rPr>
          <w:rFonts w:ascii="Arial" w:eastAsia="Arial" w:hAnsi="Arial"/>
          <w:sz w:val="24"/>
          <w:szCs w:val="24"/>
        </w:rPr>
      </w:pPr>
      <w:r>
        <w:rPr>
          <w:rFonts w:ascii="Arial" w:eastAsia="Arial" w:hAnsi="Arial"/>
          <w:sz w:val="24"/>
          <w:szCs w:val="24"/>
        </w:rPr>
        <w:t xml:space="preserve"> </w:t>
      </w:r>
      <w:r>
        <w:rPr>
          <w:rFonts w:ascii="Arial" w:eastAsia="Arial" w:hAnsi="Arial"/>
          <w:sz w:val="24"/>
          <w:szCs w:val="24"/>
        </w:rPr>
        <w:tab/>
        <w:t xml:space="preserve">i. Any steel work or part there of embedded in concrete. </w:t>
      </w:r>
    </w:p>
    <w:p w14:paraId="77FA78DF" w14:textId="77777777" w:rsidR="00AB4B9E" w:rsidRDefault="00000000">
      <w:pPr>
        <w:ind w:left="420" w:firstLine="300"/>
        <w:jc w:val="both"/>
        <w:rPr>
          <w:rFonts w:ascii="Arial" w:eastAsia="Arial" w:hAnsi="Arial"/>
          <w:sz w:val="24"/>
          <w:szCs w:val="24"/>
        </w:rPr>
      </w:pPr>
      <w:r>
        <w:rPr>
          <w:rFonts w:ascii="Arial" w:eastAsia="Arial" w:hAnsi="Arial"/>
          <w:sz w:val="24"/>
          <w:szCs w:val="24"/>
        </w:rPr>
        <w:t xml:space="preserve">ii. Steel structures which are to be covered in the process of further work. </w:t>
      </w:r>
    </w:p>
    <w:p w14:paraId="77FA78E0" w14:textId="77777777" w:rsidR="00AB4B9E" w:rsidRDefault="00AB4B9E">
      <w:pPr>
        <w:ind w:left="420"/>
        <w:jc w:val="both"/>
        <w:rPr>
          <w:rFonts w:ascii="Arial" w:eastAsia="Arial" w:hAnsi="Arial"/>
          <w:sz w:val="24"/>
          <w:szCs w:val="24"/>
        </w:rPr>
      </w:pPr>
    </w:p>
    <w:p w14:paraId="77FA78E1" w14:textId="77777777" w:rsidR="00AB4B9E" w:rsidRDefault="00000000">
      <w:pPr>
        <w:ind w:left="420"/>
        <w:jc w:val="both"/>
        <w:rPr>
          <w:rFonts w:ascii="Arial" w:eastAsia="Arial" w:hAnsi="Arial"/>
          <w:sz w:val="24"/>
          <w:szCs w:val="24"/>
        </w:rPr>
      </w:pPr>
      <w:r>
        <w:rPr>
          <w:rFonts w:ascii="Arial" w:eastAsia="Arial" w:hAnsi="Arial"/>
          <w:sz w:val="24"/>
          <w:szCs w:val="24"/>
        </w:rPr>
        <w:t xml:space="preserve"> b) The following documents shall be prepared and produced at the time of acceptance of erected steel structures: </w:t>
      </w:r>
    </w:p>
    <w:p w14:paraId="77FA78E2" w14:textId="77777777" w:rsidR="00AB4B9E" w:rsidRDefault="00000000">
      <w:pPr>
        <w:ind w:left="420" w:firstLine="300"/>
        <w:jc w:val="both"/>
        <w:rPr>
          <w:rFonts w:ascii="Arial" w:eastAsia="Arial" w:hAnsi="Arial"/>
          <w:sz w:val="24"/>
          <w:szCs w:val="24"/>
        </w:rPr>
      </w:pPr>
      <w:r>
        <w:rPr>
          <w:rFonts w:ascii="Arial" w:eastAsia="Arial" w:hAnsi="Arial"/>
          <w:sz w:val="24"/>
          <w:szCs w:val="24"/>
        </w:rPr>
        <w:t xml:space="preserve"> i. Documents showing approved deviations made during erection of work. </w:t>
      </w:r>
    </w:p>
    <w:p w14:paraId="77FA78E3" w14:textId="77777777" w:rsidR="00AB4B9E" w:rsidRDefault="00000000">
      <w:pPr>
        <w:ind w:left="420" w:firstLine="300"/>
        <w:jc w:val="both"/>
        <w:rPr>
          <w:rFonts w:ascii="Arial" w:eastAsia="Arial" w:hAnsi="Arial"/>
          <w:sz w:val="24"/>
          <w:szCs w:val="24"/>
        </w:rPr>
      </w:pPr>
      <w:r>
        <w:rPr>
          <w:rFonts w:ascii="Arial" w:eastAsia="Arial" w:hAnsi="Arial"/>
          <w:sz w:val="24"/>
          <w:szCs w:val="24"/>
        </w:rPr>
        <w:t xml:space="preserve">ii. Documents showing acceptance of embedded structures. </w:t>
      </w:r>
    </w:p>
    <w:p w14:paraId="77FA78E4" w14:textId="77777777" w:rsidR="00AB4B9E" w:rsidRDefault="00000000">
      <w:pPr>
        <w:ind w:left="420" w:firstLine="300"/>
        <w:jc w:val="both"/>
        <w:rPr>
          <w:rFonts w:ascii="Arial" w:eastAsia="Arial" w:hAnsi="Arial"/>
          <w:sz w:val="24"/>
          <w:szCs w:val="24"/>
        </w:rPr>
      </w:pPr>
      <w:r>
        <w:rPr>
          <w:rFonts w:ascii="Arial" w:eastAsia="Arial" w:hAnsi="Arial"/>
          <w:sz w:val="24"/>
          <w:szCs w:val="24"/>
        </w:rPr>
        <w:t xml:space="preserve">iii. Certificate/documents on control checking and tests of nuts and welds. </w:t>
      </w:r>
    </w:p>
    <w:p w14:paraId="77FA78E5" w14:textId="77777777" w:rsidR="00AB4B9E" w:rsidRDefault="00000000">
      <w:pPr>
        <w:ind w:left="420" w:firstLine="300"/>
        <w:jc w:val="both"/>
        <w:rPr>
          <w:rFonts w:ascii="Arial" w:eastAsia="Arial" w:hAnsi="Arial"/>
          <w:sz w:val="24"/>
          <w:szCs w:val="24"/>
        </w:rPr>
      </w:pPr>
      <w:r>
        <w:rPr>
          <w:rFonts w:ascii="Arial" w:eastAsia="Arial" w:hAnsi="Arial"/>
          <w:sz w:val="24"/>
          <w:szCs w:val="24"/>
        </w:rPr>
        <w:t xml:space="preserve">iv. Data and results of geodetic measurement while checking of structures. </w:t>
      </w:r>
    </w:p>
    <w:p w14:paraId="77FA78E6" w14:textId="77777777" w:rsidR="00AB4B9E" w:rsidRDefault="00000000">
      <w:pPr>
        <w:ind w:left="420" w:firstLine="300"/>
        <w:jc w:val="both"/>
        <w:rPr>
          <w:rFonts w:ascii="Arial" w:eastAsia="Arial" w:hAnsi="Arial"/>
          <w:sz w:val="24"/>
          <w:szCs w:val="24"/>
        </w:rPr>
      </w:pPr>
      <w:r>
        <w:rPr>
          <w:rFonts w:ascii="Arial" w:eastAsia="Arial" w:hAnsi="Arial"/>
          <w:sz w:val="24"/>
          <w:szCs w:val="24"/>
        </w:rPr>
        <w:t>v. Copies of ‘As built Drawings’ showing there on all alterations.</w:t>
      </w:r>
    </w:p>
    <w:p w14:paraId="77FA78E7" w14:textId="77777777" w:rsidR="00AB4B9E" w:rsidRDefault="00AB4B9E">
      <w:pPr>
        <w:ind w:left="420" w:firstLine="300"/>
        <w:jc w:val="both"/>
        <w:rPr>
          <w:rFonts w:ascii="Arial" w:eastAsia="Arial" w:hAnsi="Arial"/>
          <w:sz w:val="24"/>
          <w:szCs w:val="24"/>
        </w:rPr>
      </w:pPr>
    </w:p>
    <w:p w14:paraId="77FA78E8"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Welding Specifications</w:t>
      </w:r>
    </w:p>
    <w:p w14:paraId="77FA78E9" w14:textId="77777777" w:rsidR="00AB4B9E" w:rsidRDefault="00AB4B9E">
      <w:pPr>
        <w:pBdr>
          <w:top w:val="nil"/>
          <w:left w:val="nil"/>
          <w:bottom w:val="nil"/>
          <w:right w:val="nil"/>
          <w:between w:val="nil"/>
        </w:pBdr>
        <w:ind w:left="420"/>
        <w:jc w:val="both"/>
        <w:rPr>
          <w:rFonts w:ascii="Arial" w:eastAsia="Arial" w:hAnsi="Arial"/>
          <w:color w:val="000000"/>
          <w:sz w:val="24"/>
          <w:szCs w:val="24"/>
        </w:rPr>
      </w:pPr>
    </w:p>
    <w:p w14:paraId="77FA78EA" w14:textId="77777777" w:rsidR="00AB4B9E" w:rsidRDefault="00000000">
      <w:p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The welding and welded work shall conform to IS: 816 and other relevant codes unless otherwise specified.  Electrodes shall   conform to IS:  814   and   shall  be approved by the  LNMIIT-PM.</w:t>
      </w:r>
    </w:p>
    <w:p w14:paraId="77FA78EB" w14:textId="77777777" w:rsidR="00AB4B9E" w:rsidRDefault="00000000">
      <w:p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Welding   shall   be done by Electrical Arc Process; Automatic welding   shall   be employed for   important   structures as specified   in   the   drawings.  Generally submersed arc. Automatic &amp; Semi-automatic welding shall be employed. Only where it is not practicable.  Manual Arc.  Welding may be restored to.  In case of Manual Arc. Welding, recommendation of electrode manufacturer are to be strictly.</w:t>
      </w:r>
    </w:p>
    <w:p w14:paraId="77FA78EC" w14:textId="77777777" w:rsidR="00AB4B9E" w:rsidRDefault="00000000">
      <w:pPr>
        <w:pBdr>
          <w:top w:val="nil"/>
          <w:left w:val="nil"/>
          <w:bottom w:val="nil"/>
          <w:right w:val="nil"/>
          <w:between w:val="nil"/>
        </w:pBdr>
        <w:ind w:left="420"/>
        <w:jc w:val="both"/>
        <w:rPr>
          <w:rFonts w:ascii="Arial" w:eastAsia="Arial" w:hAnsi="Arial"/>
          <w:color w:val="000000"/>
          <w:sz w:val="24"/>
          <w:szCs w:val="24"/>
        </w:rPr>
      </w:pPr>
      <w:r>
        <w:rPr>
          <w:rFonts w:ascii="Arial" w:eastAsia="Arial" w:hAnsi="Arial"/>
          <w:color w:val="000000"/>
          <w:sz w:val="24"/>
          <w:szCs w:val="24"/>
        </w:rPr>
        <w:t>followed.</w:t>
      </w:r>
    </w:p>
    <w:p w14:paraId="77FA78ED" w14:textId="77777777" w:rsidR="00AB4B9E" w:rsidRDefault="00AB4B9E">
      <w:pPr>
        <w:jc w:val="both"/>
        <w:rPr>
          <w:rFonts w:ascii="Arial" w:eastAsia="Arial" w:hAnsi="Arial"/>
          <w:sz w:val="24"/>
          <w:szCs w:val="24"/>
        </w:rPr>
      </w:pPr>
    </w:p>
    <w:p w14:paraId="77FA78EE" w14:textId="77777777" w:rsidR="00AB4B9E" w:rsidRDefault="00000000">
      <w:pPr>
        <w:numPr>
          <w:ilvl w:val="1"/>
          <w:numId w:val="103"/>
        </w:numPr>
        <w:pBdr>
          <w:top w:val="nil"/>
          <w:left w:val="nil"/>
          <w:bottom w:val="nil"/>
          <w:right w:val="nil"/>
          <w:between w:val="nil"/>
        </w:pBdr>
        <w:jc w:val="both"/>
        <w:rPr>
          <w:rFonts w:ascii="Arial" w:eastAsia="Arial" w:hAnsi="Arial"/>
          <w:b/>
          <w:color w:val="000000"/>
          <w:sz w:val="24"/>
          <w:szCs w:val="24"/>
        </w:rPr>
      </w:pPr>
      <w:r>
        <w:rPr>
          <w:rFonts w:ascii="Arial" w:eastAsia="Arial" w:hAnsi="Arial"/>
          <w:b/>
          <w:color w:val="000000"/>
          <w:sz w:val="24"/>
          <w:szCs w:val="24"/>
        </w:rPr>
        <w:t>Paining of Structural steel work:</w:t>
      </w:r>
    </w:p>
    <w:p w14:paraId="77FA78EF" w14:textId="77777777" w:rsidR="00AB4B9E" w:rsidRDefault="00AB4B9E">
      <w:pPr>
        <w:ind w:firstLine="720"/>
        <w:jc w:val="both"/>
        <w:rPr>
          <w:rFonts w:ascii="Arial" w:eastAsia="Arial" w:hAnsi="Arial"/>
          <w:b/>
          <w:sz w:val="24"/>
          <w:szCs w:val="24"/>
        </w:rPr>
      </w:pPr>
    </w:p>
    <w:p w14:paraId="77FA78F0" w14:textId="77777777" w:rsidR="00AB4B9E" w:rsidRDefault="00000000">
      <w:pPr>
        <w:ind w:firstLine="720"/>
        <w:jc w:val="both"/>
        <w:rPr>
          <w:rFonts w:ascii="Arial" w:eastAsia="Arial" w:hAnsi="Arial"/>
          <w:b/>
          <w:sz w:val="24"/>
          <w:szCs w:val="24"/>
        </w:rPr>
      </w:pPr>
      <w:r>
        <w:rPr>
          <w:rFonts w:ascii="Arial" w:eastAsia="Arial" w:hAnsi="Arial"/>
          <w:b/>
          <w:sz w:val="24"/>
          <w:szCs w:val="24"/>
        </w:rPr>
        <w:t xml:space="preserve">General: </w:t>
      </w:r>
    </w:p>
    <w:p w14:paraId="77FA78F1" w14:textId="77777777" w:rsidR="00AB4B9E" w:rsidRDefault="00AB4B9E">
      <w:pPr>
        <w:pBdr>
          <w:top w:val="nil"/>
          <w:left w:val="nil"/>
          <w:bottom w:val="nil"/>
          <w:right w:val="nil"/>
          <w:between w:val="nil"/>
        </w:pBdr>
        <w:ind w:left="420"/>
        <w:jc w:val="both"/>
        <w:rPr>
          <w:rFonts w:ascii="Arial" w:eastAsia="Arial" w:hAnsi="Arial"/>
          <w:b/>
          <w:color w:val="000000"/>
          <w:sz w:val="24"/>
          <w:szCs w:val="24"/>
        </w:rPr>
      </w:pPr>
    </w:p>
    <w:tbl>
      <w:tblPr>
        <w:tblStyle w:val="a5"/>
        <w:tblW w:w="8505" w:type="dxa"/>
        <w:tblInd w:w="699" w:type="dxa"/>
        <w:tblLayout w:type="fixed"/>
        <w:tblLook w:val="0400" w:firstRow="0" w:lastRow="0" w:firstColumn="0" w:lastColumn="0" w:noHBand="0" w:noVBand="1"/>
      </w:tblPr>
      <w:tblGrid>
        <w:gridCol w:w="2652"/>
        <w:gridCol w:w="5853"/>
      </w:tblGrid>
      <w:tr w:rsidR="00AB4B9E" w14:paraId="77FA78F4" w14:textId="77777777">
        <w:trPr>
          <w:trHeight w:val="186"/>
        </w:trPr>
        <w:tc>
          <w:tcPr>
            <w:tcW w:w="265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FA78F2" w14:textId="77777777" w:rsidR="00AB4B9E" w:rsidRDefault="00AB4B9E">
            <w:pPr>
              <w:ind w:left="720"/>
              <w:jc w:val="both"/>
              <w:rPr>
                <w:rFonts w:ascii="Arial" w:eastAsia="Arial" w:hAnsi="Arial"/>
                <w:sz w:val="24"/>
                <w:szCs w:val="24"/>
              </w:rPr>
            </w:pPr>
          </w:p>
        </w:tc>
        <w:tc>
          <w:tcPr>
            <w:tcW w:w="5853"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8F3" w14:textId="77777777" w:rsidR="00AB4B9E" w:rsidRDefault="00000000">
            <w:pPr>
              <w:jc w:val="both"/>
              <w:rPr>
                <w:rFonts w:ascii="Arial" w:eastAsia="Arial" w:hAnsi="Arial"/>
                <w:sz w:val="24"/>
                <w:szCs w:val="24"/>
              </w:rPr>
            </w:pPr>
            <w:r>
              <w:rPr>
                <w:rFonts w:ascii="Arial" w:eastAsia="Arial" w:hAnsi="Arial"/>
                <w:sz w:val="24"/>
                <w:szCs w:val="24"/>
              </w:rPr>
              <w:t>General Surfaces</w:t>
            </w:r>
          </w:p>
        </w:tc>
      </w:tr>
      <w:tr w:rsidR="00AB4B9E" w14:paraId="77FA78F8" w14:textId="77777777">
        <w:trPr>
          <w:trHeight w:val="626"/>
        </w:trPr>
        <w:tc>
          <w:tcPr>
            <w:tcW w:w="265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8F5" w14:textId="77777777" w:rsidR="00AB4B9E" w:rsidRDefault="00000000">
            <w:pPr>
              <w:jc w:val="both"/>
              <w:rPr>
                <w:rFonts w:ascii="Arial" w:eastAsia="Arial" w:hAnsi="Arial"/>
                <w:sz w:val="24"/>
                <w:szCs w:val="24"/>
              </w:rPr>
            </w:pPr>
            <w:r>
              <w:rPr>
                <w:rFonts w:ascii="Arial" w:eastAsia="Arial" w:hAnsi="Arial"/>
                <w:sz w:val="24"/>
                <w:szCs w:val="24"/>
              </w:rPr>
              <w:t>1st Coat (Primer)</w:t>
            </w:r>
          </w:p>
        </w:tc>
        <w:tc>
          <w:tcPr>
            <w:tcW w:w="5853" w:type="dxa"/>
            <w:tcBorders>
              <w:top w:val="nil"/>
              <w:left w:val="nil"/>
              <w:bottom w:val="single" w:sz="8" w:space="0" w:color="000000"/>
              <w:right w:val="single" w:sz="8" w:space="0" w:color="000000"/>
            </w:tcBorders>
            <w:tcMar>
              <w:top w:w="0" w:type="dxa"/>
              <w:left w:w="108" w:type="dxa"/>
              <w:bottom w:w="0" w:type="dxa"/>
              <w:right w:w="108" w:type="dxa"/>
            </w:tcMar>
          </w:tcPr>
          <w:p w14:paraId="77FA78F6" w14:textId="77777777" w:rsidR="00AB4B9E" w:rsidRDefault="00000000">
            <w:pPr>
              <w:jc w:val="both"/>
              <w:rPr>
                <w:rFonts w:ascii="Arial" w:eastAsia="Arial" w:hAnsi="Arial"/>
                <w:sz w:val="24"/>
                <w:szCs w:val="24"/>
              </w:rPr>
            </w:pPr>
            <w:r>
              <w:rPr>
                <w:rFonts w:ascii="Arial" w:eastAsia="Arial" w:hAnsi="Arial"/>
                <w:sz w:val="24"/>
                <w:szCs w:val="24"/>
              </w:rPr>
              <w:t xml:space="preserve">First coat with zinc epoxy primer in two components i.e. base and hardener.  </w:t>
            </w:r>
          </w:p>
          <w:p w14:paraId="77FA78F7" w14:textId="77777777" w:rsidR="00AB4B9E" w:rsidRDefault="00000000">
            <w:pPr>
              <w:jc w:val="both"/>
              <w:rPr>
                <w:rFonts w:ascii="Arial" w:eastAsia="Arial" w:hAnsi="Arial"/>
                <w:sz w:val="24"/>
                <w:szCs w:val="24"/>
              </w:rPr>
            </w:pPr>
            <w:r>
              <w:rPr>
                <w:rFonts w:ascii="Arial" w:eastAsia="Arial" w:hAnsi="Arial"/>
                <w:sz w:val="24"/>
                <w:szCs w:val="24"/>
              </w:rPr>
              <w:t>The DFT shall be 60 microns.</w:t>
            </w:r>
          </w:p>
        </w:tc>
      </w:tr>
      <w:tr w:rsidR="00AB4B9E" w14:paraId="77FA78FB" w14:textId="77777777">
        <w:trPr>
          <w:trHeight w:val="872"/>
        </w:trPr>
        <w:tc>
          <w:tcPr>
            <w:tcW w:w="2652" w:type="dxa"/>
            <w:tcBorders>
              <w:top w:val="nil"/>
              <w:left w:val="single" w:sz="8" w:space="0" w:color="000000"/>
              <w:bottom w:val="single" w:sz="4" w:space="0" w:color="000000"/>
              <w:right w:val="single" w:sz="8" w:space="0" w:color="000000"/>
            </w:tcBorders>
            <w:tcMar>
              <w:top w:w="0" w:type="dxa"/>
              <w:left w:w="108" w:type="dxa"/>
              <w:bottom w:w="0" w:type="dxa"/>
              <w:right w:w="108" w:type="dxa"/>
            </w:tcMar>
          </w:tcPr>
          <w:p w14:paraId="77FA78F9" w14:textId="77777777" w:rsidR="00AB4B9E" w:rsidRDefault="00000000">
            <w:pPr>
              <w:jc w:val="both"/>
              <w:rPr>
                <w:rFonts w:ascii="Arial" w:eastAsia="Arial" w:hAnsi="Arial"/>
                <w:sz w:val="24"/>
                <w:szCs w:val="24"/>
              </w:rPr>
            </w:pPr>
            <w:r>
              <w:rPr>
                <w:rFonts w:ascii="Arial" w:eastAsia="Arial" w:hAnsi="Arial"/>
                <w:sz w:val="24"/>
                <w:szCs w:val="24"/>
              </w:rPr>
              <w:t>2nd Coat (Intermediate)</w:t>
            </w:r>
          </w:p>
        </w:tc>
        <w:tc>
          <w:tcPr>
            <w:tcW w:w="5853" w:type="dxa"/>
            <w:tcBorders>
              <w:top w:val="nil"/>
              <w:left w:val="nil"/>
              <w:bottom w:val="single" w:sz="4" w:space="0" w:color="000000"/>
              <w:right w:val="single" w:sz="8" w:space="0" w:color="000000"/>
            </w:tcBorders>
            <w:tcMar>
              <w:top w:w="0" w:type="dxa"/>
              <w:left w:w="108" w:type="dxa"/>
              <w:bottom w:w="0" w:type="dxa"/>
              <w:right w:w="108" w:type="dxa"/>
            </w:tcMar>
          </w:tcPr>
          <w:p w14:paraId="77FA78FA" w14:textId="77777777" w:rsidR="00AB4B9E" w:rsidRDefault="00000000">
            <w:pPr>
              <w:jc w:val="both"/>
              <w:rPr>
                <w:rFonts w:ascii="Arial" w:eastAsia="Arial" w:hAnsi="Arial"/>
                <w:sz w:val="24"/>
                <w:szCs w:val="24"/>
              </w:rPr>
            </w:pPr>
            <w:r>
              <w:rPr>
                <w:rFonts w:ascii="Arial" w:eastAsia="Arial" w:hAnsi="Arial"/>
                <w:sz w:val="24"/>
                <w:szCs w:val="24"/>
              </w:rPr>
              <w:t>Second coat of Epoxy Micaceous Iron oxide primer of 180 microns in single coat offering fast recoat interval with hard dry in 3 hours @ 23ºC, minimum volume solids of 74% and having VOC less than 240 gm/litre like Pen guard Express MIO or approved equivalent.</w:t>
            </w:r>
          </w:p>
        </w:tc>
      </w:tr>
      <w:tr w:rsidR="00AB4B9E" w14:paraId="77FA78FF" w14:textId="77777777">
        <w:trPr>
          <w:trHeight w:val="980"/>
        </w:trPr>
        <w:tc>
          <w:tcPr>
            <w:tcW w:w="2652" w:type="dxa"/>
            <w:tcBorders>
              <w:top w:val="singl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FA78FC" w14:textId="77777777" w:rsidR="00AB4B9E" w:rsidRDefault="00000000">
            <w:pPr>
              <w:jc w:val="both"/>
              <w:rPr>
                <w:rFonts w:ascii="Arial" w:eastAsia="Arial" w:hAnsi="Arial"/>
                <w:sz w:val="24"/>
                <w:szCs w:val="24"/>
              </w:rPr>
            </w:pPr>
            <w:r>
              <w:rPr>
                <w:rFonts w:ascii="Arial" w:eastAsia="Arial" w:hAnsi="Arial"/>
                <w:sz w:val="24"/>
                <w:szCs w:val="24"/>
              </w:rPr>
              <w:lastRenderedPageBreak/>
              <w:t>Finishing Coat (to be applied in two coats)</w:t>
            </w:r>
          </w:p>
        </w:tc>
        <w:tc>
          <w:tcPr>
            <w:tcW w:w="5853" w:type="dxa"/>
            <w:tcBorders>
              <w:top w:val="single" w:sz="4" w:space="0" w:color="000000"/>
              <w:left w:val="nil"/>
              <w:bottom w:val="single" w:sz="8" w:space="0" w:color="000000"/>
              <w:right w:val="single" w:sz="8" w:space="0" w:color="000000"/>
            </w:tcBorders>
            <w:tcMar>
              <w:top w:w="0" w:type="dxa"/>
              <w:left w:w="108" w:type="dxa"/>
              <w:bottom w:w="0" w:type="dxa"/>
              <w:right w:w="108" w:type="dxa"/>
            </w:tcMar>
          </w:tcPr>
          <w:p w14:paraId="77FA78FD" w14:textId="77777777" w:rsidR="00AB4B9E" w:rsidRDefault="00000000">
            <w:pPr>
              <w:jc w:val="both"/>
              <w:rPr>
                <w:rFonts w:ascii="Arial" w:eastAsia="Arial" w:hAnsi="Arial"/>
                <w:sz w:val="24"/>
                <w:szCs w:val="24"/>
              </w:rPr>
            </w:pPr>
            <w:r>
              <w:rPr>
                <w:rFonts w:ascii="Arial" w:eastAsia="Arial" w:hAnsi="Arial"/>
                <w:sz w:val="24"/>
                <w:szCs w:val="24"/>
              </w:rPr>
              <w:t xml:space="preserve">Two components High Gloss Acrylic Polyurethane Finish Paint with Volume solids of minimum 63%, having VOC &lt; 320 gm/litre, Hardtop XP or approved equivalent. </w:t>
            </w:r>
          </w:p>
          <w:p w14:paraId="77FA78FE" w14:textId="77777777" w:rsidR="00AB4B9E" w:rsidRDefault="00000000">
            <w:pPr>
              <w:jc w:val="both"/>
              <w:rPr>
                <w:rFonts w:ascii="Arial" w:eastAsia="Arial" w:hAnsi="Arial"/>
                <w:sz w:val="24"/>
                <w:szCs w:val="24"/>
              </w:rPr>
            </w:pPr>
            <w:r>
              <w:rPr>
                <w:rFonts w:ascii="Arial" w:eastAsia="Arial" w:hAnsi="Arial"/>
                <w:sz w:val="24"/>
                <w:szCs w:val="24"/>
              </w:rPr>
              <w:t>The DFT in Two coats shall be 80 microns.</w:t>
            </w:r>
          </w:p>
        </w:tc>
      </w:tr>
    </w:tbl>
    <w:p w14:paraId="77FA7900" w14:textId="77777777" w:rsidR="00AB4B9E" w:rsidRDefault="00AB4B9E">
      <w:pPr>
        <w:jc w:val="both"/>
        <w:rPr>
          <w:rFonts w:ascii="Arial" w:eastAsia="Arial" w:hAnsi="Arial"/>
          <w:sz w:val="24"/>
          <w:szCs w:val="24"/>
        </w:rPr>
      </w:pPr>
    </w:p>
    <w:p w14:paraId="77FA7901" w14:textId="77777777" w:rsidR="00AB4B9E" w:rsidRDefault="00000000">
      <w:pPr>
        <w:ind w:left="720"/>
        <w:jc w:val="both"/>
        <w:rPr>
          <w:rFonts w:ascii="Arial" w:eastAsia="Arial" w:hAnsi="Arial"/>
          <w:sz w:val="24"/>
          <w:szCs w:val="24"/>
        </w:rPr>
      </w:pPr>
      <w:r>
        <w:rPr>
          <w:rFonts w:ascii="Arial" w:eastAsia="Arial" w:hAnsi="Arial"/>
          <w:sz w:val="24"/>
          <w:szCs w:val="24"/>
        </w:rPr>
        <w:t>DFT Measurement should be in accordance with SSPC SPA 2. The entire paint system shall be of the same manufacturer.</w:t>
      </w:r>
    </w:p>
    <w:p w14:paraId="77FA7902" w14:textId="77777777" w:rsidR="00AB4B9E" w:rsidRDefault="00AB4B9E">
      <w:pPr>
        <w:ind w:left="720"/>
        <w:jc w:val="both"/>
        <w:rPr>
          <w:rFonts w:ascii="Arial" w:eastAsia="Arial" w:hAnsi="Arial"/>
          <w:sz w:val="24"/>
          <w:szCs w:val="24"/>
        </w:rPr>
      </w:pPr>
    </w:p>
    <w:p w14:paraId="77FA7903" w14:textId="77777777" w:rsidR="00AB4B9E" w:rsidRDefault="00000000">
      <w:pPr>
        <w:ind w:left="720"/>
        <w:jc w:val="both"/>
        <w:rPr>
          <w:rFonts w:ascii="Arial" w:eastAsia="Arial" w:hAnsi="Arial"/>
          <w:b/>
          <w:sz w:val="24"/>
          <w:szCs w:val="24"/>
        </w:rPr>
      </w:pPr>
      <w:r>
        <w:rPr>
          <w:rFonts w:ascii="Arial" w:eastAsia="Arial" w:hAnsi="Arial"/>
          <w:b/>
          <w:sz w:val="24"/>
          <w:szCs w:val="24"/>
        </w:rPr>
        <w:t>Surface Preparation &amp; Comments</w:t>
      </w:r>
    </w:p>
    <w:p w14:paraId="77FA7904" w14:textId="77777777" w:rsidR="00AB4B9E" w:rsidRDefault="00000000">
      <w:pPr>
        <w:ind w:left="720"/>
        <w:jc w:val="both"/>
        <w:rPr>
          <w:rFonts w:ascii="Arial" w:eastAsia="Arial" w:hAnsi="Arial"/>
          <w:sz w:val="24"/>
          <w:szCs w:val="24"/>
        </w:rPr>
      </w:pPr>
      <w:r>
        <w:rPr>
          <w:rFonts w:ascii="Arial" w:eastAsia="Arial" w:hAnsi="Arial"/>
          <w:sz w:val="24"/>
          <w:szCs w:val="24"/>
        </w:rPr>
        <w:t>Abrasive blast cleans to Sa 2.5 (ISO 8501-1:1988) or SSPC-SP6. If oxidation has occurred between blasting and application, the surface should be re-blasted to the specified visual standard. Surface defects revealed by the blast cleaning process should be ground, filled, or treated in the appropriate manner.</w:t>
      </w:r>
    </w:p>
    <w:p w14:paraId="77FA7905" w14:textId="77777777" w:rsidR="00AB4B9E" w:rsidRDefault="00AB4B9E">
      <w:pPr>
        <w:ind w:left="720"/>
        <w:jc w:val="both"/>
        <w:rPr>
          <w:rFonts w:ascii="Arial" w:eastAsia="Arial" w:hAnsi="Arial"/>
          <w:sz w:val="24"/>
          <w:szCs w:val="24"/>
        </w:rPr>
      </w:pPr>
    </w:p>
    <w:p w14:paraId="77FA7906" w14:textId="77777777" w:rsidR="00AB4B9E" w:rsidRDefault="00000000">
      <w:pPr>
        <w:ind w:left="720"/>
        <w:jc w:val="both"/>
        <w:rPr>
          <w:sz w:val="26"/>
          <w:szCs w:val="26"/>
        </w:rPr>
      </w:pPr>
      <w:r>
        <w:rPr>
          <w:rFonts w:ascii="Arial" w:eastAsia="Arial" w:hAnsi="Arial"/>
          <w:sz w:val="24"/>
          <w:szCs w:val="24"/>
        </w:rPr>
        <w:t>All surfaces to be coated should be clean, dry and free from contamination. Prior to paint application all surfaces should be assessed and treated in accordance with ISO 8504:1992. Oil or grease should be removed in accordance with SSPC-SP1 solvent cleaning</w:t>
      </w:r>
      <w:r>
        <w:rPr>
          <w:sz w:val="26"/>
          <w:szCs w:val="26"/>
        </w:rPr>
        <w:t>.</w:t>
      </w:r>
    </w:p>
    <w:p w14:paraId="77FA7907" w14:textId="77777777" w:rsidR="00AB4B9E" w:rsidRDefault="00AB4B9E">
      <w:pPr>
        <w:ind w:left="720"/>
        <w:jc w:val="both"/>
        <w:rPr>
          <w:sz w:val="26"/>
          <w:szCs w:val="26"/>
        </w:rPr>
      </w:pPr>
    </w:p>
    <w:p w14:paraId="77FA7908" w14:textId="77777777" w:rsidR="00AB4B9E" w:rsidRDefault="00000000">
      <w:pPr>
        <w:ind w:left="720"/>
        <w:jc w:val="both"/>
        <w:rPr>
          <w:b/>
          <w:sz w:val="26"/>
          <w:szCs w:val="26"/>
        </w:rPr>
      </w:pPr>
      <w:r>
        <w:rPr>
          <w:b/>
          <w:sz w:val="26"/>
          <w:szCs w:val="26"/>
        </w:rPr>
        <w:t>Paining with PU Paint</w:t>
      </w:r>
    </w:p>
    <w:p w14:paraId="77FA7909" w14:textId="77777777" w:rsidR="00AB4B9E" w:rsidRDefault="00000000">
      <w:pPr>
        <w:ind w:left="720"/>
        <w:jc w:val="both"/>
        <w:rPr>
          <w:rFonts w:ascii="Arial" w:eastAsia="Arial" w:hAnsi="Arial"/>
          <w:sz w:val="24"/>
          <w:szCs w:val="24"/>
        </w:rPr>
      </w:pPr>
      <w:r>
        <w:rPr>
          <w:rFonts w:ascii="Arial" w:eastAsia="Arial" w:hAnsi="Arial"/>
          <w:sz w:val="24"/>
          <w:szCs w:val="24"/>
        </w:rPr>
        <w:t>All Paints delivered at site shall be ready mixed in original sealed containers, as packed by the paint manufacturer.</w:t>
      </w:r>
    </w:p>
    <w:p w14:paraId="77FA790A" w14:textId="77777777" w:rsidR="00AB4B9E" w:rsidRDefault="00000000">
      <w:pPr>
        <w:ind w:left="720"/>
        <w:jc w:val="both"/>
        <w:rPr>
          <w:rFonts w:ascii="Arial" w:eastAsia="Arial" w:hAnsi="Arial"/>
          <w:sz w:val="24"/>
          <w:szCs w:val="24"/>
        </w:rPr>
      </w:pPr>
      <w:r>
        <w:rPr>
          <w:rFonts w:ascii="Arial" w:eastAsia="Arial" w:hAnsi="Arial"/>
          <w:sz w:val="24"/>
          <w:szCs w:val="24"/>
        </w:rPr>
        <w:t>The structural steel element shall not be painted when its surface temperature is below 4ºC and above 50ºC or when the relative humidity is above 75% and ambient temperature is 10ºC and below.</w:t>
      </w:r>
    </w:p>
    <w:p w14:paraId="77FA790B" w14:textId="77777777" w:rsidR="00AB4B9E" w:rsidRDefault="00AB4B9E">
      <w:pPr>
        <w:ind w:left="720"/>
        <w:jc w:val="both"/>
        <w:rPr>
          <w:rFonts w:ascii="Arial" w:eastAsia="Arial" w:hAnsi="Arial"/>
          <w:sz w:val="24"/>
          <w:szCs w:val="24"/>
        </w:rPr>
      </w:pPr>
    </w:p>
    <w:p w14:paraId="77FA790C" w14:textId="77777777" w:rsidR="00AB4B9E" w:rsidRDefault="00000000">
      <w:pPr>
        <w:ind w:left="720"/>
        <w:jc w:val="both"/>
        <w:rPr>
          <w:rFonts w:ascii="Arial" w:eastAsia="Arial" w:hAnsi="Arial"/>
          <w:b/>
          <w:sz w:val="24"/>
          <w:szCs w:val="24"/>
        </w:rPr>
      </w:pPr>
      <w:r>
        <w:rPr>
          <w:rFonts w:ascii="Arial" w:eastAsia="Arial" w:hAnsi="Arial"/>
          <w:b/>
          <w:sz w:val="24"/>
          <w:szCs w:val="24"/>
        </w:rPr>
        <w:t>For Spray Application:</w:t>
      </w:r>
    </w:p>
    <w:p w14:paraId="77FA790D" w14:textId="77777777" w:rsidR="00AB4B9E" w:rsidRDefault="00000000">
      <w:pPr>
        <w:ind w:left="720"/>
        <w:jc w:val="both"/>
        <w:rPr>
          <w:rFonts w:ascii="Arial" w:eastAsia="Arial" w:hAnsi="Arial"/>
          <w:sz w:val="24"/>
          <w:szCs w:val="24"/>
        </w:rPr>
      </w:pPr>
      <w:r>
        <w:rPr>
          <w:rFonts w:ascii="Arial" w:eastAsia="Arial" w:hAnsi="Arial"/>
          <w:sz w:val="24"/>
          <w:szCs w:val="24"/>
        </w:rPr>
        <w:t>The spraying equipment shall be compatible with the paint material and provided with necessary gauges and controls. The equipment shall be cleaned of dirt, dried paint, foreign matter and solvent before use.</w:t>
      </w:r>
    </w:p>
    <w:p w14:paraId="77FA790E" w14:textId="77777777" w:rsidR="00AB4B9E" w:rsidRDefault="00AB4B9E">
      <w:pPr>
        <w:ind w:left="720"/>
        <w:jc w:val="both"/>
        <w:rPr>
          <w:rFonts w:ascii="Arial" w:eastAsia="Arial" w:hAnsi="Arial"/>
          <w:sz w:val="24"/>
          <w:szCs w:val="24"/>
        </w:rPr>
      </w:pPr>
    </w:p>
    <w:p w14:paraId="77FA790F" w14:textId="77777777" w:rsidR="00AB4B9E" w:rsidRDefault="00000000">
      <w:pPr>
        <w:ind w:left="720"/>
        <w:jc w:val="both"/>
        <w:rPr>
          <w:rFonts w:ascii="Arial" w:eastAsia="Arial" w:hAnsi="Arial"/>
          <w:sz w:val="24"/>
          <w:szCs w:val="24"/>
        </w:rPr>
      </w:pPr>
      <w:r>
        <w:rPr>
          <w:rFonts w:ascii="Arial" w:eastAsia="Arial" w:hAnsi="Arial"/>
          <w:sz w:val="24"/>
          <w:szCs w:val="24"/>
        </w:rPr>
        <w:t>Summary of Paint Specification:</w:t>
      </w:r>
    </w:p>
    <w:p w14:paraId="77FA7910" w14:textId="77777777" w:rsidR="00AB4B9E" w:rsidRDefault="00AB4B9E">
      <w:pPr>
        <w:ind w:left="720"/>
        <w:jc w:val="both"/>
        <w:rPr>
          <w:rFonts w:ascii="Arial" w:eastAsia="Arial" w:hAnsi="Arial"/>
          <w:sz w:val="24"/>
          <w:szCs w:val="24"/>
        </w:rPr>
      </w:pPr>
    </w:p>
    <w:p w14:paraId="77FA7911" w14:textId="77777777" w:rsidR="00AB4B9E" w:rsidRDefault="00000000">
      <w:pPr>
        <w:ind w:left="720"/>
        <w:jc w:val="both"/>
        <w:rPr>
          <w:rFonts w:ascii="Arial" w:eastAsia="Arial" w:hAnsi="Arial"/>
          <w:sz w:val="24"/>
          <w:szCs w:val="24"/>
        </w:rPr>
      </w:pPr>
      <w:r>
        <w:rPr>
          <w:rFonts w:ascii="Arial" w:eastAsia="Arial" w:hAnsi="Arial"/>
          <w:sz w:val="24"/>
          <w:szCs w:val="24"/>
        </w:rPr>
        <w:t>Anticorrosive Protection for C5 category as per ISO 12944 classifications.</w:t>
      </w:r>
    </w:p>
    <w:p w14:paraId="77FA7912" w14:textId="77777777" w:rsidR="00AB4B9E" w:rsidRDefault="00AB4B9E">
      <w:pPr>
        <w:ind w:left="720"/>
        <w:jc w:val="both"/>
        <w:rPr>
          <w:rFonts w:ascii="Arial" w:eastAsia="Arial" w:hAnsi="Arial"/>
          <w:sz w:val="24"/>
          <w:szCs w:val="24"/>
        </w:rPr>
      </w:pPr>
    </w:p>
    <w:tbl>
      <w:tblPr>
        <w:tblStyle w:val="a6"/>
        <w:tblW w:w="9040" w:type="dxa"/>
        <w:tblInd w:w="499" w:type="dxa"/>
        <w:tblLayout w:type="fixed"/>
        <w:tblLook w:val="0400" w:firstRow="0" w:lastRow="0" w:firstColumn="0" w:lastColumn="0" w:noHBand="0" w:noVBand="1"/>
      </w:tblPr>
      <w:tblGrid>
        <w:gridCol w:w="1913"/>
        <w:gridCol w:w="1858"/>
        <w:gridCol w:w="2124"/>
        <w:gridCol w:w="3145"/>
      </w:tblGrid>
      <w:tr w:rsidR="00AB4B9E" w14:paraId="77FA7917" w14:textId="77777777">
        <w:trPr>
          <w:trHeight w:val="428"/>
        </w:trPr>
        <w:tc>
          <w:tcPr>
            <w:tcW w:w="191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FA7913" w14:textId="77777777" w:rsidR="00AB4B9E" w:rsidRDefault="00000000">
            <w:pPr>
              <w:jc w:val="both"/>
              <w:rPr>
                <w:rFonts w:ascii="Arial" w:eastAsia="Arial" w:hAnsi="Arial"/>
                <w:b/>
                <w:sz w:val="22"/>
                <w:szCs w:val="22"/>
              </w:rPr>
            </w:pPr>
            <w:r>
              <w:rPr>
                <w:rFonts w:ascii="Arial" w:eastAsia="Arial" w:hAnsi="Arial"/>
                <w:b/>
                <w:sz w:val="22"/>
                <w:szCs w:val="22"/>
              </w:rPr>
              <w:t>Function</w:t>
            </w:r>
          </w:p>
        </w:tc>
        <w:tc>
          <w:tcPr>
            <w:tcW w:w="18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14" w14:textId="77777777" w:rsidR="00AB4B9E" w:rsidRDefault="00000000">
            <w:pPr>
              <w:jc w:val="both"/>
              <w:rPr>
                <w:rFonts w:ascii="Arial" w:eastAsia="Arial" w:hAnsi="Arial"/>
                <w:b/>
                <w:sz w:val="22"/>
                <w:szCs w:val="22"/>
              </w:rPr>
            </w:pPr>
            <w:r>
              <w:rPr>
                <w:rFonts w:ascii="Arial" w:eastAsia="Arial" w:hAnsi="Arial"/>
                <w:b/>
                <w:sz w:val="22"/>
                <w:szCs w:val="22"/>
              </w:rPr>
              <w:t>VOC Compliance</w:t>
            </w:r>
          </w:p>
        </w:tc>
        <w:tc>
          <w:tcPr>
            <w:tcW w:w="21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15" w14:textId="77777777" w:rsidR="00AB4B9E" w:rsidRDefault="00000000">
            <w:pPr>
              <w:jc w:val="both"/>
              <w:rPr>
                <w:rFonts w:ascii="Arial" w:eastAsia="Arial" w:hAnsi="Arial"/>
                <w:b/>
                <w:sz w:val="22"/>
                <w:szCs w:val="22"/>
              </w:rPr>
            </w:pPr>
            <w:r>
              <w:rPr>
                <w:rFonts w:ascii="Arial" w:eastAsia="Arial" w:hAnsi="Arial"/>
                <w:b/>
                <w:sz w:val="22"/>
                <w:szCs w:val="22"/>
              </w:rPr>
              <w:t>CHEMISTRY TYPE</w:t>
            </w:r>
          </w:p>
        </w:tc>
        <w:tc>
          <w:tcPr>
            <w:tcW w:w="3145"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16" w14:textId="77777777" w:rsidR="00AB4B9E" w:rsidRDefault="00000000">
            <w:pPr>
              <w:rPr>
                <w:rFonts w:ascii="Arial" w:eastAsia="Arial" w:hAnsi="Arial"/>
                <w:b/>
                <w:sz w:val="22"/>
                <w:szCs w:val="22"/>
              </w:rPr>
            </w:pPr>
            <w:r>
              <w:rPr>
                <w:rFonts w:ascii="Arial" w:eastAsia="Arial" w:hAnsi="Arial"/>
                <w:b/>
                <w:sz w:val="22"/>
                <w:szCs w:val="22"/>
              </w:rPr>
              <w:t>DFT (Dry Film Thickness   in microns)</w:t>
            </w:r>
          </w:p>
        </w:tc>
      </w:tr>
      <w:tr w:rsidR="00AB4B9E" w14:paraId="77FA791C" w14:textId="77777777">
        <w:trPr>
          <w:trHeight w:val="309"/>
        </w:trPr>
        <w:tc>
          <w:tcPr>
            <w:tcW w:w="1913"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18" w14:textId="77777777" w:rsidR="00AB4B9E" w:rsidRDefault="00000000">
            <w:pPr>
              <w:jc w:val="both"/>
              <w:rPr>
                <w:rFonts w:ascii="Arial" w:eastAsia="Arial" w:hAnsi="Arial"/>
                <w:sz w:val="24"/>
                <w:szCs w:val="24"/>
              </w:rPr>
            </w:pPr>
            <w:r>
              <w:rPr>
                <w:rFonts w:ascii="Arial" w:eastAsia="Arial" w:hAnsi="Arial"/>
                <w:sz w:val="24"/>
                <w:szCs w:val="24"/>
              </w:rPr>
              <w:t>PRIMER</w:t>
            </w:r>
          </w:p>
        </w:tc>
        <w:tc>
          <w:tcPr>
            <w:tcW w:w="1858" w:type="dxa"/>
            <w:tcBorders>
              <w:top w:val="nil"/>
              <w:left w:val="nil"/>
              <w:bottom w:val="single" w:sz="8" w:space="0" w:color="000000"/>
              <w:right w:val="single" w:sz="8" w:space="0" w:color="000000"/>
            </w:tcBorders>
            <w:tcMar>
              <w:top w:w="0" w:type="dxa"/>
              <w:left w:w="108" w:type="dxa"/>
              <w:bottom w:w="0" w:type="dxa"/>
              <w:right w:w="108" w:type="dxa"/>
            </w:tcMar>
          </w:tcPr>
          <w:p w14:paraId="77FA7919" w14:textId="77777777" w:rsidR="00AB4B9E" w:rsidRDefault="00000000">
            <w:pPr>
              <w:jc w:val="both"/>
              <w:rPr>
                <w:rFonts w:ascii="Arial" w:eastAsia="Arial" w:hAnsi="Arial"/>
                <w:sz w:val="24"/>
                <w:szCs w:val="24"/>
              </w:rPr>
            </w:pPr>
            <w:r>
              <w:rPr>
                <w:rFonts w:ascii="Arial" w:eastAsia="Arial" w:hAnsi="Arial"/>
                <w:sz w:val="24"/>
                <w:szCs w:val="24"/>
              </w:rPr>
              <w:t>&lt;394gm/litre</w:t>
            </w:r>
          </w:p>
        </w:tc>
        <w:tc>
          <w:tcPr>
            <w:tcW w:w="2124" w:type="dxa"/>
            <w:tcBorders>
              <w:top w:val="nil"/>
              <w:left w:val="nil"/>
              <w:bottom w:val="single" w:sz="8" w:space="0" w:color="000000"/>
              <w:right w:val="single" w:sz="8" w:space="0" w:color="000000"/>
            </w:tcBorders>
            <w:tcMar>
              <w:top w:w="0" w:type="dxa"/>
              <w:left w:w="108" w:type="dxa"/>
              <w:bottom w:w="0" w:type="dxa"/>
              <w:right w:w="108" w:type="dxa"/>
            </w:tcMar>
          </w:tcPr>
          <w:p w14:paraId="77FA791A" w14:textId="77777777" w:rsidR="00AB4B9E" w:rsidRDefault="00000000">
            <w:pPr>
              <w:jc w:val="both"/>
              <w:rPr>
                <w:rFonts w:ascii="Arial" w:eastAsia="Arial" w:hAnsi="Arial"/>
                <w:sz w:val="24"/>
                <w:szCs w:val="24"/>
              </w:rPr>
            </w:pPr>
            <w:r>
              <w:rPr>
                <w:rFonts w:ascii="Arial" w:eastAsia="Arial" w:hAnsi="Arial"/>
                <w:sz w:val="24"/>
                <w:szCs w:val="24"/>
              </w:rPr>
              <w:t>Zinc Epoxy</w:t>
            </w:r>
          </w:p>
        </w:tc>
        <w:tc>
          <w:tcPr>
            <w:tcW w:w="3145" w:type="dxa"/>
            <w:tcBorders>
              <w:top w:val="nil"/>
              <w:left w:val="nil"/>
              <w:bottom w:val="single" w:sz="8" w:space="0" w:color="000000"/>
              <w:right w:val="single" w:sz="8" w:space="0" w:color="000000"/>
            </w:tcBorders>
            <w:tcMar>
              <w:top w:w="0" w:type="dxa"/>
              <w:left w:w="108" w:type="dxa"/>
              <w:bottom w:w="0" w:type="dxa"/>
              <w:right w:w="108" w:type="dxa"/>
            </w:tcMar>
          </w:tcPr>
          <w:p w14:paraId="77FA791B" w14:textId="77777777" w:rsidR="00AB4B9E" w:rsidRDefault="00000000">
            <w:pPr>
              <w:jc w:val="both"/>
              <w:rPr>
                <w:rFonts w:ascii="Arial" w:eastAsia="Arial" w:hAnsi="Arial"/>
                <w:sz w:val="24"/>
                <w:szCs w:val="24"/>
              </w:rPr>
            </w:pPr>
            <w:r>
              <w:rPr>
                <w:rFonts w:ascii="Arial" w:eastAsia="Arial" w:hAnsi="Arial"/>
                <w:sz w:val="24"/>
                <w:szCs w:val="24"/>
              </w:rPr>
              <w:t>60 minimum</w:t>
            </w:r>
          </w:p>
        </w:tc>
      </w:tr>
      <w:tr w:rsidR="00AB4B9E" w14:paraId="77FA7921" w14:textId="77777777">
        <w:trPr>
          <w:trHeight w:val="309"/>
        </w:trPr>
        <w:tc>
          <w:tcPr>
            <w:tcW w:w="1913"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1D" w14:textId="77777777" w:rsidR="00AB4B9E" w:rsidRDefault="00000000">
            <w:pPr>
              <w:jc w:val="both"/>
              <w:rPr>
                <w:rFonts w:ascii="Arial" w:eastAsia="Arial" w:hAnsi="Arial"/>
                <w:sz w:val="24"/>
                <w:szCs w:val="24"/>
              </w:rPr>
            </w:pPr>
            <w:r>
              <w:rPr>
                <w:rFonts w:ascii="Arial" w:eastAsia="Arial" w:hAnsi="Arial"/>
                <w:sz w:val="24"/>
                <w:szCs w:val="24"/>
              </w:rPr>
              <w:t>INTERMEDIATE</w:t>
            </w:r>
          </w:p>
        </w:tc>
        <w:tc>
          <w:tcPr>
            <w:tcW w:w="1858" w:type="dxa"/>
            <w:tcBorders>
              <w:top w:val="nil"/>
              <w:left w:val="nil"/>
              <w:bottom w:val="single" w:sz="8" w:space="0" w:color="000000"/>
              <w:right w:val="single" w:sz="8" w:space="0" w:color="000000"/>
            </w:tcBorders>
            <w:tcMar>
              <w:top w:w="0" w:type="dxa"/>
              <w:left w:w="108" w:type="dxa"/>
              <w:bottom w:w="0" w:type="dxa"/>
              <w:right w:w="108" w:type="dxa"/>
            </w:tcMar>
          </w:tcPr>
          <w:p w14:paraId="77FA791E" w14:textId="77777777" w:rsidR="00AB4B9E" w:rsidRDefault="00000000">
            <w:pPr>
              <w:jc w:val="both"/>
              <w:rPr>
                <w:rFonts w:ascii="Arial" w:eastAsia="Arial" w:hAnsi="Arial"/>
                <w:sz w:val="24"/>
                <w:szCs w:val="24"/>
              </w:rPr>
            </w:pPr>
            <w:r>
              <w:rPr>
                <w:rFonts w:ascii="Arial" w:eastAsia="Arial" w:hAnsi="Arial"/>
                <w:sz w:val="24"/>
                <w:szCs w:val="24"/>
              </w:rPr>
              <w:t>&lt;240gm/litre</w:t>
            </w:r>
          </w:p>
        </w:tc>
        <w:tc>
          <w:tcPr>
            <w:tcW w:w="2124" w:type="dxa"/>
            <w:tcBorders>
              <w:top w:val="nil"/>
              <w:left w:val="nil"/>
              <w:bottom w:val="single" w:sz="8" w:space="0" w:color="000000"/>
              <w:right w:val="single" w:sz="8" w:space="0" w:color="000000"/>
            </w:tcBorders>
            <w:tcMar>
              <w:top w:w="0" w:type="dxa"/>
              <w:left w:w="108" w:type="dxa"/>
              <w:bottom w:w="0" w:type="dxa"/>
              <w:right w:w="108" w:type="dxa"/>
            </w:tcMar>
          </w:tcPr>
          <w:p w14:paraId="77FA791F" w14:textId="77777777" w:rsidR="00AB4B9E" w:rsidRDefault="00000000">
            <w:pPr>
              <w:jc w:val="both"/>
              <w:rPr>
                <w:rFonts w:ascii="Arial" w:eastAsia="Arial" w:hAnsi="Arial"/>
                <w:sz w:val="24"/>
                <w:szCs w:val="24"/>
              </w:rPr>
            </w:pPr>
            <w:r>
              <w:rPr>
                <w:rFonts w:ascii="Arial" w:eastAsia="Arial" w:hAnsi="Arial"/>
                <w:sz w:val="24"/>
                <w:szCs w:val="24"/>
              </w:rPr>
              <w:t>Fast Recoat Epoxy MIO with High Solids</w:t>
            </w:r>
          </w:p>
        </w:tc>
        <w:tc>
          <w:tcPr>
            <w:tcW w:w="3145" w:type="dxa"/>
            <w:tcBorders>
              <w:top w:val="nil"/>
              <w:left w:val="nil"/>
              <w:bottom w:val="single" w:sz="8" w:space="0" w:color="000000"/>
              <w:right w:val="single" w:sz="8" w:space="0" w:color="000000"/>
            </w:tcBorders>
            <w:tcMar>
              <w:top w:w="0" w:type="dxa"/>
              <w:left w:w="108" w:type="dxa"/>
              <w:bottom w:w="0" w:type="dxa"/>
              <w:right w:w="108" w:type="dxa"/>
            </w:tcMar>
          </w:tcPr>
          <w:p w14:paraId="77FA7920" w14:textId="77777777" w:rsidR="00AB4B9E" w:rsidRDefault="00000000">
            <w:pPr>
              <w:jc w:val="both"/>
              <w:rPr>
                <w:rFonts w:ascii="Arial" w:eastAsia="Arial" w:hAnsi="Arial"/>
                <w:sz w:val="24"/>
                <w:szCs w:val="24"/>
              </w:rPr>
            </w:pPr>
            <w:r>
              <w:rPr>
                <w:rFonts w:ascii="Arial" w:eastAsia="Arial" w:hAnsi="Arial"/>
                <w:sz w:val="24"/>
                <w:szCs w:val="24"/>
              </w:rPr>
              <w:t>180 minimum</w:t>
            </w:r>
          </w:p>
        </w:tc>
      </w:tr>
      <w:tr w:rsidR="00AB4B9E" w14:paraId="77FA7926" w14:textId="77777777">
        <w:trPr>
          <w:trHeight w:val="154"/>
        </w:trPr>
        <w:tc>
          <w:tcPr>
            <w:tcW w:w="1913"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22" w14:textId="77777777" w:rsidR="00AB4B9E" w:rsidRDefault="00000000">
            <w:pPr>
              <w:jc w:val="both"/>
              <w:rPr>
                <w:rFonts w:ascii="Arial" w:eastAsia="Arial" w:hAnsi="Arial"/>
                <w:sz w:val="24"/>
                <w:szCs w:val="24"/>
              </w:rPr>
            </w:pPr>
            <w:r>
              <w:rPr>
                <w:rFonts w:ascii="Arial" w:eastAsia="Arial" w:hAnsi="Arial"/>
                <w:sz w:val="24"/>
                <w:szCs w:val="24"/>
              </w:rPr>
              <w:t>FINISH</w:t>
            </w:r>
          </w:p>
        </w:tc>
        <w:tc>
          <w:tcPr>
            <w:tcW w:w="1858" w:type="dxa"/>
            <w:tcBorders>
              <w:top w:val="nil"/>
              <w:left w:val="nil"/>
              <w:bottom w:val="single" w:sz="8" w:space="0" w:color="000000"/>
              <w:right w:val="single" w:sz="8" w:space="0" w:color="000000"/>
            </w:tcBorders>
            <w:tcMar>
              <w:top w:w="0" w:type="dxa"/>
              <w:left w:w="108" w:type="dxa"/>
              <w:bottom w:w="0" w:type="dxa"/>
              <w:right w:w="108" w:type="dxa"/>
            </w:tcMar>
          </w:tcPr>
          <w:p w14:paraId="77FA7923" w14:textId="77777777" w:rsidR="00AB4B9E" w:rsidRDefault="00000000">
            <w:pPr>
              <w:jc w:val="both"/>
              <w:rPr>
                <w:rFonts w:ascii="Arial" w:eastAsia="Arial" w:hAnsi="Arial"/>
                <w:sz w:val="24"/>
                <w:szCs w:val="24"/>
              </w:rPr>
            </w:pPr>
            <w:r>
              <w:rPr>
                <w:rFonts w:ascii="Arial" w:eastAsia="Arial" w:hAnsi="Arial"/>
                <w:sz w:val="24"/>
                <w:szCs w:val="24"/>
              </w:rPr>
              <w:t>&lt;320gm/litre</w:t>
            </w:r>
          </w:p>
        </w:tc>
        <w:tc>
          <w:tcPr>
            <w:tcW w:w="2124" w:type="dxa"/>
            <w:tcBorders>
              <w:top w:val="nil"/>
              <w:left w:val="nil"/>
              <w:bottom w:val="single" w:sz="8" w:space="0" w:color="000000"/>
              <w:right w:val="single" w:sz="8" w:space="0" w:color="000000"/>
            </w:tcBorders>
            <w:tcMar>
              <w:top w:w="0" w:type="dxa"/>
              <w:left w:w="108" w:type="dxa"/>
              <w:bottom w:w="0" w:type="dxa"/>
              <w:right w:w="108" w:type="dxa"/>
            </w:tcMar>
          </w:tcPr>
          <w:p w14:paraId="77FA7924" w14:textId="77777777" w:rsidR="00AB4B9E" w:rsidRDefault="00000000">
            <w:pPr>
              <w:jc w:val="both"/>
              <w:rPr>
                <w:rFonts w:ascii="Arial" w:eastAsia="Arial" w:hAnsi="Arial"/>
                <w:sz w:val="24"/>
                <w:szCs w:val="24"/>
              </w:rPr>
            </w:pPr>
            <w:r>
              <w:rPr>
                <w:rFonts w:ascii="Arial" w:eastAsia="Arial" w:hAnsi="Arial"/>
                <w:sz w:val="24"/>
                <w:szCs w:val="24"/>
              </w:rPr>
              <w:t>Polyurethane</w:t>
            </w:r>
          </w:p>
        </w:tc>
        <w:tc>
          <w:tcPr>
            <w:tcW w:w="3145" w:type="dxa"/>
            <w:tcBorders>
              <w:top w:val="nil"/>
              <w:left w:val="nil"/>
              <w:bottom w:val="single" w:sz="8" w:space="0" w:color="000000"/>
              <w:right w:val="single" w:sz="8" w:space="0" w:color="000000"/>
            </w:tcBorders>
            <w:tcMar>
              <w:top w:w="0" w:type="dxa"/>
              <w:left w:w="108" w:type="dxa"/>
              <w:bottom w:w="0" w:type="dxa"/>
              <w:right w:w="108" w:type="dxa"/>
            </w:tcMar>
          </w:tcPr>
          <w:p w14:paraId="77FA7925" w14:textId="77777777" w:rsidR="00AB4B9E" w:rsidRDefault="00000000">
            <w:pPr>
              <w:jc w:val="both"/>
              <w:rPr>
                <w:rFonts w:ascii="Arial" w:eastAsia="Arial" w:hAnsi="Arial"/>
                <w:sz w:val="24"/>
                <w:szCs w:val="24"/>
              </w:rPr>
            </w:pPr>
            <w:r>
              <w:rPr>
                <w:rFonts w:ascii="Arial" w:eastAsia="Arial" w:hAnsi="Arial"/>
                <w:sz w:val="24"/>
                <w:szCs w:val="24"/>
              </w:rPr>
              <w:t>80</w:t>
            </w:r>
          </w:p>
        </w:tc>
      </w:tr>
      <w:tr w:rsidR="00AB4B9E" w14:paraId="77FA792B" w14:textId="77777777">
        <w:trPr>
          <w:trHeight w:val="300"/>
        </w:trPr>
        <w:tc>
          <w:tcPr>
            <w:tcW w:w="1913"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27" w14:textId="77777777" w:rsidR="00AB4B9E" w:rsidRDefault="00AB4B9E">
            <w:pPr>
              <w:ind w:left="720"/>
              <w:jc w:val="both"/>
              <w:rPr>
                <w:rFonts w:ascii="Arial" w:eastAsia="Arial" w:hAnsi="Arial"/>
                <w:sz w:val="24"/>
                <w:szCs w:val="24"/>
              </w:rPr>
            </w:pPr>
          </w:p>
        </w:tc>
        <w:tc>
          <w:tcPr>
            <w:tcW w:w="1858" w:type="dxa"/>
            <w:tcBorders>
              <w:top w:val="nil"/>
              <w:left w:val="nil"/>
              <w:bottom w:val="single" w:sz="8" w:space="0" w:color="000000"/>
              <w:right w:val="single" w:sz="8" w:space="0" w:color="000000"/>
            </w:tcBorders>
            <w:tcMar>
              <w:top w:w="0" w:type="dxa"/>
              <w:left w:w="108" w:type="dxa"/>
              <w:bottom w:w="0" w:type="dxa"/>
              <w:right w:w="108" w:type="dxa"/>
            </w:tcMar>
          </w:tcPr>
          <w:p w14:paraId="77FA7928" w14:textId="77777777" w:rsidR="00AB4B9E" w:rsidRDefault="00AB4B9E">
            <w:pPr>
              <w:ind w:left="720"/>
              <w:jc w:val="both"/>
              <w:rPr>
                <w:rFonts w:ascii="Arial" w:eastAsia="Arial" w:hAnsi="Arial"/>
                <w:sz w:val="24"/>
                <w:szCs w:val="24"/>
              </w:rPr>
            </w:pPr>
          </w:p>
        </w:tc>
        <w:tc>
          <w:tcPr>
            <w:tcW w:w="2124" w:type="dxa"/>
            <w:tcBorders>
              <w:top w:val="nil"/>
              <w:left w:val="nil"/>
              <w:bottom w:val="single" w:sz="8" w:space="0" w:color="000000"/>
              <w:right w:val="single" w:sz="8" w:space="0" w:color="000000"/>
            </w:tcBorders>
            <w:tcMar>
              <w:top w:w="0" w:type="dxa"/>
              <w:left w:w="108" w:type="dxa"/>
              <w:bottom w:w="0" w:type="dxa"/>
              <w:right w:w="108" w:type="dxa"/>
            </w:tcMar>
          </w:tcPr>
          <w:p w14:paraId="77FA7929" w14:textId="77777777" w:rsidR="00AB4B9E" w:rsidRDefault="00AB4B9E">
            <w:pPr>
              <w:ind w:left="720"/>
              <w:jc w:val="both"/>
              <w:rPr>
                <w:rFonts w:ascii="Arial" w:eastAsia="Arial" w:hAnsi="Arial"/>
                <w:sz w:val="24"/>
                <w:szCs w:val="24"/>
              </w:rPr>
            </w:pPr>
          </w:p>
        </w:tc>
        <w:tc>
          <w:tcPr>
            <w:tcW w:w="3145" w:type="dxa"/>
            <w:tcBorders>
              <w:top w:val="nil"/>
              <w:left w:val="nil"/>
              <w:bottom w:val="single" w:sz="8" w:space="0" w:color="000000"/>
              <w:right w:val="single" w:sz="8" w:space="0" w:color="000000"/>
            </w:tcBorders>
            <w:tcMar>
              <w:top w:w="0" w:type="dxa"/>
              <w:left w:w="108" w:type="dxa"/>
              <w:bottom w:w="0" w:type="dxa"/>
              <w:right w:w="108" w:type="dxa"/>
            </w:tcMar>
          </w:tcPr>
          <w:p w14:paraId="77FA792A" w14:textId="77777777" w:rsidR="00AB4B9E" w:rsidRDefault="00000000">
            <w:pPr>
              <w:jc w:val="both"/>
              <w:rPr>
                <w:rFonts w:ascii="Arial" w:eastAsia="Arial" w:hAnsi="Arial"/>
                <w:sz w:val="24"/>
                <w:szCs w:val="24"/>
              </w:rPr>
            </w:pPr>
            <w:r>
              <w:rPr>
                <w:rFonts w:ascii="Arial" w:eastAsia="Arial" w:hAnsi="Arial"/>
                <w:sz w:val="24"/>
                <w:szCs w:val="24"/>
              </w:rPr>
              <w:t>Total: 320 microns</w:t>
            </w:r>
          </w:p>
        </w:tc>
      </w:tr>
    </w:tbl>
    <w:p w14:paraId="77FA792C" w14:textId="77777777" w:rsidR="00AB4B9E" w:rsidRDefault="00AB4B9E">
      <w:pPr>
        <w:ind w:left="720"/>
        <w:jc w:val="both"/>
      </w:pPr>
    </w:p>
    <w:p w14:paraId="77FA792D" w14:textId="77777777" w:rsidR="00AB4B9E" w:rsidRDefault="00000000">
      <w:pPr>
        <w:jc w:val="both"/>
        <w:rPr>
          <w:rFonts w:ascii="Arial" w:eastAsia="Arial" w:hAnsi="Arial"/>
          <w:b/>
          <w:sz w:val="26"/>
          <w:szCs w:val="26"/>
        </w:rPr>
      </w:pPr>
      <w:r>
        <w:rPr>
          <w:rFonts w:ascii="Arial" w:eastAsia="Arial" w:hAnsi="Arial"/>
          <w:sz w:val="26"/>
          <w:szCs w:val="26"/>
        </w:rPr>
        <w:t> </w:t>
      </w:r>
      <w:r>
        <w:rPr>
          <w:rFonts w:ascii="Arial" w:eastAsia="Arial" w:hAnsi="Arial"/>
          <w:sz w:val="26"/>
          <w:szCs w:val="26"/>
        </w:rPr>
        <w:tab/>
        <w:t xml:space="preserve"> </w:t>
      </w:r>
      <w:r>
        <w:rPr>
          <w:rFonts w:ascii="Arial" w:eastAsia="Arial" w:hAnsi="Arial"/>
          <w:b/>
          <w:sz w:val="26"/>
          <w:szCs w:val="26"/>
        </w:rPr>
        <w:t>Product Characteristics:</w:t>
      </w:r>
    </w:p>
    <w:p w14:paraId="77FA792E" w14:textId="77777777" w:rsidR="00AB4B9E" w:rsidRDefault="00AB4B9E">
      <w:pPr>
        <w:ind w:left="720"/>
        <w:jc w:val="both"/>
      </w:pPr>
    </w:p>
    <w:tbl>
      <w:tblPr>
        <w:tblStyle w:val="a7"/>
        <w:tblW w:w="9115" w:type="dxa"/>
        <w:tblInd w:w="416" w:type="dxa"/>
        <w:tblLayout w:type="fixed"/>
        <w:tblLook w:val="0400" w:firstRow="0" w:lastRow="0" w:firstColumn="0" w:lastColumn="0" w:noHBand="0" w:noVBand="1"/>
      </w:tblPr>
      <w:tblGrid>
        <w:gridCol w:w="1984"/>
        <w:gridCol w:w="2012"/>
        <w:gridCol w:w="2530"/>
        <w:gridCol w:w="2589"/>
      </w:tblGrid>
      <w:tr w:rsidR="00AB4B9E" w14:paraId="77FA7936" w14:textId="77777777">
        <w:trPr>
          <w:trHeight w:val="547"/>
        </w:trPr>
        <w:tc>
          <w:tcPr>
            <w:tcW w:w="198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FA792F" w14:textId="77777777" w:rsidR="00AB4B9E" w:rsidRDefault="00000000">
            <w:pPr>
              <w:jc w:val="both"/>
              <w:rPr>
                <w:rFonts w:ascii="Arial" w:eastAsia="Arial" w:hAnsi="Arial"/>
                <w:b/>
                <w:sz w:val="24"/>
                <w:szCs w:val="24"/>
              </w:rPr>
            </w:pPr>
            <w:r>
              <w:rPr>
                <w:rFonts w:ascii="Arial" w:eastAsia="Arial" w:hAnsi="Arial"/>
                <w:b/>
                <w:sz w:val="24"/>
                <w:szCs w:val="24"/>
              </w:rPr>
              <w:t>Description</w:t>
            </w:r>
          </w:p>
        </w:tc>
        <w:tc>
          <w:tcPr>
            <w:tcW w:w="201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30" w14:textId="77777777" w:rsidR="00AB4B9E" w:rsidRDefault="00000000">
            <w:pPr>
              <w:jc w:val="both"/>
              <w:rPr>
                <w:rFonts w:ascii="Arial" w:eastAsia="Arial" w:hAnsi="Arial"/>
                <w:b/>
                <w:sz w:val="24"/>
                <w:szCs w:val="24"/>
              </w:rPr>
            </w:pPr>
            <w:r>
              <w:rPr>
                <w:rFonts w:ascii="Arial" w:eastAsia="Arial" w:hAnsi="Arial"/>
                <w:b/>
                <w:sz w:val="24"/>
                <w:szCs w:val="24"/>
              </w:rPr>
              <w:t>Zinc Epoxy Primer</w:t>
            </w:r>
          </w:p>
          <w:p w14:paraId="77FA7931" w14:textId="77777777" w:rsidR="00AB4B9E" w:rsidRDefault="00AB4B9E">
            <w:pPr>
              <w:ind w:left="720"/>
              <w:jc w:val="both"/>
              <w:rPr>
                <w:rFonts w:ascii="Arial" w:eastAsia="Arial" w:hAnsi="Arial"/>
                <w:b/>
                <w:sz w:val="24"/>
                <w:szCs w:val="24"/>
              </w:rPr>
            </w:pPr>
          </w:p>
        </w:tc>
        <w:tc>
          <w:tcPr>
            <w:tcW w:w="253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32" w14:textId="77777777" w:rsidR="00AB4B9E" w:rsidRDefault="00000000">
            <w:pPr>
              <w:jc w:val="both"/>
              <w:rPr>
                <w:rFonts w:ascii="Arial" w:eastAsia="Arial" w:hAnsi="Arial"/>
                <w:b/>
                <w:sz w:val="24"/>
                <w:szCs w:val="24"/>
              </w:rPr>
            </w:pPr>
            <w:r>
              <w:rPr>
                <w:rFonts w:ascii="Arial" w:eastAsia="Arial" w:hAnsi="Arial"/>
                <w:b/>
                <w:sz w:val="24"/>
                <w:szCs w:val="24"/>
              </w:rPr>
              <w:t>Epoxy MIO Intermediate</w:t>
            </w:r>
          </w:p>
          <w:p w14:paraId="77FA7933" w14:textId="77777777" w:rsidR="00AB4B9E" w:rsidRDefault="00AB4B9E">
            <w:pPr>
              <w:ind w:left="720"/>
              <w:jc w:val="both"/>
              <w:rPr>
                <w:rFonts w:ascii="Arial" w:eastAsia="Arial" w:hAnsi="Arial"/>
                <w:b/>
                <w:sz w:val="24"/>
                <w:szCs w:val="24"/>
              </w:rPr>
            </w:pPr>
          </w:p>
        </w:tc>
        <w:tc>
          <w:tcPr>
            <w:tcW w:w="2589"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7FA7934" w14:textId="77777777" w:rsidR="00AB4B9E" w:rsidRDefault="00000000">
            <w:pPr>
              <w:jc w:val="both"/>
              <w:rPr>
                <w:rFonts w:ascii="Arial" w:eastAsia="Arial" w:hAnsi="Arial"/>
                <w:b/>
                <w:sz w:val="24"/>
                <w:szCs w:val="24"/>
              </w:rPr>
            </w:pPr>
            <w:r>
              <w:rPr>
                <w:rFonts w:ascii="Arial" w:eastAsia="Arial" w:hAnsi="Arial"/>
                <w:b/>
                <w:sz w:val="24"/>
                <w:szCs w:val="24"/>
              </w:rPr>
              <w:t>Polyurethane Paint</w:t>
            </w:r>
          </w:p>
          <w:p w14:paraId="77FA7935" w14:textId="77777777" w:rsidR="00AB4B9E" w:rsidRDefault="00AB4B9E">
            <w:pPr>
              <w:ind w:left="720"/>
              <w:jc w:val="both"/>
              <w:rPr>
                <w:rFonts w:ascii="Arial" w:eastAsia="Arial" w:hAnsi="Arial"/>
                <w:b/>
                <w:sz w:val="24"/>
                <w:szCs w:val="24"/>
              </w:rPr>
            </w:pPr>
          </w:p>
        </w:tc>
      </w:tr>
      <w:tr w:rsidR="00AB4B9E" w14:paraId="77FA793B" w14:textId="77777777">
        <w:trPr>
          <w:trHeight w:val="547"/>
        </w:trPr>
        <w:tc>
          <w:tcPr>
            <w:tcW w:w="198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37" w14:textId="77777777" w:rsidR="00AB4B9E" w:rsidRDefault="00000000">
            <w:pPr>
              <w:jc w:val="both"/>
              <w:rPr>
                <w:rFonts w:ascii="Arial" w:eastAsia="Arial" w:hAnsi="Arial"/>
                <w:sz w:val="24"/>
                <w:szCs w:val="24"/>
              </w:rPr>
            </w:pPr>
            <w:r>
              <w:rPr>
                <w:rFonts w:ascii="Arial" w:eastAsia="Arial" w:hAnsi="Arial"/>
                <w:sz w:val="24"/>
                <w:szCs w:val="24"/>
              </w:rPr>
              <w:t xml:space="preserve">Volume Solids                </w:t>
            </w:r>
          </w:p>
        </w:tc>
        <w:tc>
          <w:tcPr>
            <w:tcW w:w="2012" w:type="dxa"/>
            <w:tcBorders>
              <w:top w:val="nil"/>
              <w:left w:val="nil"/>
              <w:bottom w:val="single" w:sz="8" w:space="0" w:color="000000"/>
              <w:right w:val="single" w:sz="8" w:space="0" w:color="000000"/>
            </w:tcBorders>
            <w:tcMar>
              <w:top w:w="0" w:type="dxa"/>
              <w:left w:w="108" w:type="dxa"/>
              <w:bottom w:w="0" w:type="dxa"/>
              <w:right w:w="108" w:type="dxa"/>
            </w:tcMar>
          </w:tcPr>
          <w:p w14:paraId="77FA7938" w14:textId="77777777" w:rsidR="00AB4B9E" w:rsidRDefault="00000000">
            <w:pPr>
              <w:jc w:val="both"/>
              <w:rPr>
                <w:rFonts w:ascii="Arial" w:eastAsia="Arial" w:hAnsi="Arial"/>
                <w:sz w:val="24"/>
                <w:szCs w:val="24"/>
              </w:rPr>
            </w:pPr>
            <w:r>
              <w:rPr>
                <w:rFonts w:ascii="Arial" w:eastAsia="Arial" w:hAnsi="Arial"/>
                <w:sz w:val="24"/>
                <w:szCs w:val="24"/>
              </w:rPr>
              <w:t>54% (Min)</w:t>
            </w:r>
          </w:p>
        </w:tc>
        <w:tc>
          <w:tcPr>
            <w:tcW w:w="2530" w:type="dxa"/>
            <w:tcBorders>
              <w:top w:val="nil"/>
              <w:left w:val="nil"/>
              <w:bottom w:val="single" w:sz="8" w:space="0" w:color="000000"/>
              <w:right w:val="single" w:sz="8" w:space="0" w:color="000000"/>
            </w:tcBorders>
            <w:tcMar>
              <w:top w:w="0" w:type="dxa"/>
              <w:left w:w="108" w:type="dxa"/>
              <w:bottom w:w="0" w:type="dxa"/>
              <w:right w:w="108" w:type="dxa"/>
            </w:tcMar>
          </w:tcPr>
          <w:p w14:paraId="77FA7939" w14:textId="77777777" w:rsidR="00AB4B9E" w:rsidRDefault="00000000">
            <w:pPr>
              <w:jc w:val="both"/>
              <w:rPr>
                <w:rFonts w:ascii="Arial" w:eastAsia="Arial" w:hAnsi="Arial"/>
                <w:sz w:val="24"/>
                <w:szCs w:val="24"/>
              </w:rPr>
            </w:pPr>
            <w:r>
              <w:rPr>
                <w:rFonts w:ascii="Arial" w:eastAsia="Arial" w:hAnsi="Arial"/>
                <w:sz w:val="24"/>
                <w:szCs w:val="24"/>
              </w:rPr>
              <w:t>74% (Min)</w:t>
            </w:r>
          </w:p>
        </w:tc>
        <w:tc>
          <w:tcPr>
            <w:tcW w:w="2589" w:type="dxa"/>
            <w:tcBorders>
              <w:top w:val="nil"/>
              <w:left w:val="nil"/>
              <w:bottom w:val="single" w:sz="8" w:space="0" w:color="000000"/>
              <w:right w:val="single" w:sz="8" w:space="0" w:color="000000"/>
            </w:tcBorders>
            <w:tcMar>
              <w:top w:w="0" w:type="dxa"/>
              <w:left w:w="108" w:type="dxa"/>
              <w:bottom w:w="0" w:type="dxa"/>
              <w:right w:w="108" w:type="dxa"/>
            </w:tcMar>
          </w:tcPr>
          <w:p w14:paraId="77FA793A" w14:textId="77777777" w:rsidR="00AB4B9E" w:rsidRDefault="00000000">
            <w:pPr>
              <w:jc w:val="both"/>
              <w:rPr>
                <w:rFonts w:ascii="Arial" w:eastAsia="Arial" w:hAnsi="Arial"/>
                <w:sz w:val="24"/>
                <w:szCs w:val="24"/>
              </w:rPr>
            </w:pPr>
            <w:r>
              <w:rPr>
                <w:rFonts w:ascii="Arial" w:eastAsia="Arial" w:hAnsi="Arial"/>
                <w:sz w:val="24"/>
                <w:szCs w:val="24"/>
              </w:rPr>
              <w:t>63% (Min)</w:t>
            </w:r>
          </w:p>
        </w:tc>
      </w:tr>
      <w:tr w:rsidR="00AB4B9E" w14:paraId="77FA7940" w14:textId="77777777">
        <w:trPr>
          <w:trHeight w:val="523"/>
        </w:trPr>
        <w:tc>
          <w:tcPr>
            <w:tcW w:w="198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3C" w14:textId="77777777" w:rsidR="00AB4B9E" w:rsidRDefault="00000000">
            <w:pPr>
              <w:ind w:left="720" w:hanging="720"/>
              <w:rPr>
                <w:rFonts w:ascii="Arial" w:eastAsia="Arial" w:hAnsi="Arial"/>
                <w:sz w:val="24"/>
                <w:szCs w:val="24"/>
              </w:rPr>
            </w:pPr>
            <w:r>
              <w:rPr>
                <w:rFonts w:ascii="Arial" w:eastAsia="Arial" w:hAnsi="Arial"/>
                <w:sz w:val="24"/>
                <w:szCs w:val="24"/>
              </w:rPr>
              <w:lastRenderedPageBreak/>
              <w:t>VOC</w:t>
            </w:r>
          </w:p>
        </w:tc>
        <w:tc>
          <w:tcPr>
            <w:tcW w:w="2012" w:type="dxa"/>
            <w:tcBorders>
              <w:top w:val="nil"/>
              <w:left w:val="nil"/>
              <w:bottom w:val="single" w:sz="8" w:space="0" w:color="000000"/>
              <w:right w:val="single" w:sz="8" w:space="0" w:color="000000"/>
            </w:tcBorders>
            <w:tcMar>
              <w:top w:w="0" w:type="dxa"/>
              <w:left w:w="108" w:type="dxa"/>
              <w:bottom w:w="0" w:type="dxa"/>
              <w:right w:w="108" w:type="dxa"/>
            </w:tcMar>
          </w:tcPr>
          <w:p w14:paraId="77FA793D" w14:textId="77777777" w:rsidR="00AB4B9E" w:rsidRDefault="00000000">
            <w:pPr>
              <w:jc w:val="both"/>
              <w:rPr>
                <w:rFonts w:ascii="Arial" w:eastAsia="Arial" w:hAnsi="Arial"/>
                <w:sz w:val="24"/>
                <w:szCs w:val="24"/>
              </w:rPr>
            </w:pPr>
            <w:r>
              <w:rPr>
                <w:rFonts w:ascii="Arial" w:eastAsia="Arial" w:hAnsi="Arial"/>
                <w:sz w:val="24"/>
                <w:szCs w:val="24"/>
              </w:rPr>
              <w:t>Less than 394 gm/litre</w:t>
            </w:r>
          </w:p>
        </w:tc>
        <w:tc>
          <w:tcPr>
            <w:tcW w:w="2530" w:type="dxa"/>
            <w:tcBorders>
              <w:top w:val="nil"/>
              <w:left w:val="nil"/>
              <w:bottom w:val="single" w:sz="8" w:space="0" w:color="000000"/>
              <w:right w:val="single" w:sz="8" w:space="0" w:color="000000"/>
            </w:tcBorders>
            <w:tcMar>
              <w:top w:w="0" w:type="dxa"/>
              <w:left w:w="108" w:type="dxa"/>
              <w:bottom w:w="0" w:type="dxa"/>
              <w:right w:w="108" w:type="dxa"/>
            </w:tcMar>
          </w:tcPr>
          <w:p w14:paraId="77FA793E" w14:textId="77777777" w:rsidR="00AB4B9E" w:rsidRDefault="00000000">
            <w:pPr>
              <w:jc w:val="both"/>
              <w:rPr>
                <w:rFonts w:ascii="Arial" w:eastAsia="Arial" w:hAnsi="Arial"/>
                <w:sz w:val="24"/>
                <w:szCs w:val="24"/>
              </w:rPr>
            </w:pPr>
            <w:r>
              <w:rPr>
                <w:rFonts w:ascii="Arial" w:eastAsia="Arial" w:hAnsi="Arial"/>
                <w:sz w:val="24"/>
                <w:szCs w:val="24"/>
              </w:rPr>
              <w:t>Less than 240 gm/litre</w:t>
            </w:r>
          </w:p>
        </w:tc>
        <w:tc>
          <w:tcPr>
            <w:tcW w:w="2589" w:type="dxa"/>
            <w:tcBorders>
              <w:top w:val="nil"/>
              <w:left w:val="nil"/>
              <w:bottom w:val="single" w:sz="8" w:space="0" w:color="000000"/>
              <w:right w:val="single" w:sz="8" w:space="0" w:color="000000"/>
            </w:tcBorders>
            <w:tcMar>
              <w:top w:w="0" w:type="dxa"/>
              <w:left w:w="108" w:type="dxa"/>
              <w:bottom w:w="0" w:type="dxa"/>
              <w:right w:w="108" w:type="dxa"/>
            </w:tcMar>
          </w:tcPr>
          <w:p w14:paraId="77FA793F" w14:textId="77777777" w:rsidR="00AB4B9E" w:rsidRDefault="00000000">
            <w:pPr>
              <w:jc w:val="both"/>
              <w:rPr>
                <w:rFonts w:ascii="Arial" w:eastAsia="Arial" w:hAnsi="Arial"/>
                <w:sz w:val="24"/>
                <w:szCs w:val="24"/>
              </w:rPr>
            </w:pPr>
            <w:r>
              <w:rPr>
                <w:rFonts w:ascii="Arial" w:eastAsia="Arial" w:hAnsi="Arial"/>
                <w:sz w:val="24"/>
                <w:szCs w:val="24"/>
              </w:rPr>
              <w:t>Less than 320gm/litre</w:t>
            </w:r>
          </w:p>
        </w:tc>
      </w:tr>
      <w:tr w:rsidR="00AB4B9E" w14:paraId="77FA7945" w14:textId="77777777">
        <w:trPr>
          <w:trHeight w:val="574"/>
        </w:trPr>
        <w:tc>
          <w:tcPr>
            <w:tcW w:w="198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41" w14:textId="77777777" w:rsidR="00AB4B9E" w:rsidRDefault="00000000">
            <w:pPr>
              <w:ind w:left="720" w:hanging="690"/>
              <w:rPr>
                <w:rFonts w:ascii="Arial" w:eastAsia="Arial" w:hAnsi="Arial"/>
                <w:sz w:val="24"/>
                <w:szCs w:val="24"/>
              </w:rPr>
            </w:pPr>
            <w:r>
              <w:rPr>
                <w:rFonts w:ascii="Arial" w:eastAsia="Arial" w:hAnsi="Arial"/>
                <w:sz w:val="24"/>
                <w:szCs w:val="24"/>
              </w:rPr>
              <w:t>Colour</w:t>
            </w:r>
          </w:p>
        </w:tc>
        <w:tc>
          <w:tcPr>
            <w:tcW w:w="2012" w:type="dxa"/>
            <w:tcBorders>
              <w:top w:val="nil"/>
              <w:left w:val="nil"/>
              <w:bottom w:val="single" w:sz="8" w:space="0" w:color="000000"/>
              <w:right w:val="single" w:sz="8" w:space="0" w:color="000000"/>
            </w:tcBorders>
            <w:tcMar>
              <w:top w:w="0" w:type="dxa"/>
              <w:left w:w="108" w:type="dxa"/>
              <w:bottom w:w="0" w:type="dxa"/>
              <w:right w:w="108" w:type="dxa"/>
            </w:tcMar>
          </w:tcPr>
          <w:p w14:paraId="77FA7942" w14:textId="77777777" w:rsidR="00AB4B9E" w:rsidRDefault="00000000">
            <w:pPr>
              <w:jc w:val="both"/>
              <w:rPr>
                <w:rFonts w:ascii="Arial" w:eastAsia="Arial" w:hAnsi="Arial"/>
                <w:sz w:val="24"/>
                <w:szCs w:val="24"/>
              </w:rPr>
            </w:pPr>
            <w:r>
              <w:rPr>
                <w:rFonts w:ascii="Arial" w:eastAsia="Arial" w:hAnsi="Arial"/>
                <w:sz w:val="24"/>
                <w:szCs w:val="24"/>
              </w:rPr>
              <w:t xml:space="preserve">Grey </w:t>
            </w:r>
          </w:p>
        </w:tc>
        <w:tc>
          <w:tcPr>
            <w:tcW w:w="2530" w:type="dxa"/>
            <w:tcBorders>
              <w:top w:val="nil"/>
              <w:left w:val="nil"/>
              <w:bottom w:val="single" w:sz="8" w:space="0" w:color="000000"/>
              <w:right w:val="single" w:sz="8" w:space="0" w:color="000000"/>
            </w:tcBorders>
            <w:tcMar>
              <w:top w:w="0" w:type="dxa"/>
              <w:left w:w="108" w:type="dxa"/>
              <w:bottom w:w="0" w:type="dxa"/>
              <w:right w:w="108" w:type="dxa"/>
            </w:tcMar>
          </w:tcPr>
          <w:p w14:paraId="77FA7943" w14:textId="77777777" w:rsidR="00AB4B9E" w:rsidRDefault="00000000">
            <w:pPr>
              <w:ind w:left="720"/>
              <w:jc w:val="both"/>
              <w:rPr>
                <w:rFonts w:ascii="Arial" w:eastAsia="Arial" w:hAnsi="Arial"/>
                <w:sz w:val="24"/>
                <w:szCs w:val="24"/>
              </w:rPr>
            </w:pPr>
            <w:r>
              <w:rPr>
                <w:rFonts w:ascii="Arial" w:eastAsia="Arial" w:hAnsi="Arial"/>
                <w:sz w:val="24"/>
                <w:szCs w:val="24"/>
              </w:rPr>
              <w:t> Grey, Red</w:t>
            </w:r>
          </w:p>
        </w:tc>
        <w:tc>
          <w:tcPr>
            <w:tcW w:w="2589" w:type="dxa"/>
            <w:tcBorders>
              <w:top w:val="nil"/>
              <w:left w:val="nil"/>
              <w:bottom w:val="single" w:sz="8" w:space="0" w:color="000000"/>
              <w:right w:val="single" w:sz="8" w:space="0" w:color="000000"/>
            </w:tcBorders>
            <w:tcMar>
              <w:top w:w="0" w:type="dxa"/>
              <w:left w:w="108" w:type="dxa"/>
              <w:bottom w:w="0" w:type="dxa"/>
              <w:right w:w="108" w:type="dxa"/>
            </w:tcMar>
          </w:tcPr>
          <w:p w14:paraId="77FA7944" w14:textId="77777777" w:rsidR="00AB4B9E" w:rsidRDefault="00000000">
            <w:pPr>
              <w:jc w:val="both"/>
              <w:rPr>
                <w:rFonts w:ascii="Arial" w:eastAsia="Arial" w:hAnsi="Arial"/>
                <w:sz w:val="24"/>
                <w:szCs w:val="24"/>
              </w:rPr>
            </w:pPr>
            <w:r>
              <w:rPr>
                <w:rFonts w:ascii="Arial" w:eastAsia="Arial" w:hAnsi="Arial"/>
                <w:sz w:val="24"/>
                <w:szCs w:val="24"/>
              </w:rPr>
              <w:t>As per RAL Standard / or as approved by E-I-C</w:t>
            </w:r>
          </w:p>
        </w:tc>
      </w:tr>
      <w:tr w:rsidR="00AB4B9E" w14:paraId="77FA794A" w14:textId="77777777">
        <w:trPr>
          <w:trHeight w:val="523"/>
        </w:trPr>
        <w:tc>
          <w:tcPr>
            <w:tcW w:w="198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46" w14:textId="77777777" w:rsidR="00AB4B9E" w:rsidRDefault="00000000">
            <w:pPr>
              <w:rPr>
                <w:rFonts w:ascii="Arial" w:eastAsia="Arial" w:hAnsi="Arial"/>
                <w:sz w:val="24"/>
                <w:szCs w:val="24"/>
              </w:rPr>
            </w:pPr>
            <w:r>
              <w:rPr>
                <w:rFonts w:ascii="Arial" w:eastAsia="Arial" w:hAnsi="Arial"/>
                <w:sz w:val="24"/>
                <w:szCs w:val="24"/>
              </w:rPr>
              <w:t>Typical DFT Thickness</w:t>
            </w:r>
          </w:p>
        </w:tc>
        <w:tc>
          <w:tcPr>
            <w:tcW w:w="2012" w:type="dxa"/>
            <w:tcBorders>
              <w:top w:val="nil"/>
              <w:left w:val="nil"/>
              <w:bottom w:val="single" w:sz="8" w:space="0" w:color="000000"/>
              <w:right w:val="single" w:sz="8" w:space="0" w:color="000000"/>
            </w:tcBorders>
            <w:tcMar>
              <w:top w:w="0" w:type="dxa"/>
              <w:left w:w="108" w:type="dxa"/>
              <w:bottom w:w="0" w:type="dxa"/>
              <w:right w:w="108" w:type="dxa"/>
            </w:tcMar>
          </w:tcPr>
          <w:p w14:paraId="77FA7947" w14:textId="77777777" w:rsidR="00AB4B9E" w:rsidRDefault="00000000">
            <w:pPr>
              <w:jc w:val="both"/>
              <w:rPr>
                <w:rFonts w:ascii="Arial" w:eastAsia="Arial" w:hAnsi="Arial"/>
                <w:sz w:val="24"/>
                <w:szCs w:val="24"/>
              </w:rPr>
            </w:pPr>
            <w:r>
              <w:rPr>
                <w:rFonts w:ascii="Arial" w:eastAsia="Arial" w:hAnsi="Arial"/>
                <w:sz w:val="24"/>
                <w:szCs w:val="24"/>
              </w:rPr>
              <w:t>60µ (in single coat)</w:t>
            </w:r>
          </w:p>
        </w:tc>
        <w:tc>
          <w:tcPr>
            <w:tcW w:w="2530" w:type="dxa"/>
            <w:tcBorders>
              <w:top w:val="nil"/>
              <w:left w:val="nil"/>
              <w:bottom w:val="single" w:sz="8" w:space="0" w:color="000000"/>
              <w:right w:val="single" w:sz="8" w:space="0" w:color="000000"/>
            </w:tcBorders>
            <w:tcMar>
              <w:top w:w="0" w:type="dxa"/>
              <w:left w:w="108" w:type="dxa"/>
              <w:bottom w:w="0" w:type="dxa"/>
              <w:right w:w="108" w:type="dxa"/>
            </w:tcMar>
          </w:tcPr>
          <w:p w14:paraId="77FA7948" w14:textId="77777777" w:rsidR="00AB4B9E" w:rsidRDefault="00000000">
            <w:pPr>
              <w:jc w:val="both"/>
              <w:rPr>
                <w:rFonts w:ascii="Arial" w:eastAsia="Arial" w:hAnsi="Arial"/>
                <w:sz w:val="24"/>
                <w:szCs w:val="24"/>
              </w:rPr>
            </w:pPr>
            <w:r>
              <w:rPr>
                <w:rFonts w:ascii="Arial" w:eastAsia="Arial" w:hAnsi="Arial"/>
                <w:sz w:val="24"/>
                <w:szCs w:val="24"/>
              </w:rPr>
              <w:t>180µ (in single coat)</w:t>
            </w:r>
          </w:p>
        </w:tc>
        <w:tc>
          <w:tcPr>
            <w:tcW w:w="2589" w:type="dxa"/>
            <w:tcBorders>
              <w:top w:val="nil"/>
              <w:left w:val="nil"/>
              <w:bottom w:val="single" w:sz="8" w:space="0" w:color="000000"/>
              <w:right w:val="single" w:sz="8" w:space="0" w:color="000000"/>
            </w:tcBorders>
            <w:tcMar>
              <w:top w:w="0" w:type="dxa"/>
              <w:left w:w="108" w:type="dxa"/>
              <w:bottom w:w="0" w:type="dxa"/>
              <w:right w:w="108" w:type="dxa"/>
            </w:tcMar>
          </w:tcPr>
          <w:p w14:paraId="77FA7949" w14:textId="77777777" w:rsidR="00AB4B9E" w:rsidRDefault="00000000">
            <w:pPr>
              <w:jc w:val="both"/>
              <w:rPr>
                <w:rFonts w:ascii="Arial" w:eastAsia="Arial" w:hAnsi="Arial"/>
                <w:sz w:val="24"/>
                <w:szCs w:val="24"/>
              </w:rPr>
            </w:pPr>
            <w:r>
              <w:rPr>
                <w:rFonts w:ascii="Arial" w:eastAsia="Arial" w:hAnsi="Arial"/>
                <w:sz w:val="24"/>
                <w:szCs w:val="24"/>
              </w:rPr>
              <w:t>80µ (in two coats)</w:t>
            </w:r>
          </w:p>
        </w:tc>
      </w:tr>
      <w:tr w:rsidR="00AB4B9E" w14:paraId="77FA7952" w14:textId="77777777">
        <w:trPr>
          <w:trHeight w:val="473"/>
        </w:trPr>
        <w:tc>
          <w:tcPr>
            <w:tcW w:w="198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FA794B" w14:textId="77777777" w:rsidR="00AB4B9E" w:rsidRDefault="00000000">
            <w:pPr>
              <w:jc w:val="both"/>
              <w:rPr>
                <w:rFonts w:ascii="Arial" w:eastAsia="Arial" w:hAnsi="Arial"/>
                <w:sz w:val="24"/>
                <w:szCs w:val="24"/>
              </w:rPr>
            </w:pPr>
            <w:r>
              <w:rPr>
                <w:rFonts w:ascii="Arial" w:eastAsia="Arial" w:hAnsi="Arial"/>
                <w:sz w:val="24"/>
                <w:szCs w:val="24"/>
              </w:rPr>
              <w:t>Theoretical Coverage (minimum)</w:t>
            </w:r>
          </w:p>
        </w:tc>
        <w:tc>
          <w:tcPr>
            <w:tcW w:w="2012" w:type="dxa"/>
            <w:tcBorders>
              <w:top w:val="nil"/>
              <w:left w:val="nil"/>
              <w:bottom w:val="single" w:sz="8" w:space="0" w:color="000000"/>
              <w:right w:val="single" w:sz="8" w:space="0" w:color="000000"/>
            </w:tcBorders>
            <w:tcMar>
              <w:top w:w="0" w:type="dxa"/>
              <w:left w:w="108" w:type="dxa"/>
              <w:bottom w:w="0" w:type="dxa"/>
              <w:right w:w="108" w:type="dxa"/>
            </w:tcMar>
          </w:tcPr>
          <w:p w14:paraId="77FA794C" w14:textId="77777777" w:rsidR="00AB4B9E" w:rsidRDefault="00000000">
            <w:pPr>
              <w:jc w:val="both"/>
              <w:rPr>
                <w:rFonts w:ascii="Arial" w:eastAsia="Arial" w:hAnsi="Arial"/>
                <w:sz w:val="24"/>
                <w:szCs w:val="24"/>
              </w:rPr>
            </w:pPr>
            <w:r>
              <w:rPr>
                <w:rFonts w:ascii="Arial" w:eastAsia="Arial" w:hAnsi="Arial"/>
                <w:sz w:val="24"/>
                <w:szCs w:val="24"/>
              </w:rPr>
              <w:t>9.00 m²/litre @ 60 µ DFT</w:t>
            </w:r>
          </w:p>
          <w:p w14:paraId="77FA794D" w14:textId="77777777" w:rsidR="00AB4B9E" w:rsidRDefault="00AB4B9E">
            <w:pPr>
              <w:ind w:left="720"/>
              <w:jc w:val="both"/>
              <w:rPr>
                <w:rFonts w:ascii="Arial" w:eastAsia="Arial" w:hAnsi="Arial"/>
                <w:sz w:val="24"/>
                <w:szCs w:val="24"/>
              </w:rPr>
            </w:pPr>
          </w:p>
        </w:tc>
        <w:tc>
          <w:tcPr>
            <w:tcW w:w="2530" w:type="dxa"/>
            <w:tcBorders>
              <w:top w:val="nil"/>
              <w:left w:val="nil"/>
              <w:bottom w:val="single" w:sz="8" w:space="0" w:color="000000"/>
              <w:right w:val="single" w:sz="8" w:space="0" w:color="000000"/>
            </w:tcBorders>
            <w:tcMar>
              <w:top w:w="0" w:type="dxa"/>
              <w:left w:w="108" w:type="dxa"/>
              <w:bottom w:w="0" w:type="dxa"/>
              <w:right w:w="108" w:type="dxa"/>
            </w:tcMar>
          </w:tcPr>
          <w:p w14:paraId="77FA794E" w14:textId="77777777" w:rsidR="00AB4B9E" w:rsidRDefault="00000000">
            <w:pPr>
              <w:jc w:val="both"/>
              <w:rPr>
                <w:rFonts w:ascii="Arial" w:eastAsia="Arial" w:hAnsi="Arial"/>
                <w:sz w:val="24"/>
                <w:szCs w:val="24"/>
              </w:rPr>
            </w:pPr>
            <w:r>
              <w:rPr>
                <w:rFonts w:ascii="Arial" w:eastAsia="Arial" w:hAnsi="Arial"/>
                <w:sz w:val="24"/>
                <w:szCs w:val="24"/>
              </w:rPr>
              <w:t>4.11 m²/litre @ 180µ DFT</w:t>
            </w:r>
          </w:p>
          <w:p w14:paraId="77FA794F" w14:textId="77777777" w:rsidR="00AB4B9E" w:rsidRDefault="00AB4B9E">
            <w:pPr>
              <w:ind w:left="720"/>
              <w:jc w:val="both"/>
              <w:rPr>
                <w:rFonts w:ascii="Arial" w:eastAsia="Arial" w:hAnsi="Arial"/>
                <w:sz w:val="24"/>
                <w:szCs w:val="24"/>
              </w:rPr>
            </w:pPr>
          </w:p>
        </w:tc>
        <w:tc>
          <w:tcPr>
            <w:tcW w:w="2589" w:type="dxa"/>
            <w:tcBorders>
              <w:top w:val="nil"/>
              <w:left w:val="nil"/>
              <w:bottom w:val="single" w:sz="8" w:space="0" w:color="000000"/>
              <w:right w:val="single" w:sz="8" w:space="0" w:color="000000"/>
            </w:tcBorders>
            <w:tcMar>
              <w:top w:w="0" w:type="dxa"/>
              <w:left w:w="108" w:type="dxa"/>
              <w:bottom w:w="0" w:type="dxa"/>
              <w:right w:w="108" w:type="dxa"/>
            </w:tcMar>
          </w:tcPr>
          <w:p w14:paraId="77FA7950" w14:textId="77777777" w:rsidR="00AB4B9E" w:rsidRDefault="00000000">
            <w:pPr>
              <w:jc w:val="both"/>
              <w:rPr>
                <w:rFonts w:ascii="Arial" w:eastAsia="Arial" w:hAnsi="Arial"/>
                <w:sz w:val="24"/>
                <w:szCs w:val="24"/>
              </w:rPr>
            </w:pPr>
            <w:r>
              <w:rPr>
                <w:rFonts w:ascii="Arial" w:eastAsia="Arial" w:hAnsi="Arial"/>
                <w:sz w:val="24"/>
                <w:szCs w:val="24"/>
              </w:rPr>
              <w:t>7.875m²/litre @ 80µ DFT</w:t>
            </w:r>
          </w:p>
          <w:p w14:paraId="77FA7951" w14:textId="77777777" w:rsidR="00AB4B9E" w:rsidRDefault="00AB4B9E">
            <w:pPr>
              <w:ind w:left="720"/>
              <w:jc w:val="both"/>
              <w:rPr>
                <w:rFonts w:ascii="Arial" w:eastAsia="Arial" w:hAnsi="Arial"/>
                <w:sz w:val="24"/>
                <w:szCs w:val="24"/>
              </w:rPr>
            </w:pPr>
          </w:p>
        </w:tc>
      </w:tr>
    </w:tbl>
    <w:p w14:paraId="77FA7953" w14:textId="77777777" w:rsidR="00AB4B9E" w:rsidRDefault="00AB4B9E">
      <w:pPr>
        <w:ind w:left="720"/>
        <w:jc w:val="both"/>
        <w:rPr>
          <w:rFonts w:ascii="Arial" w:eastAsia="Arial" w:hAnsi="Arial"/>
          <w:sz w:val="4"/>
          <w:szCs w:val="4"/>
        </w:rPr>
      </w:pPr>
    </w:p>
    <w:p w14:paraId="77FA7954" w14:textId="77777777" w:rsidR="00AB4B9E" w:rsidRDefault="00AB4B9E">
      <w:pPr>
        <w:jc w:val="both"/>
        <w:rPr>
          <w:rFonts w:ascii="Arial" w:eastAsia="Arial" w:hAnsi="Arial"/>
          <w:sz w:val="24"/>
          <w:szCs w:val="24"/>
        </w:rPr>
      </w:pPr>
    </w:p>
    <w:p w14:paraId="77FA7955" w14:textId="77777777" w:rsidR="00AB4B9E" w:rsidRDefault="00000000">
      <w:pPr>
        <w:jc w:val="both"/>
        <w:rPr>
          <w:rFonts w:ascii="Arial" w:eastAsia="Arial" w:hAnsi="Arial"/>
          <w:b/>
          <w:sz w:val="24"/>
          <w:szCs w:val="24"/>
        </w:rPr>
      </w:pPr>
      <w:r>
        <w:rPr>
          <w:rFonts w:ascii="Arial" w:eastAsia="Arial" w:hAnsi="Arial"/>
          <w:b/>
          <w:sz w:val="24"/>
          <w:szCs w:val="24"/>
        </w:rPr>
        <w:t>19.0 FAÇADE SYSTEM</w:t>
      </w:r>
    </w:p>
    <w:p w14:paraId="77FA7956" w14:textId="77777777" w:rsidR="00AB4B9E" w:rsidRDefault="00AB4B9E">
      <w:pPr>
        <w:jc w:val="both"/>
        <w:rPr>
          <w:rFonts w:ascii="Arial" w:eastAsia="Arial" w:hAnsi="Arial"/>
          <w:b/>
          <w:sz w:val="24"/>
          <w:szCs w:val="24"/>
        </w:rPr>
      </w:pPr>
    </w:p>
    <w:p w14:paraId="77FA7957" w14:textId="77777777" w:rsidR="00AB4B9E" w:rsidRDefault="00000000">
      <w:pPr>
        <w:jc w:val="both"/>
        <w:rPr>
          <w:rFonts w:ascii="Arial" w:eastAsia="Arial" w:hAnsi="Arial"/>
          <w:sz w:val="24"/>
          <w:szCs w:val="24"/>
        </w:rPr>
      </w:pPr>
      <w:r>
        <w:rPr>
          <w:rFonts w:ascii="Arial" w:eastAsia="Arial" w:hAnsi="Arial"/>
          <w:sz w:val="24"/>
          <w:szCs w:val="24"/>
        </w:rPr>
        <w:t>Design, Supply and fixing structural glazing system consisting of powder coated aluminium and glass of approved make, aluminium framework fabricated out of heavy duty Aluminium extruded profile powder coated with durable thermosetting polyester powder coating by electrostatic spraying and hard stoved to not less than 60 micron thickness to comply with BS 6496:1994 (1991) and AAMA 2603-98 standard as per approved shade. All aluminium members and profile shall be of AC-25grade as specifications. The aluminium members shall be protected with protections tapes all around the profile for safety against external scratches at site. (Protection tape shall be removed only at a time of handing over as per the instructions of project management.). The anchoring /bracing of the glazing to the RCC slabs /beams /columns shall be done with required number of non-corrosive galvanized extended brackets of approved design (Galvanizing to be done conforming to IS: 4759-1996 upto 610 gms per sqm, 80-90 mcirons thickness) with approved dash fasteners of the minimum 12mm dia and depth of minimum 100mm, in the concrete and stainless steel bolts including providing and fixing aluminium shims of various thickness to adjust the beam level and line variation. The anchoring system has been design to withstand the dead load of structural wall as well as stresses due to wind pressure etc. The glazing frame shall be aligned for each vertical mullion for the entire height and for each transom for the entire width horizontally by laser beam equipment to ensure 100% x axis and y axis alignment. To make the joint water and air tight the glazing frame work provided with approved in built ventilation and drainage system. All the joints of the structural glazing system and the periphery, of glass shall be properly sealed with specified weather silicon. The details of inbuilt ventilation and drainage system should be submitted by the contractor before execution.</w:t>
      </w:r>
    </w:p>
    <w:p w14:paraId="77FA7958" w14:textId="77777777" w:rsidR="00AB4B9E" w:rsidRDefault="00AB4B9E">
      <w:pPr>
        <w:jc w:val="both"/>
        <w:rPr>
          <w:rFonts w:ascii="Arial" w:eastAsia="Arial" w:hAnsi="Arial"/>
          <w:sz w:val="24"/>
          <w:szCs w:val="24"/>
        </w:rPr>
      </w:pPr>
    </w:p>
    <w:p w14:paraId="77FA7959" w14:textId="77777777" w:rsidR="00AB4B9E" w:rsidRDefault="00000000">
      <w:pPr>
        <w:jc w:val="both"/>
        <w:rPr>
          <w:rFonts w:ascii="Arial" w:eastAsia="Arial" w:hAnsi="Arial"/>
          <w:sz w:val="24"/>
          <w:szCs w:val="24"/>
        </w:rPr>
      </w:pPr>
      <w:r>
        <w:rPr>
          <w:rFonts w:ascii="Arial" w:eastAsia="Arial" w:hAnsi="Arial"/>
          <w:sz w:val="24"/>
          <w:szCs w:val="24"/>
        </w:rPr>
        <w:t>EPDM gasket of suitable profile to accommodate glasses in all vision areas shall be provided at all glazing area to make the glazing water and airtight. Including the glass to be fixed at the outer side of the aluminium frame with structural silicon sealant (SG 18/ DC995) and mechanical support with pressure plates and cover plates(the structural silicon bite size shall not be less than 8mm/ as per the structural requirement/as per manufacturers recommendation). Expansion joint gap for mullion shall be minimum 15 to 20mm to be provided wherever required, filled with expansion joint sealant from wacker, Dow corning DC 789/Sikka or equivalent. All screws, washers used shall be only stainless steel 316 grades and through, Bolts, Nuts and Anchors used shall be only stainless steel of 316 grades etc. complete as per direction of EIC. (The structural design &amp;drawings shall be provided by consultant / approved specialized agency however the executing agency has to submit shop drawings and mock-up based on same which have to be approved by LNMIIT-PM before start of work.)</w:t>
      </w:r>
    </w:p>
    <w:p w14:paraId="77FA795A" w14:textId="77777777" w:rsidR="00AB4B9E" w:rsidRDefault="00AB4B9E">
      <w:pPr>
        <w:jc w:val="both"/>
        <w:rPr>
          <w:rFonts w:ascii="Arial" w:eastAsia="Arial" w:hAnsi="Arial"/>
          <w:sz w:val="24"/>
          <w:szCs w:val="24"/>
        </w:rPr>
      </w:pPr>
    </w:p>
    <w:p w14:paraId="77FA795B" w14:textId="77777777" w:rsidR="00AB4B9E" w:rsidRDefault="00000000">
      <w:pPr>
        <w:numPr>
          <w:ilvl w:val="0"/>
          <w:numId w:val="6"/>
        </w:numPr>
        <w:pBdr>
          <w:top w:val="nil"/>
          <w:left w:val="nil"/>
          <w:bottom w:val="nil"/>
          <w:right w:val="nil"/>
          <w:between w:val="nil"/>
        </w:pBdr>
        <w:spacing w:line="346" w:lineRule="auto"/>
        <w:jc w:val="both"/>
        <w:rPr>
          <w:rFonts w:ascii="Arial" w:eastAsia="Arial" w:hAnsi="Arial"/>
          <w:color w:val="000000"/>
          <w:sz w:val="24"/>
          <w:szCs w:val="24"/>
        </w:rPr>
      </w:pPr>
      <w:r>
        <w:rPr>
          <w:rFonts w:ascii="Arial" w:eastAsia="Arial" w:hAnsi="Arial"/>
          <w:color w:val="000000"/>
          <w:sz w:val="24"/>
          <w:szCs w:val="24"/>
        </w:rPr>
        <w:lastRenderedPageBreak/>
        <w:t xml:space="preserve">Mullions &amp; Transoms extruded aluminium sections shall be of 6063-T6 alloy to be as per structural calculations of Jindal/Bhoruka or approved equivalent.  </w:t>
      </w:r>
    </w:p>
    <w:p w14:paraId="77FA795C" w14:textId="77777777" w:rsidR="00AB4B9E" w:rsidRDefault="00000000">
      <w:pPr>
        <w:numPr>
          <w:ilvl w:val="0"/>
          <w:numId w:val="6"/>
        </w:numPr>
        <w:pBdr>
          <w:top w:val="nil"/>
          <w:left w:val="nil"/>
          <w:bottom w:val="nil"/>
          <w:right w:val="nil"/>
          <w:between w:val="nil"/>
        </w:pBdr>
        <w:spacing w:line="346" w:lineRule="auto"/>
        <w:jc w:val="both"/>
        <w:rPr>
          <w:rFonts w:ascii="Arial" w:eastAsia="Arial" w:hAnsi="Arial"/>
          <w:color w:val="000000"/>
          <w:sz w:val="24"/>
          <w:szCs w:val="24"/>
        </w:rPr>
      </w:pPr>
      <w:r>
        <w:rPr>
          <w:rFonts w:ascii="Arial" w:eastAsia="Arial" w:hAnsi="Arial"/>
          <w:color w:val="000000"/>
          <w:sz w:val="24"/>
          <w:szCs w:val="24"/>
        </w:rPr>
        <w:t>Coating of aluminium section will be powder coated with durable thermosetting polyester powder coating by electrostatic spraying and hard stoved to not less that 60-micron thickness to comply with BS 6496-1994 (1991) and AAMA 2603-98 standard of approved shade as per direction of LNMIIT-PM.</w:t>
      </w:r>
    </w:p>
    <w:p w14:paraId="77FA795D" w14:textId="77777777" w:rsidR="00AB4B9E" w:rsidRDefault="00000000">
      <w:pPr>
        <w:numPr>
          <w:ilvl w:val="0"/>
          <w:numId w:val="6"/>
        </w:numPr>
        <w:pBdr>
          <w:top w:val="nil"/>
          <w:left w:val="nil"/>
          <w:bottom w:val="nil"/>
          <w:right w:val="nil"/>
          <w:between w:val="nil"/>
        </w:pBdr>
        <w:spacing w:line="346" w:lineRule="auto"/>
        <w:jc w:val="both"/>
        <w:rPr>
          <w:rFonts w:ascii="Arial" w:eastAsia="Arial" w:hAnsi="Arial"/>
          <w:color w:val="000000"/>
          <w:sz w:val="24"/>
          <w:szCs w:val="24"/>
        </w:rPr>
      </w:pPr>
      <w:r>
        <w:rPr>
          <w:rFonts w:ascii="Arial" w:eastAsia="Arial" w:hAnsi="Arial"/>
          <w:color w:val="000000"/>
          <w:sz w:val="24"/>
          <w:szCs w:val="24"/>
        </w:rPr>
        <w:t>Heavy duty, best quality EPDM gasket at joints and connection between Aluminium members.</w:t>
      </w:r>
    </w:p>
    <w:p w14:paraId="77FA795E" w14:textId="77777777" w:rsidR="00AB4B9E" w:rsidRDefault="00000000">
      <w:pPr>
        <w:numPr>
          <w:ilvl w:val="0"/>
          <w:numId w:val="6"/>
        </w:numPr>
        <w:pBdr>
          <w:top w:val="nil"/>
          <w:left w:val="nil"/>
          <w:bottom w:val="nil"/>
          <w:right w:val="nil"/>
          <w:between w:val="nil"/>
        </w:pBdr>
        <w:spacing w:line="346" w:lineRule="auto"/>
        <w:jc w:val="both"/>
        <w:rPr>
          <w:rFonts w:ascii="Arial" w:eastAsia="Arial" w:hAnsi="Arial"/>
          <w:color w:val="000000"/>
          <w:sz w:val="24"/>
          <w:szCs w:val="24"/>
        </w:rPr>
      </w:pPr>
      <w:r>
        <w:rPr>
          <w:rFonts w:ascii="Arial" w:eastAsia="Arial" w:hAnsi="Arial"/>
          <w:color w:val="000000"/>
          <w:sz w:val="24"/>
          <w:szCs w:val="24"/>
        </w:rPr>
        <w:t>All components should be sealed for water proofing with silicon of wacker, Dow corning of DC 789 /Sikka or equivalent or waterproof membranes with internal/external aluminium flashing finished to approval. Curtain wall should be seal to hoist structure and allow movements etc. in its service life. Item includes cost of supplying, installation and fixing of aluminium frame with structural members, mullions, Transom, sub fame, fixtures etc, including supply installation and fixing glass including cost of sealants, brackets, fasteners, screws, sleeve, spacer tape, backer rod, bolts, gasket, fixtures, scaffolding, sales tax/VAT, excise duty, any other taxes etc. complete in all respect. (The work is to be carried out by a specialized agency approved by the LNMIIT-PM.)</w:t>
      </w:r>
    </w:p>
    <w:p w14:paraId="77FA795F" w14:textId="77777777" w:rsidR="00AB4B9E" w:rsidRDefault="00AB4B9E">
      <w:pPr>
        <w:pBdr>
          <w:top w:val="nil"/>
          <w:left w:val="nil"/>
          <w:bottom w:val="nil"/>
          <w:right w:val="nil"/>
          <w:between w:val="nil"/>
        </w:pBdr>
        <w:ind w:left="720"/>
        <w:rPr>
          <w:rFonts w:ascii="Arial" w:eastAsia="Arial" w:hAnsi="Arial"/>
          <w:color w:val="000000"/>
          <w:sz w:val="12"/>
          <w:szCs w:val="12"/>
        </w:rPr>
      </w:pPr>
    </w:p>
    <w:p w14:paraId="77FA7960" w14:textId="77777777" w:rsidR="00AB4B9E" w:rsidRDefault="00000000">
      <w:pPr>
        <w:ind w:left="420"/>
        <w:jc w:val="both"/>
        <w:rPr>
          <w:rFonts w:ascii="Arial" w:eastAsia="Arial" w:hAnsi="Arial"/>
          <w:b/>
          <w:sz w:val="24"/>
          <w:szCs w:val="24"/>
        </w:rPr>
      </w:pPr>
      <w:r>
        <w:rPr>
          <w:rFonts w:ascii="Arial" w:eastAsia="Arial" w:hAnsi="Arial"/>
          <w:b/>
          <w:sz w:val="24"/>
          <w:szCs w:val="24"/>
        </w:rPr>
        <w:t>Technical Specification</w:t>
      </w:r>
    </w:p>
    <w:p w14:paraId="77FA7961" w14:textId="77777777" w:rsidR="00AB4B9E" w:rsidRDefault="00AB4B9E">
      <w:pPr>
        <w:ind w:left="420"/>
        <w:jc w:val="both"/>
        <w:rPr>
          <w:rFonts w:ascii="Arial" w:eastAsia="Arial" w:hAnsi="Arial"/>
          <w:b/>
          <w:sz w:val="14"/>
          <w:szCs w:val="14"/>
        </w:rPr>
      </w:pPr>
    </w:p>
    <w:p w14:paraId="77FA7962" w14:textId="77777777" w:rsidR="00AB4B9E" w:rsidRDefault="00000000">
      <w:pPr>
        <w:ind w:left="420"/>
        <w:jc w:val="both"/>
        <w:rPr>
          <w:rFonts w:ascii="Arial" w:eastAsia="Arial" w:hAnsi="Arial"/>
          <w:sz w:val="24"/>
          <w:szCs w:val="24"/>
        </w:rPr>
      </w:pPr>
      <w:r>
        <w:rPr>
          <w:rFonts w:ascii="Arial" w:eastAsia="Arial" w:hAnsi="Arial"/>
          <w:sz w:val="24"/>
          <w:szCs w:val="24"/>
        </w:rPr>
        <w:t>The design of structural glazing should be done as per site condition and as per specifications.</w:t>
      </w:r>
    </w:p>
    <w:p w14:paraId="77FA7963" w14:textId="77777777" w:rsidR="00AB4B9E" w:rsidRDefault="00AB4B9E">
      <w:pPr>
        <w:ind w:left="420"/>
        <w:jc w:val="both"/>
        <w:rPr>
          <w:rFonts w:ascii="Arial" w:eastAsia="Arial" w:hAnsi="Arial"/>
          <w:sz w:val="24"/>
          <w:szCs w:val="24"/>
        </w:rPr>
      </w:pPr>
    </w:p>
    <w:p w14:paraId="77FA7964" w14:textId="77777777" w:rsidR="00AB4B9E" w:rsidRDefault="00000000">
      <w:pPr>
        <w:ind w:left="420"/>
        <w:jc w:val="both"/>
        <w:rPr>
          <w:rFonts w:ascii="Arial" w:eastAsia="Arial" w:hAnsi="Arial"/>
          <w:b/>
          <w:sz w:val="24"/>
          <w:szCs w:val="24"/>
        </w:rPr>
      </w:pPr>
      <w:r>
        <w:rPr>
          <w:rFonts w:ascii="Arial" w:eastAsia="Arial" w:hAnsi="Arial"/>
          <w:b/>
          <w:sz w:val="24"/>
          <w:szCs w:val="24"/>
        </w:rPr>
        <w:t>Material:</w:t>
      </w:r>
    </w:p>
    <w:p w14:paraId="77FA7965" w14:textId="77777777" w:rsidR="00AB4B9E" w:rsidRDefault="00AB4B9E">
      <w:pPr>
        <w:ind w:left="420"/>
        <w:jc w:val="both"/>
        <w:rPr>
          <w:rFonts w:ascii="Arial" w:eastAsia="Arial" w:hAnsi="Arial"/>
          <w:sz w:val="24"/>
          <w:szCs w:val="24"/>
        </w:rPr>
      </w:pPr>
    </w:p>
    <w:p w14:paraId="77FA7966" w14:textId="77777777" w:rsidR="00AB4B9E" w:rsidRDefault="00000000">
      <w:pPr>
        <w:numPr>
          <w:ilvl w:val="0"/>
          <w:numId w:val="7"/>
        </w:numPr>
        <w:pBdr>
          <w:top w:val="nil"/>
          <w:left w:val="nil"/>
          <w:bottom w:val="nil"/>
          <w:right w:val="nil"/>
          <w:between w:val="nil"/>
        </w:pBdr>
        <w:jc w:val="both"/>
        <w:rPr>
          <w:rFonts w:ascii="Arial" w:eastAsia="Arial" w:hAnsi="Arial"/>
          <w:color w:val="000000"/>
          <w:sz w:val="24"/>
          <w:szCs w:val="24"/>
        </w:rPr>
      </w:pPr>
      <w:r>
        <w:rPr>
          <w:rFonts w:ascii="Arial" w:eastAsia="Arial" w:hAnsi="Arial"/>
          <w:color w:val="000000"/>
          <w:sz w:val="24"/>
          <w:szCs w:val="24"/>
        </w:rPr>
        <w:t>Double Glass Unit/Insulated Glass Unit ( DGU/IGU)</w:t>
      </w:r>
    </w:p>
    <w:p w14:paraId="77FA7967" w14:textId="77777777" w:rsidR="00AB4B9E" w:rsidRDefault="00AB4B9E">
      <w:pPr>
        <w:pBdr>
          <w:top w:val="nil"/>
          <w:left w:val="nil"/>
          <w:bottom w:val="nil"/>
          <w:right w:val="nil"/>
          <w:between w:val="nil"/>
        </w:pBdr>
        <w:ind w:left="780"/>
        <w:jc w:val="both"/>
        <w:rPr>
          <w:rFonts w:ascii="Arial" w:eastAsia="Arial" w:hAnsi="Arial"/>
          <w:color w:val="000000"/>
          <w:sz w:val="24"/>
          <w:szCs w:val="24"/>
        </w:rPr>
      </w:pPr>
    </w:p>
    <w:p w14:paraId="77FA7968" w14:textId="77777777" w:rsidR="00AB4B9E" w:rsidRDefault="00000000">
      <w:pPr>
        <w:pBdr>
          <w:top w:val="nil"/>
          <w:left w:val="nil"/>
          <w:bottom w:val="nil"/>
          <w:right w:val="nil"/>
          <w:between w:val="nil"/>
        </w:pBdr>
        <w:spacing w:line="346" w:lineRule="auto"/>
        <w:ind w:left="709" w:firstLine="10"/>
        <w:jc w:val="both"/>
        <w:rPr>
          <w:rFonts w:ascii="Arial" w:eastAsia="Arial" w:hAnsi="Arial"/>
          <w:color w:val="000000"/>
          <w:sz w:val="24"/>
          <w:szCs w:val="24"/>
        </w:rPr>
      </w:pPr>
      <w:r>
        <w:rPr>
          <w:rFonts w:ascii="Arial" w:eastAsia="Arial" w:hAnsi="Arial"/>
          <w:color w:val="000000"/>
          <w:sz w:val="24"/>
          <w:szCs w:val="24"/>
        </w:rPr>
        <w:t>Double glazed units (DGUs) comprising of hermetically sealed 6-12- 6 mm insulated glass (double glazed) panel units of size and shape as required and specified, comprising of another High performance coloured tinted toughened glass 6mm thick substrate with reflective soft coating on outer face, + 12mm Airgap + 6mm Heat Strengthened clear Glass having properties as:</w:t>
      </w:r>
    </w:p>
    <w:tbl>
      <w:tblPr>
        <w:tblStyle w:val="a8"/>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
        <w:gridCol w:w="1339"/>
        <w:gridCol w:w="1413"/>
        <w:gridCol w:w="1253"/>
        <w:gridCol w:w="864"/>
        <w:gridCol w:w="1052"/>
        <w:gridCol w:w="1157"/>
        <w:gridCol w:w="1170"/>
      </w:tblGrid>
      <w:tr w:rsidR="00AB4B9E" w14:paraId="77FA7972" w14:textId="77777777">
        <w:trPr>
          <w:trHeight w:val="1282"/>
        </w:trPr>
        <w:tc>
          <w:tcPr>
            <w:tcW w:w="962" w:type="dxa"/>
          </w:tcPr>
          <w:p w14:paraId="77FA7969" w14:textId="77777777" w:rsidR="00AB4B9E" w:rsidRDefault="00000000">
            <w:pPr>
              <w:pBdr>
                <w:top w:val="nil"/>
                <w:left w:val="nil"/>
                <w:bottom w:val="nil"/>
                <w:right w:val="nil"/>
                <w:between w:val="nil"/>
              </w:pBdr>
              <w:spacing w:line="346" w:lineRule="auto"/>
              <w:jc w:val="center"/>
              <w:rPr>
                <w:rFonts w:ascii="Arial" w:eastAsia="Arial" w:hAnsi="Arial"/>
                <w:color w:val="000000"/>
              </w:rPr>
            </w:pPr>
            <w:r>
              <w:rPr>
                <w:rFonts w:ascii="Arial" w:eastAsia="Arial" w:hAnsi="Arial"/>
                <w:color w:val="000000"/>
              </w:rPr>
              <w:t>Glass</w:t>
            </w:r>
          </w:p>
        </w:tc>
        <w:tc>
          <w:tcPr>
            <w:tcW w:w="1339" w:type="dxa"/>
          </w:tcPr>
          <w:p w14:paraId="77FA796A"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Light transmission %</w:t>
            </w:r>
          </w:p>
        </w:tc>
        <w:tc>
          <w:tcPr>
            <w:tcW w:w="1413" w:type="dxa"/>
          </w:tcPr>
          <w:p w14:paraId="77FA796B"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External Light reflectance                           ( %)</w:t>
            </w:r>
          </w:p>
        </w:tc>
        <w:tc>
          <w:tcPr>
            <w:tcW w:w="1253" w:type="dxa"/>
          </w:tcPr>
          <w:p w14:paraId="77FA796C"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Internal Light reflectance (%)</w:t>
            </w:r>
          </w:p>
        </w:tc>
        <w:tc>
          <w:tcPr>
            <w:tcW w:w="864" w:type="dxa"/>
          </w:tcPr>
          <w:p w14:paraId="77FA796D" w14:textId="77777777" w:rsidR="00AB4B9E" w:rsidRDefault="00000000">
            <w:pPr>
              <w:spacing w:line="346" w:lineRule="auto"/>
              <w:jc w:val="both"/>
              <w:rPr>
                <w:rFonts w:ascii="Arial" w:eastAsia="Arial" w:hAnsi="Arial"/>
              </w:rPr>
            </w:pPr>
            <w:r>
              <w:rPr>
                <w:rFonts w:ascii="Arial" w:eastAsia="Arial" w:hAnsi="Arial"/>
              </w:rPr>
              <w:t>Solar factor</w:t>
            </w:r>
          </w:p>
        </w:tc>
        <w:tc>
          <w:tcPr>
            <w:tcW w:w="1052" w:type="dxa"/>
          </w:tcPr>
          <w:p w14:paraId="77FA796E"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Shading Coeff.</w:t>
            </w:r>
          </w:p>
        </w:tc>
        <w:tc>
          <w:tcPr>
            <w:tcW w:w="1157" w:type="dxa"/>
          </w:tcPr>
          <w:p w14:paraId="77FA796F"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U-Value                ( W/sqm.k)</w:t>
            </w:r>
          </w:p>
        </w:tc>
        <w:tc>
          <w:tcPr>
            <w:tcW w:w="1170" w:type="dxa"/>
          </w:tcPr>
          <w:p w14:paraId="77FA7970" w14:textId="77777777" w:rsidR="00AB4B9E" w:rsidRDefault="00000000">
            <w:pPr>
              <w:pBdr>
                <w:top w:val="nil"/>
                <w:left w:val="nil"/>
                <w:bottom w:val="nil"/>
                <w:right w:val="nil"/>
                <w:between w:val="nil"/>
              </w:pBdr>
              <w:spacing w:line="346" w:lineRule="auto"/>
              <w:jc w:val="both"/>
              <w:rPr>
                <w:rFonts w:ascii="Arial" w:eastAsia="Arial" w:hAnsi="Arial"/>
                <w:color w:val="000000"/>
              </w:rPr>
            </w:pPr>
            <w:r>
              <w:rPr>
                <w:rFonts w:ascii="Arial" w:eastAsia="Arial" w:hAnsi="Arial"/>
                <w:color w:val="000000"/>
              </w:rPr>
              <w:t>Selectivity</w:t>
            </w:r>
          </w:p>
          <w:p w14:paraId="77FA7971" w14:textId="77777777" w:rsidR="00AB4B9E" w:rsidRDefault="00AB4B9E">
            <w:pPr>
              <w:pBdr>
                <w:top w:val="nil"/>
                <w:left w:val="nil"/>
                <w:bottom w:val="nil"/>
                <w:right w:val="nil"/>
                <w:between w:val="nil"/>
              </w:pBdr>
              <w:spacing w:line="346" w:lineRule="auto"/>
              <w:jc w:val="both"/>
              <w:rPr>
                <w:rFonts w:ascii="Arial" w:eastAsia="Arial" w:hAnsi="Arial"/>
                <w:color w:val="000000"/>
              </w:rPr>
            </w:pPr>
          </w:p>
        </w:tc>
      </w:tr>
      <w:tr w:rsidR="00AB4B9E" w14:paraId="77FA797B" w14:textId="77777777">
        <w:trPr>
          <w:trHeight w:val="731"/>
        </w:trPr>
        <w:tc>
          <w:tcPr>
            <w:tcW w:w="962" w:type="dxa"/>
          </w:tcPr>
          <w:p w14:paraId="77FA7973"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KS-146 II</w:t>
            </w:r>
          </w:p>
        </w:tc>
        <w:tc>
          <w:tcPr>
            <w:tcW w:w="1339" w:type="dxa"/>
          </w:tcPr>
          <w:p w14:paraId="77FA7974"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42.00</w:t>
            </w:r>
          </w:p>
        </w:tc>
        <w:tc>
          <w:tcPr>
            <w:tcW w:w="1413" w:type="dxa"/>
          </w:tcPr>
          <w:p w14:paraId="77FA7975"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33</w:t>
            </w:r>
          </w:p>
        </w:tc>
        <w:tc>
          <w:tcPr>
            <w:tcW w:w="1253" w:type="dxa"/>
          </w:tcPr>
          <w:p w14:paraId="77FA7976"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19</w:t>
            </w:r>
          </w:p>
        </w:tc>
        <w:tc>
          <w:tcPr>
            <w:tcW w:w="864" w:type="dxa"/>
          </w:tcPr>
          <w:p w14:paraId="77FA7977"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0.28</w:t>
            </w:r>
          </w:p>
        </w:tc>
        <w:tc>
          <w:tcPr>
            <w:tcW w:w="1052" w:type="dxa"/>
          </w:tcPr>
          <w:p w14:paraId="77FA7978"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0.32</w:t>
            </w:r>
          </w:p>
        </w:tc>
        <w:tc>
          <w:tcPr>
            <w:tcW w:w="1157" w:type="dxa"/>
          </w:tcPr>
          <w:p w14:paraId="77FA7979"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1.63</w:t>
            </w:r>
          </w:p>
        </w:tc>
        <w:tc>
          <w:tcPr>
            <w:tcW w:w="1170" w:type="dxa"/>
          </w:tcPr>
          <w:p w14:paraId="77FA797A" w14:textId="77777777" w:rsidR="00AB4B9E" w:rsidRDefault="00000000">
            <w:pPr>
              <w:pBdr>
                <w:top w:val="nil"/>
                <w:left w:val="nil"/>
                <w:bottom w:val="nil"/>
                <w:right w:val="nil"/>
                <w:between w:val="nil"/>
              </w:pBdr>
              <w:spacing w:line="346" w:lineRule="auto"/>
              <w:jc w:val="center"/>
              <w:rPr>
                <w:rFonts w:ascii="Arial" w:eastAsia="Arial" w:hAnsi="Arial"/>
                <w:b/>
                <w:color w:val="000000"/>
              </w:rPr>
            </w:pPr>
            <w:r>
              <w:rPr>
                <w:rFonts w:ascii="Arial" w:eastAsia="Arial" w:hAnsi="Arial"/>
                <w:b/>
                <w:color w:val="000000"/>
              </w:rPr>
              <w:t>1.45</w:t>
            </w:r>
          </w:p>
        </w:tc>
      </w:tr>
    </w:tbl>
    <w:p w14:paraId="77FA797C" w14:textId="77777777" w:rsidR="00AB4B9E" w:rsidRDefault="00AB4B9E">
      <w:pPr>
        <w:pBdr>
          <w:top w:val="nil"/>
          <w:left w:val="nil"/>
          <w:bottom w:val="nil"/>
          <w:right w:val="nil"/>
          <w:between w:val="nil"/>
        </w:pBdr>
        <w:spacing w:line="346" w:lineRule="auto"/>
        <w:ind w:left="709" w:firstLine="10"/>
        <w:jc w:val="both"/>
        <w:rPr>
          <w:rFonts w:ascii="Arial" w:eastAsia="Arial" w:hAnsi="Arial"/>
          <w:color w:val="000000"/>
          <w:sz w:val="24"/>
          <w:szCs w:val="24"/>
        </w:rPr>
      </w:pPr>
    </w:p>
    <w:p w14:paraId="77FA797D" w14:textId="77777777" w:rsidR="00AB4B9E" w:rsidRDefault="00000000">
      <w:pPr>
        <w:numPr>
          <w:ilvl w:val="0"/>
          <w:numId w:val="7"/>
        </w:numPr>
        <w:pBdr>
          <w:top w:val="nil"/>
          <w:left w:val="nil"/>
          <w:bottom w:val="nil"/>
          <w:right w:val="nil"/>
          <w:between w:val="nil"/>
        </w:pBdr>
        <w:spacing w:after="200" w:line="276" w:lineRule="auto"/>
        <w:jc w:val="both"/>
        <w:rPr>
          <w:rFonts w:ascii="Arial" w:eastAsia="Arial" w:hAnsi="Arial"/>
          <w:b/>
          <w:color w:val="000000"/>
          <w:sz w:val="24"/>
          <w:szCs w:val="24"/>
        </w:rPr>
      </w:pPr>
      <w:r>
        <w:rPr>
          <w:rFonts w:ascii="Arial" w:eastAsia="Arial" w:hAnsi="Arial"/>
          <w:b/>
          <w:color w:val="000000"/>
          <w:sz w:val="24"/>
          <w:szCs w:val="24"/>
        </w:rPr>
        <w:t>EPDM Gasket</w:t>
      </w:r>
    </w:p>
    <w:p w14:paraId="77FA797E"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lastRenderedPageBreak/>
        <w:t xml:space="preserve">Heavy duty, best quality of EPDM gaskets shall be used at joints and connections between </w:t>
      </w:r>
    </w:p>
    <w:p w14:paraId="77FA797F"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aluminium members. (EPDM should have its property at-least for minimum 10 years, should not become brittle)</w:t>
      </w:r>
    </w:p>
    <w:p w14:paraId="77FA7980" w14:textId="77777777" w:rsidR="00AB4B9E" w:rsidRDefault="00AB4B9E">
      <w:pPr>
        <w:spacing w:line="276" w:lineRule="auto"/>
        <w:jc w:val="both"/>
        <w:rPr>
          <w:rFonts w:ascii="Arial" w:eastAsia="Arial" w:hAnsi="Arial"/>
          <w:sz w:val="24"/>
          <w:szCs w:val="24"/>
        </w:rPr>
      </w:pPr>
    </w:p>
    <w:p w14:paraId="77FA7981" w14:textId="77777777" w:rsidR="00AB4B9E" w:rsidRDefault="00000000">
      <w:pPr>
        <w:numPr>
          <w:ilvl w:val="0"/>
          <w:numId w:val="7"/>
        </w:numPr>
        <w:pBdr>
          <w:top w:val="nil"/>
          <w:left w:val="nil"/>
          <w:bottom w:val="nil"/>
          <w:right w:val="nil"/>
          <w:between w:val="nil"/>
        </w:pBdr>
        <w:spacing w:line="276" w:lineRule="auto"/>
        <w:jc w:val="both"/>
        <w:rPr>
          <w:rFonts w:ascii="Arial" w:eastAsia="Arial" w:hAnsi="Arial"/>
          <w:b/>
          <w:color w:val="000000"/>
          <w:sz w:val="24"/>
          <w:szCs w:val="24"/>
        </w:rPr>
      </w:pPr>
      <w:r>
        <w:rPr>
          <w:rFonts w:ascii="Arial" w:eastAsia="Arial" w:hAnsi="Arial"/>
          <w:b/>
          <w:color w:val="000000"/>
          <w:sz w:val="24"/>
          <w:szCs w:val="24"/>
        </w:rPr>
        <w:t>Backet rod</w:t>
      </w:r>
    </w:p>
    <w:p w14:paraId="77FA7982" w14:textId="77777777" w:rsidR="00AB4B9E" w:rsidRDefault="00AB4B9E">
      <w:pPr>
        <w:pBdr>
          <w:top w:val="nil"/>
          <w:left w:val="nil"/>
          <w:bottom w:val="nil"/>
          <w:right w:val="nil"/>
          <w:between w:val="nil"/>
        </w:pBdr>
        <w:spacing w:line="276" w:lineRule="auto"/>
        <w:ind w:left="502"/>
        <w:jc w:val="both"/>
        <w:rPr>
          <w:rFonts w:ascii="Arial" w:eastAsia="Arial" w:hAnsi="Arial"/>
          <w:color w:val="000000"/>
          <w:sz w:val="24"/>
          <w:szCs w:val="24"/>
        </w:rPr>
      </w:pPr>
    </w:p>
    <w:p w14:paraId="77FA7983"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Backer rod should be closed cell polyethylene, light weight, resilient, non-impregnated, non-staining and non-bleeding, insert, sealant will not adhere and round with following. </w:t>
      </w:r>
    </w:p>
    <w:p w14:paraId="77FA7984"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specifications:</w:t>
      </w:r>
    </w:p>
    <w:p w14:paraId="77FA7985" w14:textId="77777777" w:rsidR="00AB4B9E" w:rsidRDefault="00AB4B9E">
      <w:pPr>
        <w:pBdr>
          <w:top w:val="nil"/>
          <w:left w:val="nil"/>
          <w:bottom w:val="nil"/>
          <w:right w:val="nil"/>
          <w:between w:val="nil"/>
        </w:pBdr>
        <w:spacing w:line="276" w:lineRule="auto"/>
        <w:ind w:left="502"/>
        <w:jc w:val="both"/>
        <w:rPr>
          <w:rFonts w:ascii="Arial" w:eastAsia="Arial" w:hAnsi="Arial"/>
          <w:color w:val="000000"/>
          <w:sz w:val="24"/>
          <w:szCs w:val="24"/>
        </w:rPr>
      </w:pPr>
    </w:p>
    <w:p w14:paraId="77FA7986"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Water absorption </w:t>
      </w:r>
      <w:r>
        <w:rPr>
          <w:rFonts w:ascii="Arial" w:eastAsia="Arial" w:hAnsi="Arial"/>
          <w:color w:val="000000"/>
          <w:sz w:val="24"/>
          <w:szCs w:val="24"/>
        </w:rPr>
        <w:tab/>
        <w:t>: 0.097 mg/Cm2</w:t>
      </w:r>
    </w:p>
    <w:p w14:paraId="77FA7987"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Density </w:t>
      </w:r>
      <w:r>
        <w:rPr>
          <w:rFonts w:ascii="Arial" w:eastAsia="Arial" w:hAnsi="Arial"/>
          <w:color w:val="000000"/>
          <w:sz w:val="24"/>
          <w:szCs w:val="24"/>
        </w:rPr>
        <w:tab/>
      </w:r>
      <w:r>
        <w:rPr>
          <w:rFonts w:ascii="Arial" w:eastAsia="Arial" w:hAnsi="Arial"/>
          <w:color w:val="000000"/>
          <w:sz w:val="24"/>
          <w:szCs w:val="24"/>
        </w:rPr>
        <w:tab/>
      </w:r>
      <w:r>
        <w:rPr>
          <w:rFonts w:ascii="Arial" w:eastAsia="Arial" w:hAnsi="Arial"/>
          <w:color w:val="000000"/>
          <w:sz w:val="24"/>
          <w:szCs w:val="24"/>
        </w:rPr>
        <w:tab/>
        <w:t xml:space="preserve">: 0.028 – 0.30 gm/Cm2 </w:t>
      </w:r>
    </w:p>
    <w:p w14:paraId="77FA7988"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Elongation </w:t>
      </w:r>
      <w:r>
        <w:rPr>
          <w:rFonts w:ascii="Arial" w:eastAsia="Arial" w:hAnsi="Arial"/>
          <w:color w:val="000000"/>
          <w:sz w:val="24"/>
          <w:szCs w:val="24"/>
        </w:rPr>
        <w:tab/>
      </w:r>
      <w:r>
        <w:rPr>
          <w:rFonts w:ascii="Arial" w:eastAsia="Arial" w:hAnsi="Arial"/>
          <w:color w:val="000000"/>
          <w:sz w:val="24"/>
          <w:szCs w:val="24"/>
        </w:rPr>
        <w:tab/>
        <w:t xml:space="preserve">: 150 -175 % </w:t>
      </w:r>
    </w:p>
    <w:p w14:paraId="77FA7989"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Thermal conductivity</w:t>
      </w:r>
      <w:r>
        <w:rPr>
          <w:rFonts w:ascii="Arial" w:eastAsia="Arial" w:hAnsi="Arial"/>
          <w:color w:val="000000"/>
          <w:sz w:val="24"/>
          <w:szCs w:val="24"/>
        </w:rPr>
        <w:tab/>
        <w:t xml:space="preserve"> : 0.027 K calmh0C </w:t>
      </w:r>
    </w:p>
    <w:p w14:paraId="77FA798A"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Stability</w:t>
      </w:r>
      <w:r>
        <w:rPr>
          <w:rFonts w:ascii="Arial" w:eastAsia="Arial" w:hAnsi="Arial"/>
          <w:color w:val="000000"/>
          <w:sz w:val="24"/>
          <w:szCs w:val="24"/>
        </w:rPr>
        <w:tab/>
      </w:r>
      <w:r>
        <w:rPr>
          <w:rFonts w:ascii="Arial" w:eastAsia="Arial" w:hAnsi="Arial"/>
          <w:color w:val="000000"/>
          <w:sz w:val="24"/>
          <w:szCs w:val="24"/>
        </w:rPr>
        <w:tab/>
      </w:r>
      <w:r>
        <w:rPr>
          <w:rFonts w:ascii="Arial" w:eastAsia="Arial" w:hAnsi="Arial"/>
          <w:color w:val="000000"/>
          <w:sz w:val="24"/>
          <w:szCs w:val="24"/>
        </w:rPr>
        <w:tab/>
        <w:t xml:space="preserve"> : Excellent</w:t>
      </w:r>
    </w:p>
    <w:p w14:paraId="77FA798B"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Resiliency </w:t>
      </w:r>
      <w:r>
        <w:rPr>
          <w:rFonts w:ascii="Arial" w:eastAsia="Arial" w:hAnsi="Arial"/>
          <w:color w:val="000000"/>
          <w:sz w:val="24"/>
          <w:szCs w:val="24"/>
        </w:rPr>
        <w:tab/>
      </w:r>
      <w:r>
        <w:rPr>
          <w:rFonts w:ascii="Arial" w:eastAsia="Arial" w:hAnsi="Arial"/>
          <w:color w:val="000000"/>
          <w:sz w:val="24"/>
          <w:szCs w:val="24"/>
        </w:rPr>
        <w:tab/>
        <w:t>: Excellent</w:t>
      </w:r>
    </w:p>
    <w:p w14:paraId="77FA798C"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Colour </w:t>
      </w:r>
      <w:r>
        <w:rPr>
          <w:rFonts w:ascii="Arial" w:eastAsia="Arial" w:hAnsi="Arial"/>
          <w:color w:val="000000"/>
          <w:sz w:val="24"/>
          <w:szCs w:val="24"/>
        </w:rPr>
        <w:tab/>
      </w:r>
      <w:r>
        <w:rPr>
          <w:rFonts w:ascii="Arial" w:eastAsia="Arial" w:hAnsi="Arial"/>
          <w:color w:val="000000"/>
          <w:sz w:val="24"/>
          <w:szCs w:val="24"/>
        </w:rPr>
        <w:tab/>
      </w:r>
      <w:r>
        <w:rPr>
          <w:rFonts w:ascii="Arial" w:eastAsia="Arial" w:hAnsi="Arial"/>
          <w:color w:val="000000"/>
          <w:sz w:val="24"/>
          <w:szCs w:val="24"/>
        </w:rPr>
        <w:tab/>
        <w:t>: Clear</w:t>
      </w:r>
    </w:p>
    <w:p w14:paraId="77FA798D"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Service Temperature </w:t>
      </w:r>
      <w:r>
        <w:rPr>
          <w:rFonts w:ascii="Arial" w:eastAsia="Arial" w:hAnsi="Arial"/>
          <w:color w:val="000000"/>
          <w:sz w:val="24"/>
          <w:szCs w:val="24"/>
        </w:rPr>
        <w:tab/>
        <w:t>: -300C to + 400C</w:t>
      </w:r>
    </w:p>
    <w:p w14:paraId="77FA798E" w14:textId="77777777" w:rsidR="00AB4B9E" w:rsidRDefault="00AB4B9E">
      <w:pPr>
        <w:spacing w:line="276" w:lineRule="auto"/>
        <w:jc w:val="both"/>
        <w:rPr>
          <w:rFonts w:ascii="Arial" w:eastAsia="Arial" w:hAnsi="Arial"/>
          <w:sz w:val="24"/>
          <w:szCs w:val="24"/>
        </w:rPr>
      </w:pPr>
    </w:p>
    <w:p w14:paraId="77FA798F" w14:textId="77777777" w:rsidR="00AB4B9E" w:rsidRDefault="00000000">
      <w:pPr>
        <w:numPr>
          <w:ilvl w:val="0"/>
          <w:numId w:val="7"/>
        </w:numPr>
        <w:pBdr>
          <w:top w:val="nil"/>
          <w:left w:val="nil"/>
          <w:bottom w:val="nil"/>
          <w:right w:val="nil"/>
          <w:between w:val="nil"/>
        </w:pBdr>
        <w:spacing w:line="276" w:lineRule="auto"/>
        <w:jc w:val="both"/>
        <w:rPr>
          <w:rFonts w:ascii="Arial" w:eastAsia="Arial" w:hAnsi="Arial"/>
          <w:b/>
          <w:color w:val="000000"/>
          <w:sz w:val="24"/>
          <w:szCs w:val="24"/>
        </w:rPr>
      </w:pPr>
      <w:r>
        <w:rPr>
          <w:rFonts w:ascii="Arial" w:eastAsia="Arial" w:hAnsi="Arial"/>
          <w:b/>
          <w:color w:val="000000"/>
          <w:sz w:val="24"/>
          <w:szCs w:val="24"/>
        </w:rPr>
        <w:t>Expansion Joint</w:t>
      </w:r>
    </w:p>
    <w:p w14:paraId="77FA7990" w14:textId="77777777" w:rsidR="00AB4B9E" w:rsidRDefault="00AB4B9E">
      <w:pPr>
        <w:pBdr>
          <w:top w:val="nil"/>
          <w:left w:val="nil"/>
          <w:bottom w:val="nil"/>
          <w:right w:val="nil"/>
          <w:between w:val="nil"/>
        </w:pBdr>
        <w:spacing w:line="276" w:lineRule="auto"/>
        <w:ind w:left="502"/>
        <w:jc w:val="both"/>
        <w:rPr>
          <w:rFonts w:ascii="Arial" w:eastAsia="Arial" w:hAnsi="Arial"/>
          <w:b/>
          <w:color w:val="000000"/>
          <w:sz w:val="24"/>
          <w:szCs w:val="24"/>
        </w:rPr>
      </w:pPr>
    </w:p>
    <w:p w14:paraId="77FA7991"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Building will have an expansion gap of 50-75mm or as per structural requirement. In the curtain wall glazing vertical expansion joint of this width to be provided with adequate structural / weatherproof sealant. Sealant design, appropriate grade etc to be got approved from the sealant manufacturer. Nothing extra shall be paid on this account. For aesthetic purpose covering is required for this joint. That also to be done without any extra cost.</w:t>
      </w:r>
    </w:p>
    <w:p w14:paraId="77FA7992" w14:textId="77777777" w:rsidR="00AB4B9E" w:rsidRDefault="00AB4B9E">
      <w:pPr>
        <w:spacing w:line="276" w:lineRule="auto"/>
        <w:jc w:val="both"/>
        <w:rPr>
          <w:rFonts w:ascii="Arial" w:eastAsia="Arial" w:hAnsi="Arial"/>
          <w:sz w:val="24"/>
          <w:szCs w:val="24"/>
        </w:rPr>
      </w:pPr>
    </w:p>
    <w:p w14:paraId="77FA7993" w14:textId="77777777" w:rsidR="00AB4B9E" w:rsidRDefault="00000000">
      <w:pPr>
        <w:numPr>
          <w:ilvl w:val="0"/>
          <w:numId w:val="7"/>
        </w:numPr>
        <w:pBdr>
          <w:top w:val="nil"/>
          <w:left w:val="nil"/>
          <w:bottom w:val="nil"/>
          <w:right w:val="nil"/>
          <w:between w:val="nil"/>
        </w:pBdr>
        <w:spacing w:line="276" w:lineRule="auto"/>
        <w:jc w:val="both"/>
        <w:rPr>
          <w:rFonts w:ascii="Arial" w:eastAsia="Arial" w:hAnsi="Arial"/>
          <w:b/>
          <w:color w:val="000000"/>
          <w:sz w:val="24"/>
          <w:szCs w:val="24"/>
        </w:rPr>
      </w:pPr>
      <w:r>
        <w:rPr>
          <w:rFonts w:ascii="Arial" w:eastAsia="Arial" w:hAnsi="Arial"/>
          <w:b/>
          <w:color w:val="000000"/>
          <w:sz w:val="24"/>
          <w:szCs w:val="24"/>
        </w:rPr>
        <w:t>Execution</w:t>
      </w:r>
    </w:p>
    <w:p w14:paraId="77FA7994" w14:textId="77777777" w:rsidR="00AB4B9E" w:rsidRDefault="00000000">
      <w:pPr>
        <w:numPr>
          <w:ilvl w:val="0"/>
          <w:numId w:val="8"/>
        </w:numPr>
        <w:pBdr>
          <w:top w:val="nil"/>
          <w:left w:val="nil"/>
          <w:bottom w:val="nil"/>
          <w:right w:val="nil"/>
          <w:between w:val="nil"/>
        </w:pBdr>
        <w:spacing w:line="276" w:lineRule="auto"/>
        <w:ind w:left="720"/>
        <w:jc w:val="both"/>
        <w:rPr>
          <w:rFonts w:ascii="Arial" w:eastAsia="Arial" w:hAnsi="Arial"/>
          <w:b/>
          <w:color w:val="000000"/>
          <w:sz w:val="24"/>
          <w:szCs w:val="24"/>
        </w:rPr>
      </w:pPr>
      <w:r>
        <w:rPr>
          <w:rFonts w:ascii="Arial" w:eastAsia="Arial" w:hAnsi="Arial"/>
          <w:b/>
          <w:color w:val="000000"/>
          <w:sz w:val="24"/>
          <w:szCs w:val="24"/>
        </w:rPr>
        <w:t>Glazing work</w:t>
      </w:r>
    </w:p>
    <w:p w14:paraId="77FA7995"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t>The size of glass panels shall be shown in the drawings and thickness specified in the item. The glass panes shall be of approved quality and make. They shall have properly squared corners and straight edges. Damaged or defective glass shall be replaced with new glass at no additional cost. Each piece of glass shall be delivered with factory labels intact, indicating glass type, quality and thickness. Labels shall not be removed until installation has been accepted.</w:t>
      </w:r>
    </w:p>
    <w:p w14:paraId="77FA7996" w14:textId="77777777" w:rsidR="00AB4B9E" w:rsidRDefault="00AB4B9E">
      <w:pPr>
        <w:pBdr>
          <w:top w:val="nil"/>
          <w:left w:val="nil"/>
          <w:bottom w:val="nil"/>
          <w:right w:val="nil"/>
          <w:between w:val="nil"/>
        </w:pBdr>
        <w:spacing w:line="276" w:lineRule="auto"/>
        <w:ind w:left="284"/>
        <w:jc w:val="both"/>
        <w:rPr>
          <w:rFonts w:ascii="Arial" w:eastAsia="Arial" w:hAnsi="Arial"/>
          <w:color w:val="000000"/>
          <w:sz w:val="24"/>
          <w:szCs w:val="24"/>
        </w:rPr>
      </w:pPr>
    </w:p>
    <w:p w14:paraId="77FA7997"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t xml:space="preserve">Glazing gasket channels and beads of E.P.D.M. or neoprene for all glass to be framed shall be the standard products as specified to fit the frames. Setting blocks shall be of hard P.V.C. They shall be high enough to provide minimum edges clearance for glass. Glass is to be protected from breakage immediately upon installation by applying suitable warning markings. </w:t>
      </w:r>
    </w:p>
    <w:p w14:paraId="77FA7998" w14:textId="77777777" w:rsidR="00AB4B9E" w:rsidRDefault="00AB4B9E">
      <w:pPr>
        <w:pBdr>
          <w:top w:val="nil"/>
          <w:left w:val="nil"/>
          <w:bottom w:val="nil"/>
          <w:right w:val="nil"/>
          <w:between w:val="nil"/>
        </w:pBdr>
        <w:spacing w:line="276" w:lineRule="auto"/>
        <w:ind w:left="284"/>
        <w:jc w:val="both"/>
        <w:rPr>
          <w:rFonts w:ascii="Arial" w:eastAsia="Arial" w:hAnsi="Arial"/>
          <w:color w:val="000000"/>
          <w:sz w:val="24"/>
          <w:szCs w:val="24"/>
        </w:rPr>
      </w:pPr>
    </w:p>
    <w:p w14:paraId="77FA7999"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lastRenderedPageBreak/>
        <w:t xml:space="preserve"> All components should be sealed for water proofing with silicon of (Wacker Sika-305 or DOW corning DC-991 make) joint movement minimum + 50% according to ASTMC -920.</w:t>
      </w:r>
    </w:p>
    <w:p w14:paraId="77FA799A"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t xml:space="preserve"> </w:t>
      </w:r>
    </w:p>
    <w:p w14:paraId="77FA799B"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t>Structural silicone of Two-part sealant DC 983- or One-part sealant DC 995 or structural sealant from GE / Sika / Wacker or approved equivalent designed to meet test requirements of ASTM C 1184 for bonding DGU unit with subframe in controlled dust free environment and in conditioned space.</w:t>
      </w:r>
    </w:p>
    <w:p w14:paraId="77FA799C" w14:textId="77777777" w:rsidR="00AB4B9E" w:rsidRDefault="00AB4B9E">
      <w:pPr>
        <w:pBdr>
          <w:top w:val="nil"/>
          <w:left w:val="nil"/>
          <w:bottom w:val="nil"/>
          <w:right w:val="nil"/>
          <w:between w:val="nil"/>
        </w:pBdr>
        <w:spacing w:line="276" w:lineRule="auto"/>
        <w:ind w:left="284"/>
        <w:jc w:val="both"/>
        <w:rPr>
          <w:rFonts w:ascii="Arial" w:eastAsia="Arial" w:hAnsi="Arial"/>
          <w:b/>
          <w:color w:val="000000"/>
          <w:sz w:val="24"/>
          <w:szCs w:val="24"/>
        </w:rPr>
      </w:pPr>
    </w:p>
    <w:p w14:paraId="77FA799D" w14:textId="77777777" w:rsidR="00AB4B9E" w:rsidRDefault="00000000">
      <w:pPr>
        <w:numPr>
          <w:ilvl w:val="0"/>
          <w:numId w:val="8"/>
        </w:numPr>
        <w:pBdr>
          <w:top w:val="nil"/>
          <w:left w:val="nil"/>
          <w:bottom w:val="nil"/>
          <w:right w:val="nil"/>
          <w:between w:val="nil"/>
        </w:pBdr>
        <w:spacing w:line="276" w:lineRule="auto"/>
        <w:ind w:left="720"/>
        <w:jc w:val="both"/>
        <w:rPr>
          <w:rFonts w:ascii="Arial" w:eastAsia="Arial" w:hAnsi="Arial"/>
          <w:b/>
          <w:color w:val="000000"/>
          <w:sz w:val="24"/>
          <w:szCs w:val="24"/>
        </w:rPr>
      </w:pPr>
      <w:r>
        <w:rPr>
          <w:rFonts w:ascii="Arial" w:eastAsia="Arial" w:hAnsi="Arial"/>
          <w:b/>
          <w:color w:val="000000"/>
          <w:sz w:val="24"/>
          <w:szCs w:val="24"/>
        </w:rPr>
        <w:t>Replacement of Glass</w:t>
      </w:r>
    </w:p>
    <w:p w14:paraId="77FA799E"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In case of glass breakage during installation &amp; testing, the glass will have to be replaced by De-glazing the glass at site &amp; the re-glazing of the new glass will have to be done at site without any extra cost up to defect liability period.</w:t>
      </w:r>
    </w:p>
    <w:p w14:paraId="77FA799F" w14:textId="77777777" w:rsidR="00AB4B9E" w:rsidRDefault="00AB4B9E">
      <w:pPr>
        <w:spacing w:line="276" w:lineRule="auto"/>
        <w:ind w:left="284"/>
        <w:jc w:val="both"/>
        <w:rPr>
          <w:rFonts w:ascii="Arial" w:eastAsia="Arial" w:hAnsi="Arial"/>
          <w:sz w:val="10"/>
          <w:szCs w:val="10"/>
        </w:rPr>
      </w:pPr>
    </w:p>
    <w:p w14:paraId="77FA79A0" w14:textId="77777777" w:rsidR="00AB4B9E" w:rsidRDefault="00000000">
      <w:pPr>
        <w:numPr>
          <w:ilvl w:val="0"/>
          <w:numId w:val="8"/>
        </w:numPr>
        <w:pBdr>
          <w:top w:val="nil"/>
          <w:left w:val="nil"/>
          <w:bottom w:val="nil"/>
          <w:right w:val="nil"/>
          <w:between w:val="nil"/>
        </w:pBdr>
        <w:spacing w:line="276" w:lineRule="auto"/>
        <w:ind w:left="720"/>
        <w:jc w:val="both"/>
        <w:rPr>
          <w:rFonts w:ascii="Arial" w:eastAsia="Arial" w:hAnsi="Arial"/>
          <w:b/>
          <w:color w:val="000000"/>
          <w:sz w:val="24"/>
          <w:szCs w:val="24"/>
        </w:rPr>
      </w:pPr>
      <w:r>
        <w:rPr>
          <w:rFonts w:ascii="Arial" w:eastAsia="Arial" w:hAnsi="Arial"/>
          <w:b/>
          <w:color w:val="000000"/>
          <w:sz w:val="24"/>
          <w:szCs w:val="24"/>
        </w:rPr>
        <w:t>Final Cleaning</w:t>
      </w:r>
    </w:p>
    <w:p w14:paraId="77FA79A1" w14:textId="77777777" w:rsidR="00AB4B9E" w:rsidRDefault="00000000">
      <w:pPr>
        <w:pBdr>
          <w:top w:val="nil"/>
          <w:left w:val="nil"/>
          <w:bottom w:val="nil"/>
          <w:right w:val="nil"/>
          <w:between w:val="nil"/>
        </w:pBdr>
        <w:spacing w:line="276" w:lineRule="auto"/>
        <w:ind w:left="284"/>
        <w:jc w:val="both"/>
        <w:rPr>
          <w:rFonts w:ascii="Arial" w:eastAsia="Arial" w:hAnsi="Arial"/>
          <w:color w:val="000000"/>
          <w:sz w:val="24"/>
          <w:szCs w:val="24"/>
        </w:rPr>
      </w:pPr>
      <w:r>
        <w:rPr>
          <w:rFonts w:ascii="Arial" w:eastAsia="Arial" w:hAnsi="Arial"/>
          <w:color w:val="000000"/>
          <w:sz w:val="24"/>
          <w:szCs w:val="24"/>
        </w:rPr>
        <w:t>Protective coating and warning markings shall remain undisturbed until final acceptance. Immediately prior to final inspection, temporary protective covering or coating shall be removed, and surfaces shall be washed with a suitable thinner and left in a finished condition having approved uniform appearance and free from all marks and blemishes. Both faces of the glass shall be washed and polished.</w:t>
      </w:r>
    </w:p>
    <w:p w14:paraId="77FA79A2" w14:textId="77777777" w:rsidR="00AB4B9E" w:rsidRDefault="00AB4B9E">
      <w:pPr>
        <w:pBdr>
          <w:top w:val="nil"/>
          <w:left w:val="nil"/>
          <w:bottom w:val="nil"/>
          <w:right w:val="nil"/>
          <w:between w:val="nil"/>
        </w:pBdr>
        <w:spacing w:line="276" w:lineRule="auto"/>
        <w:ind w:left="284"/>
        <w:jc w:val="both"/>
        <w:rPr>
          <w:rFonts w:ascii="Arial" w:eastAsia="Arial" w:hAnsi="Arial"/>
          <w:color w:val="000000"/>
          <w:sz w:val="12"/>
          <w:szCs w:val="12"/>
        </w:rPr>
      </w:pPr>
    </w:p>
    <w:p w14:paraId="77FA79A3" w14:textId="77777777" w:rsidR="00AB4B9E" w:rsidRDefault="00000000">
      <w:pPr>
        <w:numPr>
          <w:ilvl w:val="0"/>
          <w:numId w:val="8"/>
        </w:numPr>
        <w:pBdr>
          <w:top w:val="nil"/>
          <w:left w:val="nil"/>
          <w:bottom w:val="nil"/>
          <w:right w:val="nil"/>
          <w:between w:val="nil"/>
        </w:pBdr>
        <w:spacing w:line="276" w:lineRule="auto"/>
        <w:ind w:left="720"/>
        <w:jc w:val="both"/>
        <w:rPr>
          <w:rFonts w:ascii="Arial" w:eastAsia="Arial" w:hAnsi="Arial"/>
          <w:b/>
          <w:color w:val="000000"/>
          <w:sz w:val="24"/>
          <w:szCs w:val="24"/>
        </w:rPr>
      </w:pPr>
      <w:r>
        <w:rPr>
          <w:rFonts w:ascii="Arial" w:eastAsia="Arial" w:hAnsi="Arial"/>
          <w:b/>
          <w:color w:val="000000"/>
          <w:sz w:val="24"/>
          <w:szCs w:val="24"/>
        </w:rPr>
        <w:t>Inspection</w:t>
      </w:r>
    </w:p>
    <w:p w14:paraId="77FA79A4"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 xml:space="preserve">As desired by Engineer-in-charge agency should arrange for factory inspection of Aluminium section and glass to ascertain the quality of material i.e. aluminium and glass as per manufacturer’s standard / BIS / ASTM standard, including anodizing / P.P.C., toughening of glass as per specifications and standards. </w:t>
      </w:r>
    </w:p>
    <w:p w14:paraId="77FA79A5" w14:textId="77777777" w:rsidR="00AB4B9E" w:rsidRDefault="00AB4B9E">
      <w:pPr>
        <w:spacing w:line="276" w:lineRule="auto"/>
        <w:ind w:left="284"/>
        <w:jc w:val="both"/>
        <w:rPr>
          <w:rFonts w:ascii="Arial" w:eastAsia="Arial" w:hAnsi="Arial"/>
          <w:sz w:val="12"/>
          <w:szCs w:val="12"/>
        </w:rPr>
      </w:pPr>
    </w:p>
    <w:p w14:paraId="77FA79A6" w14:textId="77777777" w:rsidR="00AB4B9E" w:rsidRDefault="00000000">
      <w:pPr>
        <w:numPr>
          <w:ilvl w:val="0"/>
          <w:numId w:val="7"/>
        </w:numPr>
        <w:pBdr>
          <w:top w:val="nil"/>
          <w:left w:val="nil"/>
          <w:bottom w:val="nil"/>
          <w:right w:val="nil"/>
          <w:between w:val="nil"/>
        </w:pBdr>
        <w:spacing w:line="276" w:lineRule="auto"/>
        <w:jc w:val="both"/>
        <w:rPr>
          <w:rFonts w:ascii="Arial" w:eastAsia="Arial" w:hAnsi="Arial"/>
          <w:b/>
          <w:color w:val="000000"/>
          <w:sz w:val="24"/>
          <w:szCs w:val="24"/>
        </w:rPr>
      </w:pPr>
      <w:r>
        <w:rPr>
          <w:rFonts w:ascii="Arial" w:eastAsia="Arial" w:hAnsi="Arial"/>
          <w:b/>
          <w:color w:val="000000"/>
          <w:sz w:val="24"/>
          <w:szCs w:val="24"/>
        </w:rPr>
        <w:t>Handling &amp; Storage</w:t>
      </w:r>
    </w:p>
    <w:p w14:paraId="77FA79A7" w14:textId="77777777" w:rsidR="00AB4B9E" w:rsidRDefault="00000000">
      <w:pPr>
        <w:spacing w:line="276" w:lineRule="auto"/>
        <w:ind w:left="284"/>
        <w:jc w:val="both"/>
        <w:rPr>
          <w:rFonts w:ascii="Arial" w:eastAsia="Arial" w:hAnsi="Arial"/>
          <w:sz w:val="24"/>
          <w:szCs w:val="24"/>
        </w:rPr>
      </w:pPr>
      <w:r>
        <w:rPr>
          <w:rFonts w:ascii="Arial" w:eastAsia="Arial" w:hAnsi="Arial"/>
          <w:sz w:val="24"/>
          <w:szCs w:val="24"/>
        </w:rPr>
        <w:t>Glass shall be securely and safely crated for delivery, handling and storage. Cushions shall be provided at edges of glass to prevent damage. Glass faces shall be protected from scratches and abrasions. It shall be stored in a dry, well-ventilated location, carefully protected at all times from soiling, atmospheric.</w:t>
      </w:r>
    </w:p>
    <w:p w14:paraId="77FA79A8" w14:textId="77777777" w:rsidR="00AB4B9E" w:rsidRDefault="00000000">
      <w:pPr>
        <w:numPr>
          <w:ilvl w:val="0"/>
          <w:numId w:val="7"/>
        </w:numPr>
        <w:pBdr>
          <w:top w:val="nil"/>
          <w:left w:val="nil"/>
          <w:bottom w:val="nil"/>
          <w:right w:val="nil"/>
          <w:between w:val="nil"/>
        </w:pBdr>
        <w:spacing w:line="276" w:lineRule="auto"/>
        <w:jc w:val="both"/>
        <w:rPr>
          <w:rFonts w:ascii="Arial" w:eastAsia="Arial" w:hAnsi="Arial"/>
          <w:b/>
          <w:color w:val="000000"/>
          <w:sz w:val="24"/>
          <w:szCs w:val="24"/>
        </w:rPr>
      </w:pPr>
      <w:r>
        <w:rPr>
          <w:rFonts w:ascii="Arial" w:eastAsia="Arial" w:hAnsi="Arial"/>
          <w:b/>
          <w:color w:val="000000"/>
          <w:sz w:val="24"/>
          <w:szCs w:val="24"/>
        </w:rPr>
        <w:t>Test /Frequency</w:t>
      </w:r>
    </w:p>
    <w:p w14:paraId="77FA79A9" w14:textId="77777777" w:rsidR="00AB4B9E" w:rsidRDefault="00AB4B9E">
      <w:pPr>
        <w:pBdr>
          <w:top w:val="nil"/>
          <w:left w:val="nil"/>
          <w:bottom w:val="nil"/>
          <w:right w:val="nil"/>
          <w:between w:val="nil"/>
        </w:pBdr>
        <w:spacing w:line="276" w:lineRule="auto"/>
        <w:ind w:left="502"/>
        <w:jc w:val="both"/>
        <w:rPr>
          <w:rFonts w:ascii="Arial" w:eastAsia="Arial" w:hAnsi="Arial"/>
          <w:b/>
          <w:color w:val="000000"/>
          <w:sz w:val="12"/>
          <w:szCs w:val="12"/>
        </w:rPr>
      </w:pPr>
    </w:p>
    <w:p w14:paraId="77FA79AA"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b/>
          <w:color w:val="000000"/>
          <w:sz w:val="24"/>
          <w:szCs w:val="24"/>
        </w:rPr>
        <w:t xml:space="preserve">i) </w:t>
      </w:r>
      <w:r>
        <w:rPr>
          <w:rFonts w:ascii="Arial" w:eastAsia="Arial" w:hAnsi="Arial"/>
          <w:color w:val="000000"/>
          <w:sz w:val="24"/>
          <w:szCs w:val="24"/>
        </w:rPr>
        <w:t xml:space="preserve">The aluminium shall be of grade 6063-T6 alloy. Testing shall be carried out as per Particular specifications for aluminium work annexed with tender. </w:t>
      </w:r>
    </w:p>
    <w:p w14:paraId="77FA79AB" w14:textId="77777777" w:rsidR="00AB4B9E" w:rsidRDefault="00AB4B9E">
      <w:pPr>
        <w:pBdr>
          <w:top w:val="nil"/>
          <w:left w:val="nil"/>
          <w:bottom w:val="nil"/>
          <w:right w:val="nil"/>
          <w:between w:val="nil"/>
        </w:pBdr>
        <w:spacing w:line="276" w:lineRule="auto"/>
        <w:ind w:left="502"/>
        <w:jc w:val="both"/>
        <w:rPr>
          <w:rFonts w:ascii="Arial" w:eastAsia="Arial" w:hAnsi="Arial"/>
          <w:color w:val="000000"/>
          <w:sz w:val="14"/>
          <w:szCs w:val="14"/>
        </w:rPr>
      </w:pPr>
    </w:p>
    <w:p w14:paraId="77FA79AC"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ii) Float glass shall confirm to BS 952 part – 1 for clear glass. The thickness of glass shall be checked at any stage. </w:t>
      </w:r>
    </w:p>
    <w:p w14:paraId="77FA79AD" w14:textId="77777777" w:rsidR="00AB4B9E" w:rsidRDefault="00AB4B9E">
      <w:pPr>
        <w:pBdr>
          <w:top w:val="nil"/>
          <w:left w:val="nil"/>
          <w:bottom w:val="nil"/>
          <w:right w:val="nil"/>
          <w:between w:val="nil"/>
        </w:pBdr>
        <w:spacing w:line="276" w:lineRule="auto"/>
        <w:ind w:left="502"/>
        <w:jc w:val="both"/>
        <w:rPr>
          <w:rFonts w:ascii="Arial" w:eastAsia="Arial" w:hAnsi="Arial"/>
          <w:color w:val="000000"/>
          <w:sz w:val="24"/>
          <w:szCs w:val="24"/>
        </w:rPr>
      </w:pPr>
    </w:p>
    <w:p w14:paraId="77FA79AE"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iii) If desired by LNMIIT, the system shall be got tested in an approved independent laboratory at conditions prevalent at site but for minimum 1170 pascal wind load, the max. deflection in the system should be not more than L/175. Water test and air penetration according to the centre for Windows and Cladding Technology (CWCT) standard USA at 600 Pascal pressure. The system should be based on rain screen principal and pressure equalized drainage.</w:t>
      </w:r>
    </w:p>
    <w:p w14:paraId="77FA79AF" w14:textId="77777777" w:rsidR="00AB4B9E" w:rsidRDefault="00000000">
      <w:pPr>
        <w:pBdr>
          <w:top w:val="nil"/>
          <w:left w:val="nil"/>
          <w:bottom w:val="nil"/>
          <w:right w:val="nil"/>
          <w:between w:val="nil"/>
        </w:pBdr>
        <w:spacing w:line="276" w:lineRule="auto"/>
        <w:ind w:left="502"/>
        <w:jc w:val="both"/>
        <w:rPr>
          <w:rFonts w:ascii="Arial" w:eastAsia="Arial" w:hAnsi="Arial"/>
          <w:b/>
          <w:color w:val="000000"/>
          <w:sz w:val="24"/>
          <w:szCs w:val="24"/>
        </w:rPr>
      </w:pPr>
      <w:r>
        <w:rPr>
          <w:rFonts w:ascii="Arial" w:eastAsia="Arial" w:hAnsi="Arial"/>
          <w:b/>
          <w:color w:val="000000"/>
          <w:sz w:val="24"/>
          <w:szCs w:val="24"/>
        </w:rPr>
        <w:t>Curtain wall Tests:</w:t>
      </w:r>
    </w:p>
    <w:p w14:paraId="77FA79B0"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color w:val="000000"/>
          <w:sz w:val="24"/>
          <w:szCs w:val="24"/>
        </w:rPr>
        <w:t xml:space="preserve">The following lab tests are to be carried out and shall be in accordance with following standards: </w:t>
      </w:r>
    </w:p>
    <w:p w14:paraId="77FA79B1"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b/>
          <w:color w:val="000000"/>
          <w:sz w:val="24"/>
          <w:szCs w:val="24"/>
        </w:rPr>
        <w:lastRenderedPageBreak/>
        <w:t>1.</w:t>
      </w:r>
      <w:r>
        <w:rPr>
          <w:rFonts w:ascii="Arial" w:eastAsia="Arial" w:hAnsi="Arial"/>
          <w:color w:val="000000"/>
          <w:sz w:val="24"/>
          <w:szCs w:val="24"/>
        </w:rPr>
        <w:t xml:space="preserve"> Air Infiltration as per ASTM E 283 -04. Standard Test Method for Determining Rate of Air Leakage through Exterior Windows, Curtain Walls, and Doors under Specified Pressure Differences across the Specimen. </w:t>
      </w:r>
    </w:p>
    <w:p w14:paraId="77FA79B2"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b/>
          <w:color w:val="000000"/>
          <w:sz w:val="24"/>
          <w:szCs w:val="24"/>
        </w:rPr>
        <w:t>2.</w:t>
      </w:r>
      <w:r>
        <w:rPr>
          <w:rFonts w:ascii="Arial" w:eastAsia="Arial" w:hAnsi="Arial"/>
          <w:color w:val="000000"/>
          <w:sz w:val="24"/>
          <w:szCs w:val="24"/>
        </w:rPr>
        <w:t xml:space="preserve"> Static Water Penetration as per ASTM E 331-00. Standard Test Method for Water Penetration of Exterior Windows, Skylights, Doors, and Curtain Walls by Uniform Static Air Pressure Difference. </w:t>
      </w:r>
    </w:p>
    <w:p w14:paraId="77FA79B3"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b/>
          <w:color w:val="000000"/>
          <w:sz w:val="24"/>
          <w:szCs w:val="24"/>
        </w:rPr>
        <w:t>3.</w:t>
      </w:r>
      <w:r>
        <w:rPr>
          <w:rFonts w:ascii="Arial" w:eastAsia="Arial" w:hAnsi="Arial"/>
          <w:color w:val="000000"/>
          <w:sz w:val="24"/>
          <w:szCs w:val="24"/>
        </w:rPr>
        <w:t xml:space="preserve"> Dynamic Water Penetration as per AAMA 501.1-05. Standard Test Method for Water Penetration of Windows, Curtain Walls and Doors Using Dynamic Pressure. </w:t>
      </w:r>
    </w:p>
    <w:p w14:paraId="77FA79B4" w14:textId="77777777" w:rsidR="00AB4B9E" w:rsidRDefault="00000000">
      <w:pPr>
        <w:pBdr>
          <w:top w:val="nil"/>
          <w:left w:val="nil"/>
          <w:bottom w:val="nil"/>
          <w:right w:val="nil"/>
          <w:between w:val="nil"/>
        </w:pBdr>
        <w:spacing w:line="276" w:lineRule="auto"/>
        <w:ind w:left="502"/>
        <w:jc w:val="both"/>
        <w:rPr>
          <w:rFonts w:ascii="Arial" w:eastAsia="Arial" w:hAnsi="Arial"/>
          <w:color w:val="000000"/>
          <w:sz w:val="24"/>
          <w:szCs w:val="24"/>
        </w:rPr>
      </w:pPr>
      <w:r>
        <w:rPr>
          <w:rFonts w:ascii="Arial" w:eastAsia="Arial" w:hAnsi="Arial"/>
          <w:b/>
          <w:color w:val="000000"/>
          <w:sz w:val="24"/>
          <w:szCs w:val="24"/>
        </w:rPr>
        <w:t>4.</w:t>
      </w:r>
      <w:r>
        <w:rPr>
          <w:rFonts w:ascii="Arial" w:eastAsia="Arial" w:hAnsi="Arial"/>
          <w:color w:val="000000"/>
          <w:sz w:val="24"/>
          <w:szCs w:val="24"/>
        </w:rPr>
        <w:t xml:space="preserve"> Wind Load Serviceability as per ASTM E 330-02. Standard Test Method for Structural Performance of Exterior Windows, Doors, Skylights and Curtain Walls by Uniform Static Air Pressure Difference. </w:t>
      </w:r>
    </w:p>
    <w:p w14:paraId="77FA79B5" w14:textId="77777777" w:rsidR="00AB4B9E" w:rsidRDefault="00AB4B9E">
      <w:pPr>
        <w:pBdr>
          <w:top w:val="nil"/>
          <w:left w:val="nil"/>
          <w:bottom w:val="nil"/>
          <w:right w:val="nil"/>
          <w:between w:val="nil"/>
        </w:pBdr>
        <w:spacing w:line="276" w:lineRule="auto"/>
        <w:ind w:left="502"/>
        <w:jc w:val="both"/>
        <w:rPr>
          <w:rFonts w:ascii="Arial" w:eastAsia="Arial" w:hAnsi="Arial"/>
          <w:color w:val="000000"/>
          <w:sz w:val="6"/>
          <w:szCs w:val="6"/>
        </w:rPr>
      </w:pPr>
    </w:p>
    <w:p w14:paraId="77FA79B6" w14:textId="77777777" w:rsidR="00AB4B9E" w:rsidRDefault="00000000">
      <w:pPr>
        <w:numPr>
          <w:ilvl w:val="0"/>
          <w:numId w:val="67"/>
        </w:numPr>
        <w:pBdr>
          <w:top w:val="nil"/>
          <w:left w:val="nil"/>
          <w:bottom w:val="nil"/>
          <w:right w:val="nil"/>
          <w:between w:val="nil"/>
        </w:pBdr>
        <w:spacing w:line="276" w:lineRule="auto"/>
        <w:ind w:left="720" w:hanging="294"/>
        <w:jc w:val="both"/>
        <w:rPr>
          <w:rFonts w:ascii="Arial" w:eastAsia="Arial" w:hAnsi="Arial"/>
          <w:color w:val="000000"/>
          <w:sz w:val="24"/>
          <w:szCs w:val="24"/>
        </w:rPr>
      </w:pPr>
      <w:r>
        <w:rPr>
          <w:rFonts w:ascii="Arial" w:eastAsia="Arial" w:hAnsi="Arial"/>
          <w:color w:val="000000"/>
          <w:sz w:val="24"/>
          <w:szCs w:val="24"/>
        </w:rPr>
        <w:t>Seismic Floor Displacement as per AAMA 501.4-00. Static Test Method For Evaluating Curtain Wall and Storefront Systems Subjected To Seismic And Wind Included Interstory Drifts. The cost of all testing shall be borne by the contractor.</w:t>
      </w:r>
    </w:p>
    <w:p w14:paraId="77FA79B7" w14:textId="77777777" w:rsidR="00AB4B9E" w:rsidRDefault="00AB4B9E">
      <w:pPr>
        <w:spacing w:line="276" w:lineRule="auto"/>
        <w:jc w:val="both"/>
        <w:rPr>
          <w:rFonts w:ascii="Arial" w:eastAsia="Arial" w:hAnsi="Arial"/>
          <w:sz w:val="24"/>
          <w:szCs w:val="24"/>
        </w:rPr>
      </w:pPr>
    </w:p>
    <w:p w14:paraId="77FA79B8"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20.0</w:t>
      </w:r>
      <w:r>
        <w:rPr>
          <w:rFonts w:ascii="Arial" w:eastAsia="Arial" w:hAnsi="Arial"/>
          <w:b/>
          <w:sz w:val="24"/>
          <w:szCs w:val="24"/>
        </w:rPr>
        <w:tab/>
        <w:t>VENTILATED CERAMIC PANEL CLADDING (TERRACOTTA)</w:t>
      </w:r>
    </w:p>
    <w:p w14:paraId="77FA79B9"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Providing and fixing of CLAYTON Extruded Hollow Clay / Terracotta Ventilated Rainscreen Façade Tiles of grid dimensions 16 x 300 x 600mm (c/c) in a horizontal direction on the building facade. The extruded hollow clay tile cladding material shall be rigid and of adequate strength and shall have a minimum total thickness of 16 mm (±10%). The tiles shall be installed using the ventilated rainscreen principle, with provision for natural ventilation of the space between the façade tiles and the structural wall.</w:t>
      </w:r>
    </w:p>
    <w:p w14:paraId="77FA79BA"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6"/>
          <w:szCs w:val="6"/>
        </w:rPr>
      </w:pPr>
    </w:p>
    <w:p w14:paraId="77FA79BB"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The clay tiles shall be of the hollow type, fixed to a supporting aluminum framework (Alloy 6063 T6) consisting of vertical 'T'/ 'L'/ Tube sections measuring 80x60x2mm/ 40x60x2-3mm/ 40x40x2mm respectively, spaced at maximum 600mm c/c intervals matching to the tile vertical grid, and horizontal aluminum 'C'-clamps as per Clayton design and specifications, fixed on top of the vertical sections at maximum 300mm c/c vertically matching to the tile horizontal grid</w:t>
      </w:r>
    </w:p>
    <w:p w14:paraId="77FA79BC"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10"/>
          <w:szCs w:val="10"/>
        </w:rPr>
      </w:pPr>
    </w:p>
    <w:p w14:paraId="77FA79BD"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The vertical 'T'/'L/Tube' sections shall be fixed to the MS framework/ Brickwork/ Concrete using HDG Steel L-brackets (Galvanized thickness minimum 80 microns) and AISI 304 stainless steel fasteners as applicable, spacing to be based on a structural/ static calculation. The brackets shall be fixed to the vertical aluminum T / L / Tube profiles using two AISI 304 stainless-steel nut &amp; bolts M6 x 25mm / self-drilling screws / self-tapping of dimensions 5.5 x 25mm.</w:t>
      </w:r>
    </w:p>
    <w:p w14:paraId="77FA79BE"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10"/>
          <w:szCs w:val="10"/>
        </w:rPr>
      </w:pPr>
    </w:p>
    <w:p w14:paraId="77FA79BF"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The horizontal aluminum 'C'-clamps shall be fixed on top of the vertical aluminum 'T'/'L/Tube' sections from front using two AISI 304 stainless steel self-drilling/ self-tapping screws. The tiles shall be mounted on the C-clamps such that the tiles are supported at top and bottom at both ends. The tiles shall be additionally secured to the horizontal C-clamps using special stainless-steel clips which shall be inserted and pressed into position on the C-clamps holding the tiles. In certain cases, instead of securing the tiles with clips, the tiles shall be glued at points to the horizontal C-clamps using an MS Polymer Sealent adhesive. The vertical joint between adjacent tiles to be a 6mm open groove. Providing powder coated metal corner/ end/flashings profiles at outer corner shall also be  in the scope of this work.</w:t>
      </w:r>
    </w:p>
    <w:p w14:paraId="77FA79C0"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8"/>
          <w:szCs w:val="8"/>
        </w:rPr>
      </w:pPr>
    </w:p>
    <w:p w14:paraId="77FA79C1"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Colour: Natural Brick Terracotta.</w:t>
      </w:r>
    </w:p>
    <w:p w14:paraId="77FA79C2"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8"/>
          <w:szCs w:val="8"/>
        </w:rPr>
      </w:pPr>
    </w:p>
    <w:p w14:paraId="77FA79C3"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b/>
          <w:color w:val="2B2A29"/>
          <w:sz w:val="24"/>
          <w:szCs w:val="24"/>
        </w:rPr>
      </w:pPr>
      <w:r>
        <w:rPr>
          <w:rFonts w:ascii="Arial" w:eastAsia="Arial" w:hAnsi="Arial"/>
          <w:b/>
          <w:color w:val="2B2A29"/>
          <w:sz w:val="24"/>
          <w:szCs w:val="24"/>
        </w:rPr>
        <w:lastRenderedPageBreak/>
        <w:t>Mechanical Properties of the terracotta tiles:</w:t>
      </w:r>
    </w:p>
    <w:p w14:paraId="77FA79C4"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Dimension Tolerances as per ISO 10545-2</w:t>
      </w:r>
    </w:p>
    <w:p w14:paraId="77FA79C5"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Length (Extrusion Direction) :+/- 1 mm</w:t>
      </w:r>
    </w:p>
    <w:p w14:paraId="77FA79C6"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Height: +/- 0.5%</w:t>
      </w:r>
    </w:p>
    <w:p w14:paraId="77FA79C7"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Thickness: +/- 10%</w:t>
      </w:r>
    </w:p>
    <w:p w14:paraId="77FA79C8"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straightness’ (Extrusion Direction) : +/- 0.35% of length</w:t>
      </w:r>
    </w:p>
    <w:p w14:paraId="77FA79C9"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Rectangularity: +/- 1% of height</w:t>
      </w:r>
    </w:p>
    <w:p w14:paraId="77FA79CA"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Surface flatness: +/- 0.7% of length or height</w:t>
      </w:r>
    </w:p>
    <w:p w14:paraId="77FA79CB"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Water absorption (Boiling Method) as per ISO 10545-3 : &lt; 8%</w:t>
      </w:r>
    </w:p>
    <w:p w14:paraId="77FA79CC" w14:textId="77777777" w:rsidR="00AB4B9E" w:rsidRDefault="00000000">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r>
        <w:rPr>
          <w:rFonts w:ascii="Arial" w:eastAsia="Arial" w:hAnsi="Arial"/>
          <w:color w:val="2B2A29"/>
          <w:sz w:val="24"/>
          <w:szCs w:val="24"/>
        </w:rPr>
        <w:t>Flexural/ Bending strength as per ISO 10545-4: &gt; 14 N/mm²</w:t>
      </w:r>
    </w:p>
    <w:p w14:paraId="77FA79CD" w14:textId="77777777" w:rsidR="00AB4B9E" w:rsidRDefault="00AB4B9E">
      <w:pPr>
        <w:widowControl w:val="0"/>
        <w:pBdr>
          <w:top w:val="nil"/>
          <w:left w:val="nil"/>
          <w:bottom w:val="nil"/>
          <w:right w:val="nil"/>
          <w:between w:val="nil"/>
        </w:pBdr>
        <w:spacing w:before="11" w:line="249" w:lineRule="auto"/>
        <w:ind w:left="567" w:right="6"/>
        <w:jc w:val="both"/>
        <w:rPr>
          <w:rFonts w:ascii="Arial" w:eastAsia="Arial" w:hAnsi="Arial"/>
          <w:color w:val="2B2A29"/>
          <w:sz w:val="24"/>
          <w:szCs w:val="24"/>
        </w:rPr>
      </w:pPr>
    </w:p>
    <w:p w14:paraId="77FA79CE"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21.0</w:t>
      </w:r>
      <w:r>
        <w:rPr>
          <w:rFonts w:ascii="Arial" w:eastAsia="Arial" w:hAnsi="Arial"/>
          <w:b/>
          <w:sz w:val="24"/>
          <w:szCs w:val="24"/>
        </w:rPr>
        <w:tab/>
        <w:t>TOILET CUBICLE</w:t>
      </w:r>
    </w:p>
    <w:p w14:paraId="77FA79CF" w14:textId="77777777" w:rsidR="00AB4B9E" w:rsidRDefault="00AB4B9E">
      <w:pPr>
        <w:spacing w:line="276" w:lineRule="auto"/>
        <w:jc w:val="both"/>
        <w:rPr>
          <w:rFonts w:ascii="Arial" w:eastAsia="Arial" w:hAnsi="Arial"/>
          <w:b/>
          <w:sz w:val="2"/>
          <w:szCs w:val="2"/>
        </w:rPr>
      </w:pPr>
    </w:p>
    <w:p w14:paraId="77FA79D0" w14:textId="77777777" w:rsidR="00AB4B9E" w:rsidRDefault="00000000">
      <w:pPr>
        <w:spacing w:line="276" w:lineRule="auto"/>
        <w:jc w:val="both"/>
        <w:rPr>
          <w:rFonts w:ascii="Arial" w:eastAsia="Arial" w:hAnsi="Arial"/>
          <w:sz w:val="24"/>
          <w:szCs w:val="24"/>
        </w:rPr>
      </w:pPr>
      <w:r>
        <w:rPr>
          <w:rFonts w:ascii="Arial" w:eastAsia="Arial" w:hAnsi="Arial"/>
          <w:sz w:val="24"/>
          <w:szCs w:val="24"/>
        </w:rPr>
        <w:t>Providing &amp; fixing of modular toilet cubicles (Sturdo Classique-Evergreen series of Greenlam Industries or Titan 12 mm Box-up series of Merino or T-Line or approved equivalent) consisting of high pressure 12 mm thick compact laminated board as per IS 2046 (Indian Standards) and as per fire retardant BS-476/97 standards with phenolic core panels for partitions of intermediate divider, doors and pilasters. (The cubicle shall have dimensions of 1550 mm depth x 1000 mm width x 2100 mm height with a door size of minimum 600 mm(W) x 1905mm(H), head rail on top of panels and panels shall be fixed on the floor with a clearance of maximum 150 mm using stainless steel satin finish adjustable legs screwed to the floor.) including providing and finishing stainless steel (SS) lock set, SS door knob, SS gravity self-closing hinge, SS coat hook with door stopper, SS U channel, SS head rail, SS adjustable foot, S tabular holder, SS head rail wall bracket, SS head rail corner connection and SS noise reducing tape, etc.(all SS accessories shall be of Grade 316) as per  direction of LNMIIT-PM.</w:t>
      </w:r>
    </w:p>
    <w:p w14:paraId="77FA79D1" w14:textId="77777777" w:rsidR="00AB4B9E" w:rsidRDefault="00AB4B9E">
      <w:pPr>
        <w:spacing w:line="276" w:lineRule="auto"/>
        <w:jc w:val="both"/>
        <w:rPr>
          <w:rFonts w:ascii="Arial" w:eastAsia="Arial" w:hAnsi="Arial"/>
          <w:sz w:val="24"/>
          <w:szCs w:val="24"/>
        </w:rPr>
      </w:pPr>
    </w:p>
    <w:p w14:paraId="77FA79D2" w14:textId="77777777" w:rsidR="00AB4B9E" w:rsidRDefault="00000000">
      <w:pPr>
        <w:spacing w:line="276" w:lineRule="auto"/>
        <w:jc w:val="both"/>
        <w:rPr>
          <w:rFonts w:ascii="Arial" w:eastAsia="Arial" w:hAnsi="Arial"/>
          <w:sz w:val="24"/>
          <w:szCs w:val="24"/>
        </w:rPr>
      </w:pPr>
      <w:r>
        <w:rPr>
          <w:rFonts w:ascii="Arial" w:eastAsia="Arial" w:hAnsi="Arial"/>
          <w:sz w:val="24"/>
          <w:szCs w:val="24"/>
        </w:rPr>
        <w:t>Thickness of Compact Laminate: 12 mm</w:t>
      </w:r>
    </w:p>
    <w:p w14:paraId="77FA79D3" w14:textId="77777777" w:rsidR="00AB4B9E" w:rsidRDefault="00000000">
      <w:pPr>
        <w:spacing w:line="276" w:lineRule="auto"/>
        <w:jc w:val="both"/>
        <w:rPr>
          <w:rFonts w:ascii="Arial" w:eastAsia="Arial" w:hAnsi="Arial"/>
          <w:sz w:val="24"/>
          <w:szCs w:val="24"/>
        </w:rPr>
      </w:pPr>
      <w:r>
        <w:rPr>
          <w:rFonts w:ascii="Arial" w:eastAsia="Arial" w:hAnsi="Arial"/>
          <w:sz w:val="24"/>
          <w:szCs w:val="24"/>
        </w:rPr>
        <w:t>Color of HPL Boards: Single Color</w:t>
      </w:r>
    </w:p>
    <w:p w14:paraId="77FA79D4" w14:textId="77777777" w:rsidR="00AB4B9E" w:rsidRDefault="00000000">
      <w:pPr>
        <w:spacing w:line="276" w:lineRule="auto"/>
        <w:jc w:val="both"/>
        <w:rPr>
          <w:rFonts w:ascii="Arial" w:eastAsia="Arial" w:hAnsi="Arial"/>
          <w:sz w:val="24"/>
          <w:szCs w:val="24"/>
        </w:rPr>
      </w:pPr>
      <w:r>
        <w:rPr>
          <w:rFonts w:ascii="Arial" w:eastAsia="Arial" w:hAnsi="Arial"/>
          <w:sz w:val="24"/>
          <w:szCs w:val="24"/>
        </w:rPr>
        <w:t>Accessories: Standard – Merino Make Stainless Steel - 316 Grade accessories) or Equivalent</w:t>
      </w:r>
    </w:p>
    <w:p w14:paraId="77FA79D5" w14:textId="77777777" w:rsidR="00AB4B9E" w:rsidRDefault="00AB4B9E">
      <w:pPr>
        <w:spacing w:line="276" w:lineRule="auto"/>
        <w:jc w:val="both"/>
        <w:rPr>
          <w:rFonts w:ascii="Arial" w:eastAsia="Arial" w:hAnsi="Arial"/>
          <w:sz w:val="24"/>
          <w:szCs w:val="24"/>
        </w:rPr>
      </w:pPr>
    </w:p>
    <w:p w14:paraId="77FA79D6"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a) SS “U” Channel </w:t>
      </w:r>
    </w:p>
    <w:p w14:paraId="77FA79D7"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b) SS “F” channel </w:t>
      </w:r>
    </w:p>
    <w:p w14:paraId="77FA79D8"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c) SS Top Rail </w:t>
      </w:r>
    </w:p>
    <w:p w14:paraId="77FA79D9"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d) SS Coat Hook </w:t>
      </w:r>
    </w:p>
    <w:p w14:paraId="77FA79DA"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e) SS Privacy Thumb turn c/w Occupancy Indicator </w:t>
      </w:r>
    </w:p>
    <w:p w14:paraId="77FA79DB"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f) SS Doorknob </w:t>
      </w:r>
    </w:p>
    <w:p w14:paraId="77FA79DC"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g) SS Hinges with Cover </w:t>
      </w:r>
    </w:p>
    <w:p w14:paraId="77FA79DD"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h) SS Shoe Box Leg 12mm - 316 Grade </w:t>
      </w:r>
    </w:p>
    <w:p w14:paraId="77FA79DE"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i) Rubber Lining for Groove </w:t>
      </w:r>
    </w:p>
    <w:p w14:paraId="77FA79DF" w14:textId="77777777" w:rsidR="00AB4B9E" w:rsidRDefault="00000000">
      <w:pPr>
        <w:spacing w:line="276" w:lineRule="auto"/>
        <w:jc w:val="both"/>
        <w:rPr>
          <w:rFonts w:ascii="Arial" w:eastAsia="Arial" w:hAnsi="Arial"/>
          <w:sz w:val="24"/>
          <w:szCs w:val="24"/>
        </w:rPr>
      </w:pPr>
      <w:r>
        <w:rPr>
          <w:rFonts w:ascii="Arial" w:eastAsia="Arial" w:hAnsi="Arial"/>
          <w:sz w:val="24"/>
          <w:szCs w:val="24"/>
        </w:rPr>
        <w:t>j) S.S.Screws 316 G &amp; P.V.C Wall Plugs</w:t>
      </w:r>
    </w:p>
    <w:p w14:paraId="77FA79E0" w14:textId="77777777" w:rsidR="00AB4B9E" w:rsidRDefault="00AB4B9E">
      <w:pPr>
        <w:spacing w:line="276" w:lineRule="auto"/>
        <w:jc w:val="both"/>
        <w:rPr>
          <w:rFonts w:ascii="Arial" w:eastAsia="Arial" w:hAnsi="Arial"/>
          <w:sz w:val="24"/>
          <w:szCs w:val="24"/>
        </w:rPr>
      </w:pPr>
    </w:p>
    <w:p w14:paraId="77FA79E1" w14:textId="77777777" w:rsidR="00AB4B9E" w:rsidRDefault="00000000">
      <w:pPr>
        <w:spacing w:line="276" w:lineRule="auto"/>
        <w:jc w:val="both"/>
        <w:rPr>
          <w:rFonts w:ascii="Arial" w:eastAsia="Arial" w:hAnsi="Arial"/>
          <w:b/>
          <w:sz w:val="24"/>
          <w:szCs w:val="24"/>
        </w:rPr>
      </w:pPr>
      <w:r>
        <w:rPr>
          <w:rFonts w:ascii="Arial" w:eastAsia="Arial" w:hAnsi="Arial"/>
          <w:b/>
          <w:sz w:val="24"/>
          <w:szCs w:val="24"/>
        </w:rPr>
        <w:t>22.0 MODESTY PANEL</w:t>
      </w:r>
    </w:p>
    <w:p w14:paraId="77FA79E2" w14:textId="77777777" w:rsidR="00AB4B9E" w:rsidRDefault="00AB4B9E">
      <w:pPr>
        <w:spacing w:line="276" w:lineRule="auto"/>
        <w:jc w:val="both"/>
        <w:rPr>
          <w:rFonts w:ascii="Arial" w:eastAsia="Arial" w:hAnsi="Arial"/>
          <w:b/>
          <w:sz w:val="24"/>
          <w:szCs w:val="24"/>
        </w:rPr>
      </w:pPr>
    </w:p>
    <w:p w14:paraId="77FA79E3"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Providing &amp; fixing Urinal Modesty Panels made of 12 mm thick compact laminated board (Greenlam Sturdo UMP model A of Greenlam Industries Ltd / UMP SS Series of Merino Industries or approved equivalent make ) of approved texture/shade having standard </w:t>
      </w:r>
      <w:r>
        <w:rPr>
          <w:rFonts w:ascii="Arial" w:eastAsia="Arial" w:hAnsi="Arial"/>
          <w:sz w:val="24"/>
          <w:szCs w:val="24"/>
        </w:rPr>
        <w:lastRenderedPageBreak/>
        <w:t xml:space="preserve">dimension of 1200 mm Height x 450 -500 mm Width and made as per IS 2046 (Indian Standard) and as per fire retardant BS-476/97 standard and should be heat, bacteria, water, chemical, scratch and impact resistant . The product should have Green Guard Certificate. Including all accessories as per approval and direction of Engineer-in-Charge. Modesty panels will be fixed to the wall at an height of 500-600mm from the floor with 316 garde SS right angle bracket, 316 grade SS Screws with satin finish &amp; Wall Plugs. </w:t>
      </w:r>
    </w:p>
    <w:p w14:paraId="77FA79E4" w14:textId="77777777" w:rsidR="00AB4B9E" w:rsidRDefault="00AB4B9E">
      <w:pPr>
        <w:spacing w:line="276" w:lineRule="auto"/>
        <w:jc w:val="both"/>
        <w:rPr>
          <w:rFonts w:ascii="Arial" w:eastAsia="Arial" w:hAnsi="Arial"/>
          <w:sz w:val="24"/>
          <w:szCs w:val="24"/>
        </w:rPr>
      </w:pPr>
    </w:p>
    <w:p w14:paraId="77FA79E5"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The work includes all accessories, machineries, tools etc., complete as per direction of </w:t>
      </w:r>
    </w:p>
    <w:p w14:paraId="77FA79E6"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LNMIIT-PM. </w:t>
      </w:r>
    </w:p>
    <w:p w14:paraId="77FA79E7" w14:textId="77777777" w:rsidR="00AB4B9E" w:rsidRDefault="00AB4B9E">
      <w:pPr>
        <w:spacing w:line="276" w:lineRule="auto"/>
        <w:jc w:val="both"/>
        <w:rPr>
          <w:rFonts w:ascii="Arial" w:eastAsia="Arial" w:hAnsi="Arial"/>
          <w:sz w:val="24"/>
          <w:szCs w:val="24"/>
        </w:rPr>
      </w:pPr>
    </w:p>
    <w:p w14:paraId="77FA79E8" w14:textId="77777777" w:rsidR="00AB4B9E" w:rsidRDefault="00000000">
      <w:pPr>
        <w:spacing w:line="276" w:lineRule="auto"/>
        <w:jc w:val="both"/>
        <w:rPr>
          <w:rFonts w:ascii="Arial" w:eastAsia="Arial" w:hAnsi="Arial"/>
          <w:b/>
          <w:sz w:val="24"/>
          <w:szCs w:val="24"/>
        </w:rPr>
      </w:pPr>
      <w:r>
        <w:rPr>
          <w:rFonts w:ascii="Arial" w:eastAsia="Arial" w:hAnsi="Arial"/>
          <w:b/>
          <w:sz w:val="24"/>
          <w:szCs w:val="24"/>
        </w:rPr>
        <w:t>Specification:</w:t>
      </w:r>
    </w:p>
    <w:p w14:paraId="77FA79E9" w14:textId="77777777" w:rsidR="00AB4B9E" w:rsidRDefault="00000000">
      <w:pPr>
        <w:spacing w:line="276" w:lineRule="auto"/>
        <w:jc w:val="both"/>
        <w:rPr>
          <w:rFonts w:ascii="Arial" w:eastAsia="Arial" w:hAnsi="Arial"/>
          <w:sz w:val="24"/>
          <w:szCs w:val="24"/>
        </w:rPr>
      </w:pPr>
      <w:r>
        <w:rPr>
          <w:rFonts w:ascii="Arial" w:eastAsia="Arial" w:hAnsi="Arial"/>
          <w:sz w:val="24"/>
          <w:szCs w:val="24"/>
        </w:rPr>
        <w:t>Thickness of Compact Laminate: 12 mm</w:t>
      </w:r>
    </w:p>
    <w:p w14:paraId="77FA79EA"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Accessories: Standard – Merino Make Stainless Steel - 316 Grade accessories) or Equivalent  </w:t>
      </w:r>
    </w:p>
    <w:p w14:paraId="77FA79EB" w14:textId="77777777" w:rsidR="00AB4B9E" w:rsidRDefault="00000000">
      <w:pPr>
        <w:spacing w:line="276" w:lineRule="auto"/>
        <w:jc w:val="both"/>
        <w:rPr>
          <w:rFonts w:ascii="Arial" w:eastAsia="Arial" w:hAnsi="Arial"/>
          <w:sz w:val="24"/>
          <w:szCs w:val="24"/>
        </w:rPr>
      </w:pPr>
      <w:r>
        <w:rPr>
          <w:rFonts w:ascii="Arial" w:eastAsia="Arial" w:hAnsi="Arial"/>
          <w:sz w:val="24"/>
          <w:szCs w:val="24"/>
        </w:rPr>
        <w:t xml:space="preserve">a) Right Angle Brackets </w:t>
      </w:r>
    </w:p>
    <w:p w14:paraId="77FA79EC" w14:textId="77777777" w:rsidR="00AB4B9E" w:rsidRDefault="00000000">
      <w:pPr>
        <w:spacing w:line="276" w:lineRule="auto"/>
        <w:jc w:val="both"/>
        <w:rPr>
          <w:rFonts w:ascii="Arial" w:eastAsia="Arial" w:hAnsi="Arial"/>
          <w:sz w:val="24"/>
          <w:szCs w:val="24"/>
        </w:rPr>
      </w:pPr>
      <w:r>
        <w:rPr>
          <w:rFonts w:ascii="Arial" w:eastAsia="Arial" w:hAnsi="Arial"/>
          <w:sz w:val="24"/>
          <w:szCs w:val="24"/>
        </w:rPr>
        <w:t>b) S.S. Screws 316 G &amp; P.V.C Wall Plugs.</w:t>
      </w:r>
    </w:p>
    <w:p w14:paraId="77FA79ED" w14:textId="77777777" w:rsidR="00AB4B9E" w:rsidRDefault="00AB4B9E">
      <w:pPr>
        <w:spacing w:line="276" w:lineRule="auto"/>
        <w:jc w:val="both"/>
        <w:rPr>
          <w:rFonts w:ascii="Arial" w:eastAsia="Arial" w:hAnsi="Arial"/>
          <w:sz w:val="24"/>
          <w:szCs w:val="24"/>
        </w:rPr>
      </w:pPr>
    </w:p>
    <w:p w14:paraId="77FA79EE" w14:textId="77777777" w:rsidR="00AB4B9E" w:rsidRDefault="00000000">
      <w:pPr>
        <w:spacing w:line="276" w:lineRule="auto"/>
        <w:jc w:val="both"/>
        <w:rPr>
          <w:rFonts w:ascii="Arial" w:eastAsia="Arial" w:hAnsi="Arial"/>
          <w:b/>
          <w:sz w:val="24"/>
          <w:szCs w:val="24"/>
        </w:rPr>
      </w:pPr>
      <w:r>
        <w:rPr>
          <w:rFonts w:ascii="Arial" w:eastAsia="Arial" w:hAnsi="Arial"/>
          <w:b/>
          <w:sz w:val="24"/>
          <w:szCs w:val="24"/>
        </w:rPr>
        <w:t>23.0</w:t>
      </w:r>
      <w:r>
        <w:rPr>
          <w:rFonts w:ascii="Arial" w:eastAsia="Arial" w:hAnsi="Arial"/>
          <w:b/>
          <w:sz w:val="24"/>
          <w:szCs w:val="24"/>
        </w:rPr>
        <w:tab/>
        <w:t xml:space="preserve">ACCESS RAISED FLOORING: </w:t>
      </w:r>
    </w:p>
    <w:p w14:paraId="77FA79EF" w14:textId="77777777" w:rsidR="00AB4B9E" w:rsidRDefault="00AB4B9E">
      <w:pPr>
        <w:spacing w:line="276" w:lineRule="auto"/>
        <w:jc w:val="both"/>
        <w:rPr>
          <w:rFonts w:ascii="Arial" w:eastAsia="Arial" w:hAnsi="Arial"/>
          <w:b/>
          <w:sz w:val="24"/>
          <w:szCs w:val="24"/>
        </w:rPr>
      </w:pPr>
    </w:p>
    <w:p w14:paraId="77FA79F0" w14:textId="77777777" w:rsidR="00AB4B9E" w:rsidRDefault="00000000">
      <w:pPr>
        <w:spacing w:line="276" w:lineRule="auto"/>
        <w:jc w:val="both"/>
        <w:rPr>
          <w:rFonts w:ascii="Arial" w:eastAsia="Arial" w:hAnsi="Arial"/>
          <w:sz w:val="24"/>
          <w:szCs w:val="24"/>
        </w:rPr>
      </w:pPr>
      <w:r>
        <w:rPr>
          <w:rFonts w:ascii="Arial" w:eastAsia="Arial" w:hAnsi="Arial"/>
          <w:sz w:val="24"/>
          <w:szCs w:val="24"/>
        </w:rPr>
        <w:t>Providing and fixing removable raised/false access flooring with system and its components of approved make for different plenum height with possible height adjustment upto 50 mm, comprising of modular loadbearing floor panels supported on G.I. rectangular stinger framework and G.I. Pedestal etc. all complete, as per the architectural drawings, as specified and as directed by Engineer-in-charge consisting of:</w:t>
      </w:r>
    </w:p>
    <w:p w14:paraId="77FA79F1" w14:textId="77777777" w:rsidR="00AB4B9E" w:rsidRDefault="00AB4B9E">
      <w:pPr>
        <w:spacing w:line="276" w:lineRule="auto"/>
        <w:jc w:val="both"/>
        <w:rPr>
          <w:rFonts w:ascii="Arial" w:eastAsia="Arial" w:hAnsi="Arial"/>
          <w:sz w:val="24"/>
          <w:szCs w:val="24"/>
        </w:rPr>
      </w:pPr>
    </w:p>
    <w:p w14:paraId="77FA79F2" w14:textId="77777777" w:rsidR="00AB4B9E" w:rsidRDefault="00000000">
      <w:pPr>
        <w:numPr>
          <w:ilvl w:val="0"/>
          <w:numId w:val="9"/>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Providing at required spacing to form modular framework, pedestals made out of GI tube of thickness minimum 2 mm and 25 mm outer diameter, fully welded on to the G.I. Base plate of size 100mm x 100mmx 3mm at the bottom of the pedestal tube, G.I. pedestal head of size75mmx75mmx3.5 mm welded with GI fully threaded stud 16mm outer diameter with two GI Check nuts screwed on the stud for level adjustment upto 50mm, locking and stabilizing the pedestal head in position at the required level. The pedestals shall be fixed to the subfloor (base) through base plate using epoxy-based adhesive of approved make or the machine screw with rawl plug.</w:t>
      </w:r>
    </w:p>
    <w:p w14:paraId="77FA79F3" w14:textId="77777777" w:rsidR="00AB4B9E" w:rsidRDefault="00000000">
      <w:pPr>
        <w:numPr>
          <w:ilvl w:val="0"/>
          <w:numId w:val="9"/>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Stringers system in all steel construction hot dipped galvanized of rectangular size 570x20x30x0.80mm thick having holes at both ends for securing the stringers on to the pedestal head using fully threaded screw ensuring maximum lateral stability in all directions, the grid formed by the pedestal and stringer assembly shall receive the floor panel, this system shall provide adequate solid, rigid support for access floor panel, the system shall provide a minimum clear uninterrupted clearance between the bottom of the floor for electrical conduits and wiring etc. all complete as per the architectural drawings, as specified and as directed by the Engineer-in-charge.</w:t>
      </w:r>
    </w:p>
    <w:p w14:paraId="77FA79F4" w14:textId="77777777" w:rsidR="00AB4B9E" w:rsidRDefault="00000000">
      <w:pPr>
        <w:numPr>
          <w:ilvl w:val="0"/>
          <w:numId w:val="9"/>
        </w:numPr>
        <w:pBdr>
          <w:top w:val="nil"/>
          <w:left w:val="nil"/>
          <w:bottom w:val="nil"/>
          <w:right w:val="nil"/>
          <w:between w:val="nil"/>
        </w:pBdr>
        <w:spacing w:line="276" w:lineRule="auto"/>
        <w:jc w:val="both"/>
        <w:rPr>
          <w:rFonts w:ascii="Arial" w:eastAsia="Arial" w:hAnsi="Arial"/>
          <w:color w:val="000000"/>
          <w:sz w:val="24"/>
          <w:szCs w:val="24"/>
        </w:rPr>
      </w:pPr>
      <w:r>
        <w:rPr>
          <w:rFonts w:ascii="Arial" w:eastAsia="Arial" w:hAnsi="Arial"/>
          <w:color w:val="000000"/>
          <w:sz w:val="24"/>
          <w:szCs w:val="24"/>
        </w:rPr>
        <w:t xml:space="preserve">Providing and fixing Access Floor panel of 600x600x32 mm medium grade Filled Steel anti-static high-pressure Lamination of 800H grade (FS800H). Access Floor panel shall be steel welded construction with an enclosed bottom </w:t>
      </w:r>
      <w:r>
        <w:rPr>
          <w:rFonts w:ascii="Arial" w:eastAsia="Arial" w:hAnsi="Arial"/>
          <w:color w:val="000000"/>
          <w:sz w:val="24"/>
          <w:szCs w:val="24"/>
        </w:rPr>
        <w:lastRenderedPageBreak/>
        <w:t>pan with uniform pattern of 64 hemispherical cones. The top and bottom plates of Steel Gauges: top 0.6 mm and bottom 0.7 mm fused spot welded together (minimum 64 welds in each dome and 20 welds along each flange). The panel should be Corr resist epoxy coated for lifetime rust protection and cavity formed by the top and bottom plate is filled with Pyro grip non-combustible Portland cementitious core mixed with lightweight foaming compound. The access floor shall be factory finished with Anti-static High-Pressure laminate with Non-Warp technology upto 1mm thickness for superior adhesion and Surface flatness within 0. 75mm.The panel is to withstand a Concentrated Load of 363 kgs applied on area 25mm x 25mm without collapse in the centre of the panel which is placed on four steel blocks. The panel will withstand and Uniformly Distributed Load (UDL) minimum 1250 kg/sqm and an impact load of 50kg all complete as per the approved manufacturers specification and as per the direction of Engineer-in-charge. All specification must be printed on the side of the panel to ensure the quality of the product.</w:t>
      </w:r>
    </w:p>
    <w:p w14:paraId="77FA79F5" w14:textId="77777777" w:rsidR="00AB4B9E" w:rsidRDefault="00AB4B9E">
      <w:pPr>
        <w:spacing w:line="276" w:lineRule="auto"/>
        <w:ind w:left="360"/>
        <w:jc w:val="both"/>
        <w:rPr>
          <w:rFonts w:ascii="Arial" w:eastAsia="Arial" w:hAnsi="Arial"/>
          <w:sz w:val="24"/>
          <w:szCs w:val="24"/>
        </w:rPr>
      </w:pPr>
    </w:p>
    <w:p w14:paraId="77FA79F6" w14:textId="77777777" w:rsidR="00AB4B9E" w:rsidRDefault="00000000">
      <w:pPr>
        <w:spacing w:line="276" w:lineRule="auto"/>
        <w:ind w:left="540" w:firstLine="360"/>
        <w:jc w:val="both"/>
        <w:rPr>
          <w:rFonts w:ascii="Arial" w:eastAsia="Arial" w:hAnsi="Arial"/>
          <w:sz w:val="24"/>
          <w:szCs w:val="24"/>
        </w:rPr>
      </w:pPr>
      <w:r>
        <w:rPr>
          <w:rFonts w:ascii="Arial" w:eastAsia="Arial" w:hAnsi="Arial"/>
          <w:sz w:val="24"/>
          <w:szCs w:val="24"/>
        </w:rPr>
        <w:t>450mm finished floor height (FFH) (Shall be measured in Sqm)</w:t>
      </w:r>
    </w:p>
    <w:p w14:paraId="77FA79F7" w14:textId="77777777" w:rsidR="00AB4B9E" w:rsidRDefault="00AB4B9E">
      <w:pPr>
        <w:spacing w:line="276" w:lineRule="auto"/>
        <w:ind w:left="540" w:firstLine="360"/>
        <w:jc w:val="both"/>
        <w:rPr>
          <w:rFonts w:ascii="Arial" w:eastAsia="Arial" w:hAnsi="Arial"/>
          <w:sz w:val="24"/>
          <w:szCs w:val="24"/>
        </w:rPr>
      </w:pPr>
    </w:p>
    <w:p w14:paraId="77FA79F8" w14:textId="77777777" w:rsidR="00AB4B9E" w:rsidRDefault="00000000">
      <w:pPr>
        <w:spacing w:line="276" w:lineRule="auto"/>
        <w:ind w:left="540" w:hanging="540"/>
        <w:jc w:val="both"/>
        <w:rPr>
          <w:rFonts w:ascii="Arial" w:eastAsia="Arial" w:hAnsi="Arial"/>
          <w:b/>
          <w:sz w:val="24"/>
          <w:szCs w:val="24"/>
        </w:rPr>
      </w:pPr>
      <w:r>
        <w:rPr>
          <w:rFonts w:ascii="Arial" w:eastAsia="Arial" w:hAnsi="Arial"/>
          <w:b/>
          <w:sz w:val="24"/>
          <w:szCs w:val="24"/>
        </w:rPr>
        <w:t>24.0</w:t>
      </w:r>
      <w:r>
        <w:rPr>
          <w:rFonts w:ascii="Arial" w:eastAsia="Arial" w:hAnsi="Arial"/>
          <w:sz w:val="24"/>
          <w:szCs w:val="24"/>
        </w:rPr>
        <w:tab/>
      </w:r>
      <w:r>
        <w:rPr>
          <w:rFonts w:ascii="Arial" w:eastAsia="Arial" w:hAnsi="Arial"/>
          <w:sz w:val="24"/>
          <w:szCs w:val="24"/>
        </w:rPr>
        <w:tab/>
        <w:t xml:space="preserve">   </w:t>
      </w:r>
      <w:r>
        <w:rPr>
          <w:rFonts w:ascii="Arial" w:eastAsia="Arial" w:hAnsi="Arial"/>
          <w:b/>
          <w:sz w:val="24"/>
          <w:szCs w:val="24"/>
        </w:rPr>
        <w:t>ROLLING SHUTTER</w:t>
      </w:r>
    </w:p>
    <w:p w14:paraId="77FA79F9" w14:textId="77777777" w:rsidR="00AB4B9E" w:rsidRDefault="00AB4B9E">
      <w:pPr>
        <w:spacing w:line="276" w:lineRule="auto"/>
        <w:ind w:left="540" w:hanging="540"/>
        <w:jc w:val="both"/>
        <w:rPr>
          <w:rFonts w:ascii="Arial" w:eastAsia="Arial" w:hAnsi="Arial"/>
          <w:b/>
          <w:sz w:val="24"/>
          <w:szCs w:val="24"/>
        </w:rPr>
      </w:pPr>
    </w:p>
    <w:p w14:paraId="77FA79FA" w14:textId="77777777" w:rsidR="00AB4B9E" w:rsidRDefault="00000000">
      <w:pPr>
        <w:spacing w:line="276" w:lineRule="auto"/>
        <w:ind w:left="540" w:hanging="540"/>
        <w:jc w:val="both"/>
        <w:rPr>
          <w:rFonts w:ascii="Arial" w:eastAsia="Arial" w:hAnsi="Arial"/>
          <w:b/>
          <w:sz w:val="24"/>
          <w:szCs w:val="24"/>
        </w:rPr>
      </w:pPr>
      <w:r>
        <w:rPr>
          <w:rFonts w:ascii="Arial" w:eastAsia="Arial" w:hAnsi="Arial"/>
          <w:b/>
          <w:sz w:val="24"/>
          <w:szCs w:val="24"/>
        </w:rPr>
        <w:t>24.1</w:t>
      </w:r>
      <w:r>
        <w:rPr>
          <w:rFonts w:ascii="Arial" w:eastAsia="Arial" w:hAnsi="Arial"/>
          <w:b/>
          <w:sz w:val="24"/>
          <w:szCs w:val="24"/>
        </w:rPr>
        <w:tab/>
      </w:r>
      <w:r>
        <w:rPr>
          <w:rFonts w:ascii="Arial" w:eastAsia="Arial" w:hAnsi="Arial"/>
          <w:b/>
          <w:sz w:val="24"/>
          <w:szCs w:val="24"/>
        </w:rPr>
        <w:tab/>
        <w:t xml:space="preserve"> Material:</w:t>
      </w:r>
    </w:p>
    <w:p w14:paraId="77FA79FB" w14:textId="77777777" w:rsidR="00AB4B9E" w:rsidRDefault="00AB4B9E">
      <w:pPr>
        <w:spacing w:line="276" w:lineRule="auto"/>
        <w:ind w:left="540" w:hanging="540"/>
        <w:jc w:val="both"/>
        <w:rPr>
          <w:rFonts w:ascii="Arial" w:eastAsia="Arial" w:hAnsi="Arial"/>
          <w:b/>
          <w:sz w:val="24"/>
          <w:szCs w:val="24"/>
        </w:rPr>
      </w:pPr>
    </w:p>
    <w:p w14:paraId="77FA79FC" w14:textId="77777777" w:rsidR="00AB4B9E" w:rsidRDefault="00000000">
      <w:pPr>
        <w:spacing w:line="238" w:lineRule="auto"/>
        <w:ind w:left="567" w:right="40" w:hanging="27"/>
        <w:jc w:val="both"/>
        <w:rPr>
          <w:rFonts w:ascii="Arial" w:eastAsia="Arial" w:hAnsi="Arial"/>
          <w:sz w:val="24"/>
          <w:szCs w:val="24"/>
        </w:rPr>
      </w:pPr>
      <w:r>
        <w:rPr>
          <w:rFonts w:ascii="Arial" w:eastAsia="Arial" w:hAnsi="Arial"/>
          <w:sz w:val="24"/>
          <w:szCs w:val="24"/>
        </w:rPr>
        <w:t>Rolling shutters shall be in extruded galvanized sections, of approved make, type and finish. These shutters shall be complete with locking arrangements, hoods, guides, pulling devices, springs and other accessories. Wherever specified, mechanical device shall be fixed for easy operation of the shutters. Metal rolling shutters should confirm to IS:6248. Rolling shutter shall be gear operated. Gear operated shutters are provided with reduction gear operated by mechanical device with chain, crank, shaft and handle.</w:t>
      </w:r>
    </w:p>
    <w:p w14:paraId="77FA79FD" w14:textId="77777777" w:rsidR="00AB4B9E" w:rsidRDefault="00AB4B9E">
      <w:pPr>
        <w:spacing w:line="238" w:lineRule="auto"/>
        <w:ind w:right="40"/>
        <w:jc w:val="both"/>
        <w:rPr>
          <w:rFonts w:ascii="Arial" w:eastAsia="Arial" w:hAnsi="Arial"/>
          <w:sz w:val="24"/>
          <w:szCs w:val="24"/>
        </w:rPr>
      </w:pPr>
    </w:p>
    <w:p w14:paraId="77FA79FE" w14:textId="77777777" w:rsidR="00AB4B9E" w:rsidRDefault="00000000">
      <w:pPr>
        <w:spacing w:line="238" w:lineRule="auto"/>
        <w:ind w:right="40"/>
        <w:jc w:val="both"/>
        <w:rPr>
          <w:rFonts w:ascii="Arial" w:eastAsia="Arial" w:hAnsi="Arial"/>
          <w:sz w:val="24"/>
          <w:szCs w:val="24"/>
        </w:rPr>
      </w:pPr>
      <w:r>
        <w:rPr>
          <w:rFonts w:ascii="Arial" w:eastAsia="Arial" w:hAnsi="Arial"/>
          <w:sz w:val="24"/>
          <w:szCs w:val="24"/>
        </w:rPr>
        <w:t>24.2</w:t>
      </w:r>
      <w:r>
        <w:rPr>
          <w:rFonts w:ascii="Arial" w:eastAsia="Arial" w:hAnsi="Arial"/>
          <w:sz w:val="24"/>
          <w:szCs w:val="24"/>
        </w:rPr>
        <w:tab/>
      </w:r>
      <w:r>
        <w:rPr>
          <w:rFonts w:ascii="Arial" w:eastAsia="Arial" w:hAnsi="Arial"/>
          <w:b/>
          <w:sz w:val="24"/>
          <w:szCs w:val="24"/>
        </w:rPr>
        <w:t>G.I Section</w:t>
      </w:r>
      <w:r>
        <w:rPr>
          <w:rFonts w:ascii="Arial" w:eastAsia="Arial" w:hAnsi="Arial"/>
          <w:sz w:val="24"/>
          <w:szCs w:val="24"/>
        </w:rPr>
        <w:t>:</w:t>
      </w:r>
    </w:p>
    <w:p w14:paraId="77FA79FF" w14:textId="77777777" w:rsidR="00AB4B9E" w:rsidRDefault="00AB4B9E">
      <w:pPr>
        <w:spacing w:line="238" w:lineRule="auto"/>
        <w:ind w:right="40"/>
        <w:jc w:val="both"/>
        <w:rPr>
          <w:rFonts w:ascii="Arial" w:eastAsia="Arial" w:hAnsi="Arial"/>
          <w:sz w:val="24"/>
          <w:szCs w:val="24"/>
        </w:rPr>
      </w:pPr>
    </w:p>
    <w:p w14:paraId="77FA7A00" w14:textId="77777777" w:rsidR="00AB4B9E" w:rsidRDefault="00000000">
      <w:pPr>
        <w:spacing w:line="238" w:lineRule="auto"/>
        <w:ind w:left="567"/>
        <w:jc w:val="both"/>
        <w:rPr>
          <w:rFonts w:ascii="Arial" w:eastAsia="Arial" w:hAnsi="Arial"/>
          <w:sz w:val="24"/>
          <w:szCs w:val="24"/>
        </w:rPr>
      </w:pPr>
      <w:r>
        <w:rPr>
          <w:rFonts w:ascii="Arial" w:eastAsia="Arial" w:hAnsi="Arial"/>
          <w:sz w:val="24"/>
          <w:szCs w:val="24"/>
        </w:rPr>
        <w:t>GI sheets and plates used for manufacturing the guide channels , brackets and lock plate should be of hot rolled steel of thickness not less than 18 gauge confirming to IS: 5986. These shall be free from surface defects and the edges shall be cleanly sheared. All components of rolling shutter to be hot dip galvanized with a zinc coating containing not less than 97.5% pure zinc. The minimum weight of zinc coating to be 230g/sq.m. The coating shall be free from flaking/peeling.</w:t>
      </w:r>
    </w:p>
    <w:p w14:paraId="77FA7A01" w14:textId="77777777" w:rsidR="00AB4B9E" w:rsidRDefault="00AB4B9E">
      <w:pPr>
        <w:spacing w:line="238" w:lineRule="auto"/>
        <w:ind w:left="567"/>
        <w:jc w:val="both"/>
        <w:rPr>
          <w:rFonts w:ascii="Arial" w:eastAsia="Arial" w:hAnsi="Arial"/>
          <w:sz w:val="24"/>
          <w:szCs w:val="24"/>
        </w:rPr>
      </w:pPr>
    </w:p>
    <w:p w14:paraId="77FA7A02" w14:textId="77777777" w:rsidR="00AB4B9E" w:rsidRDefault="00AB4B9E">
      <w:pPr>
        <w:spacing w:line="238" w:lineRule="auto"/>
        <w:jc w:val="both"/>
        <w:rPr>
          <w:rFonts w:ascii="Arial" w:eastAsia="Arial" w:hAnsi="Arial"/>
          <w:sz w:val="24"/>
          <w:szCs w:val="24"/>
        </w:rPr>
      </w:pPr>
    </w:p>
    <w:p w14:paraId="77FA7A03" w14:textId="77777777" w:rsidR="00AB4B9E" w:rsidRDefault="00000000">
      <w:pPr>
        <w:spacing w:line="279" w:lineRule="auto"/>
        <w:ind w:left="567" w:hanging="567"/>
        <w:jc w:val="both"/>
        <w:rPr>
          <w:rFonts w:ascii="Arial" w:eastAsia="Arial" w:hAnsi="Arial"/>
          <w:sz w:val="24"/>
          <w:szCs w:val="24"/>
        </w:rPr>
      </w:pPr>
      <w:r>
        <w:rPr>
          <w:rFonts w:ascii="Arial" w:eastAsia="Arial" w:hAnsi="Arial"/>
          <w:sz w:val="24"/>
          <w:szCs w:val="24"/>
        </w:rPr>
        <w:t>24.3</w:t>
      </w:r>
      <w:r>
        <w:rPr>
          <w:rFonts w:ascii="Arial" w:eastAsia="Arial" w:hAnsi="Arial"/>
          <w:sz w:val="24"/>
          <w:szCs w:val="24"/>
        </w:rPr>
        <w:tab/>
      </w:r>
      <w:r>
        <w:rPr>
          <w:rFonts w:ascii="Arial" w:eastAsia="Arial" w:hAnsi="Arial"/>
          <w:b/>
          <w:sz w:val="24"/>
          <w:szCs w:val="24"/>
        </w:rPr>
        <w:t>Steel Pipe</w:t>
      </w:r>
      <w:r>
        <w:rPr>
          <w:rFonts w:ascii="Arial" w:eastAsia="Arial" w:hAnsi="Arial"/>
          <w:sz w:val="24"/>
          <w:szCs w:val="24"/>
        </w:rPr>
        <w:t>:</w:t>
      </w:r>
    </w:p>
    <w:p w14:paraId="77FA7A04" w14:textId="77777777" w:rsidR="00AB4B9E" w:rsidRDefault="00000000">
      <w:pPr>
        <w:spacing w:line="279" w:lineRule="auto"/>
        <w:ind w:left="567"/>
        <w:jc w:val="both"/>
        <w:rPr>
          <w:rFonts w:ascii="Arial" w:eastAsia="Arial" w:hAnsi="Arial"/>
          <w:sz w:val="24"/>
          <w:szCs w:val="24"/>
        </w:rPr>
      </w:pPr>
      <w:r>
        <w:rPr>
          <w:rFonts w:ascii="Arial" w:eastAsia="Arial" w:hAnsi="Arial"/>
          <w:sz w:val="24"/>
          <w:szCs w:val="24"/>
        </w:rPr>
        <w:t>GI pipes used for the suspension shaft of the roller should be heavy duty pipe suitable for mechanical purposes and shall conform to IS:1161.</w:t>
      </w:r>
    </w:p>
    <w:p w14:paraId="77FA7A05" w14:textId="77777777" w:rsidR="00AB4B9E" w:rsidRDefault="00AB4B9E">
      <w:pPr>
        <w:spacing w:line="279" w:lineRule="auto"/>
        <w:jc w:val="both"/>
        <w:rPr>
          <w:rFonts w:ascii="Arial" w:eastAsia="Arial" w:hAnsi="Arial"/>
          <w:sz w:val="24"/>
          <w:szCs w:val="24"/>
        </w:rPr>
      </w:pPr>
    </w:p>
    <w:p w14:paraId="77FA7A06" w14:textId="77777777" w:rsidR="00AB4B9E" w:rsidRDefault="00000000">
      <w:pPr>
        <w:spacing w:line="279" w:lineRule="auto"/>
        <w:jc w:val="both"/>
        <w:rPr>
          <w:rFonts w:ascii="Arial" w:eastAsia="Arial" w:hAnsi="Arial"/>
          <w:sz w:val="24"/>
          <w:szCs w:val="24"/>
        </w:rPr>
      </w:pPr>
      <w:r>
        <w:rPr>
          <w:rFonts w:ascii="Arial" w:eastAsia="Arial" w:hAnsi="Arial"/>
          <w:sz w:val="24"/>
          <w:szCs w:val="24"/>
        </w:rPr>
        <w:t>24.4 Springs:</w:t>
      </w:r>
    </w:p>
    <w:p w14:paraId="77FA7A07" w14:textId="77777777" w:rsidR="00AB4B9E" w:rsidRDefault="00000000">
      <w:pPr>
        <w:spacing w:line="245" w:lineRule="auto"/>
        <w:ind w:left="567"/>
        <w:jc w:val="both"/>
        <w:rPr>
          <w:rFonts w:ascii="Arial" w:eastAsia="Arial" w:hAnsi="Arial"/>
          <w:sz w:val="24"/>
          <w:szCs w:val="24"/>
        </w:rPr>
      </w:pPr>
      <w:r>
        <w:rPr>
          <w:rFonts w:ascii="Arial" w:eastAsia="Arial" w:hAnsi="Arial"/>
          <w:sz w:val="24"/>
          <w:szCs w:val="24"/>
        </w:rPr>
        <w:t xml:space="preserve">The springs shall be, preferably of coiled type. The spring steel wire used or helical spring should conform to Grade 2 of IS:4454. Flat spring steel strip used for spiral spring shall be from 0.8 to 1.0 percent carbon steel strip especially hardened and tempered. The spring shall be manufactured from high tensile spring steel wire or </w:t>
      </w:r>
      <w:r>
        <w:rPr>
          <w:rFonts w:ascii="Arial" w:eastAsia="Arial" w:hAnsi="Arial"/>
          <w:sz w:val="24"/>
          <w:szCs w:val="24"/>
        </w:rPr>
        <w:lastRenderedPageBreak/>
        <w:t>strip of adequate strength to balance the shutters in all positions; the spring pipe shaft etc. shall be supported on strong mild steel brackets.</w:t>
      </w:r>
    </w:p>
    <w:p w14:paraId="77FA7A08" w14:textId="77777777" w:rsidR="00AB4B9E" w:rsidRDefault="00AB4B9E">
      <w:pPr>
        <w:spacing w:line="14" w:lineRule="auto"/>
        <w:ind w:left="567"/>
        <w:rPr>
          <w:rFonts w:ascii="Arial" w:eastAsia="Arial" w:hAnsi="Arial"/>
          <w:sz w:val="24"/>
          <w:szCs w:val="24"/>
        </w:rPr>
      </w:pPr>
    </w:p>
    <w:p w14:paraId="77FA7A09" w14:textId="77777777" w:rsidR="00AB4B9E" w:rsidRDefault="00000000">
      <w:pPr>
        <w:spacing w:line="279" w:lineRule="auto"/>
        <w:ind w:left="567"/>
        <w:jc w:val="both"/>
        <w:rPr>
          <w:rFonts w:ascii="Arial" w:eastAsia="Arial" w:hAnsi="Arial"/>
          <w:sz w:val="24"/>
          <w:szCs w:val="24"/>
        </w:rPr>
      </w:pPr>
      <w:r>
        <w:rPr>
          <w:rFonts w:ascii="Arial" w:eastAsia="Arial" w:hAnsi="Arial"/>
          <w:sz w:val="24"/>
          <w:szCs w:val="24"/>
        </w:rPr>
        <w:t>Both the side guides and bottom rails are joint less and of single piece of pressed steel of minimum 16 gauge thickness</w:t>
      </w:r>
    </w:p>
    <w:p w14:paraId="77FA7A0A" w14:textId="77777777" w:rsidR="00AB4B9E" w:rsidRDefault="00AB4B9E">
      <w:pPr>
        <w:spacing w:line="279" w:lineRule="auto"/>
        <w:ind w:left="567"/>
        <w:jc w:val="both"/>
        <w:rPr>
          <w:rFonts w:ascii="Arial" w:eastAsia="Arial" w:hAnsi="Arial"/>
          <w:sz w:val="24"/>
          <w:szCs w:val="24"/>
        </w:rPr>
      </w:pPr>
    </w:p>
    <w:p w14:paraId="77FA7A0B" w14:textId="77777777" w:rsidR="00AB4B9E" w:rsidRDefault="00000000">
      <w:pPr>
        <w:spacing w:line="279" w:lineRule="auto"/>
        <w:ind w:left="567" w:hanging="567"/>
        <w:jc w:val="both"/>
        <w:rPr>
          <w:rFonts w:ascii="Arial" w:eastAsia="Arial" w:hAnsi="Arial"/>
          <w:b/>
          <w:sz w:val="24"/>
          <w:szCs w:val="24"/>
        </w:rPr>
      </w:pPr>
      <w:r>
        <w:rPr>
          <w:rFonts w:ascii="Arial" w:eastAsia="Arial" w:hAnsi="Arial"/>
          <w:sz w:val="24"/>
          <w:szCs w:val="24"/>
        </w:rPr>
        <w:t>24.5</w:t>
      </w:r>
      <w:r>
        <w:rPr>
          <w:rFonts w:ascii="Arial" w:eastAsia="Arial" w:hAnsi="Arial"/>
          <w:sz w:val="24"/>
          <w:szCs w:val="24"/>
        </w:rPr>
        <w:tab/>
      </w:r>
      <w:r>
        <w:rPr>
          <w:rFonts w:ascii="Arial" w:eastAsia="Arial" w:hAnsi="Arial"/>
          <w:b/>
          <w:sz w:val="24"/>
          <w:szCs w:val="24"/>
        </w:rPr>
        <w:t>Guide Chanels:</w:t>
      </w:r>
    </w:p>
    <w:p w14:paraId="77FA7A0C" w14:textId="77777777" w:rsidR="00AB4B9E" w:rsidRDefault="00000000">
      <w:pPr>
        <w:spacing w:line="258" w:lineRule="auto"/>
        <w:ind w:left="567"/>
        <w:jc w:val="both"/>
        <w:rPr>
          <w:rFonts w:ascii="Arial" w:eastAsia="Arial" w:hAnsi="Arial"/>
          <w:sz w:val="24"/>
          <w:szCs w:val="24"/>
        </w:rPr>
      </w:pPr>
      <w:r>
        <w:rPr>
          <w:rFonts w:ascii="Arial" w:eastAsia="Arial" w:hAnsi="Arial"/>
          <w:sz w:val="24"/>
          <w:szCs w:val="24"/>
        </w:rPr>
        <w:t>The guide channels shall be of mild steel deep channel section and or rolled pressed or built-up construction. The thickness of the sheet used shall not be less than 3.15 The minimum depth of guide channels shall be 60 mm for clear width of shutters up to 3.5m and 75 mm for 3.5 m and above. The gap between the two legs of the guide channel shall be sufficient to allow the free movement of the curtain and at the same time closes enough to prevent the rattling of the curtain due to wind.</w:t>
      </w:r>
    </w:p>
    <w:p w14:paraId="77FA7A0D" w14:textId="77777777" w:rsidR="00AB4B9E" w:rsidRDefault="00000000">
      <w:pPr>
        <w:ind w:left="567"/>
        <w:rPr>
          <w:rFonts w:ascii="Arial" w:eastAsia="Arial" w:hAnsi="Arial"/>
          <w:sz w:val="24"/>
          <w:szCs w:val="24"/>
        </w:rPr>
      </w:pPr>
      <w:r>
        <w:rPr>
          <w:rFonts w:ascii="Arial" w:eastAsia="Arial" w:hAnsi="Arial"/>
          <w:sz w:val="24"/>
          <w:szCs w:val="24"/>
        </w:rPr>
        <w:t>Each guide channel shall be provided with a minimum of three fixing cleats to the walls or columns by means of bolts or screws.</w:t>
      </w:r>
    </w:p>
    <w:p w14:paraId="77FA7A0E" w14:textId="77777777" w:rsidR="00AB4B9E" w:rsidRDefault="00AB4B9E">
      <w:pPr>
        <w:rPr>
          <w:rFonts w:ascii="Arial" w:eastAsia="Arial" w:hAnsi="Arial"/>
          <w:sz w:val="24"/>
          <w:szCs w:val="24"/>
        </w:rPr>
      </w:pPr>
    </w:p>
    <w:p w14:paraId="77FA7A0F" w14:textId="77777777" w:rsidR="00AB4B9E" w:rsidRDefault="00000000">
      <w:pPr>
        <w:rPr>
          <w:rFonts w:ascii="Arial" w:eastAsia="Arial" w:hAnsi="Arial"/>
          <w:sz w:val="24"/>
          <w:szCs w:val="24"/>
        </w:rPr>
      </w:pPr>
      <w:r>
        <w:rPr>
          <w:rFonts w:ascii="Arial" w:eastAsia="Arial" w:hAnsi="Arial"/>
          <w:sz w:val="24"/>
          <w:szCs w:val="24"/>
        </w:rPr>
        <w:t>24.6</w:t>
      </w:r>
      <w:r>
        <w:rPr>
          <w:rFonts w:ascii="Arial" w:eastAsia="Arial" w:hAnsi="Arial"/>
          <w:sz w:val="24"/>
          <w:szCs w:val="24"/>
        </w:rPr>
        <w:tab/>
      </w:r>
      <w:r>
        <w:rPr>
          <w:rFonts w:ascii="Arial" w:eastAsia="Arial" w:hAnsi="Arial"/>
          <w:b/>
          <w:sz w:val="24"/>
          <w:szCs w:val="24"/>
        </w:rPr>
        <w:t>Fixing</w:t>
      </w:r>
      <w:r>
        <w:rPr>
          <w:rFonts w:ascii="Arial" w:eastAsia="Arial" w:hAnsi="Arial"/>
          <w:sz w:val="24"/>
          <w:szCs w:val="24"/>
        </w:rPr>
        <w:t>:</w:t>
      </w:r>
    </w:p>
    <w:p w14:paraId="77FA7A10" w14:textId="77777777" w:rsidR="00AB4B9E" w:rsidRDefault="00000000">
      <w:pPr>
        <w:spacing w:line="236" w:lineRule="auto"/>
        <w:ind w:left="567"/>
        <w:jc w:val="both"/>
        <w:rPr>
          <w:rFonts w:ascii="Arial" w:eastAsia="Arial" w:hAnsi="Arial"/>
          <w:sz w:val="24"/>
          <w:szCs w:val="24"/>
        </w:rPr>
      </w:pPr>
      <w:r>
        <w:rPr>
          <w:rFonts w:ascii="Arial" w:eastAsia="Arial" w:hAnsi="Arial"/>
          <w:sz w:val="24"/>
          <w:szCs w:val="24"/>
        </w:rPr>
        <w:t>Brackets shall be fixed on the lintel/ beam or under the lintel/ beam as shown with raw plugs, screws, bolts, etc. The shaft along with the spring shall then be fixed to the brackets.</w:t>
      </w:r>
    </w:p>
    <w:p w14:paraId="77FA7A11" w14:textId="77777777" w:rsidR="00AB4B9E" w:rsidRDefault="00AB4B9E">
      <w:pPr>
        <w:spacing w:line="14" w:lineRule="auto"/>
        <w:ind w:left="567"/>
        <w:rPr>
          <w:rFonts w:ascii="Arial" w:eastAsia="Arial" w:hAnsi="Arial"/>
          <w:sz w:val="24"/>
          <w:szCs w:val="24"/>
        </w:rPr>
      </w:pPr>
    </w:p>
    <w:p w14:paraId="77FA7A12" w14:textId="77777777" w:rsidR="00AB4B9E" w:rsidRDefault="00000000">
      <w:pPr>
        <w:ind w:left="567"/>
        <w:jc w:val="both"/>
        <w:rPr>
          <w:rFonts w:ascii="Arial" w:eastAsia="Arial" w:hAnsi="Arial"/>
          <w:sz w:val="24"/>
          <w:szCs w:val="24"/>
        </w:rPr>
      </w:pPr>
      <w:r>
        <w:rPr>
          <w:rFonts w:ascii="Arial" w:eastAsia="Arial" w:hAnsi="Arial"/>
          <w:sz w:val="24"/>
          <w:szCs w:val="24"/>
        </w:rPr>
        <w:t>The shutters shall be laid on the ground and the side guide channels shall be bound with it with ropes etc. The shutter shall then be placed in position and top fixed with pipe shaft with bolts and nuts. The side guide channels, and the cover frame/shall then are fixed to the walls through the plate welded to the guides. Fixing shall be done accurately in workmen like manner so that the operation of the shutter is easy and smooth. The plates and screws, bolts shall be concealed in plaster to make their locations invisible.</w:t>
      </w:r>
    </w:p>
    <w:p w14:paraId="77FA7A13" w14:textId="77777777" w:rsidR="00AB4B9E" w:rsidRDefault="00AB4B9E">
      <w:pPr>
        <w:jc w:val="both"/>
        <w:rPr>
          <w:rFonts w:ascii="Arial" w:eastAsia="Arial" w:hAnsi="Arial"/>
          <w:sz w:val="24"/>
          <w:szCs w:val="24"/>
        </w:rPr>
      </w:pPr>
    </w:p>
    <w:p w14:paraId="77FA7A14" w14:textId="77777777" w:rsidR="00AB4B9E" w:rsidRDefault="00000000">
      <w:pPr>
        <w:jc w:val="both"/>
        <w:rPr>
          <w:rFonts w:ascii="Arial" w:eastAsia="Arial" w:hAnsi="Arial"/>
          <w:sz w:val="24"/>
          <w:szCs w:val="24"/>
        </w:rPr>
      </w:pPr>
      <w:r>
        <w:rPr>
          <w:rFonts w:ascii="Arial" w:eastAsia="Arial" w:hAnsi="Arial"/>
          <w:sz w:val="24"/>
          <w:szCs w:val="24"/>
        </w:rPr>
        <w:t>24.7</w:t>
      </w:r>
      <w:r>
        <w:rPr>
          <w:rFonts w:ascii="Arial" w:eastAsia="Arial" w:hAnsi="Arial"/>
          <w:sz w:val="24"/>
          <w:szCs w:val="24"/>
        </w:rPr>
        <w:tab/>
      </w:r>
      <w:r>
        <w:rPr>
          <w:rFonts w:ascii="Arial" w:eastAsia="Arial" w:hAnsi="Arial"/>
          <w:b/>
          <w:sz w:val="24"/>
          <w:szCs w:val="24"/>
        </w:rPr>
        <w:t>Grilled Curtain</w:t>
      </w:r>
      <w:r>
        <w:rPr>
          <w:rFonts w:ascii="Arial" w:eastAsia="Arial" w:hAnsi="Arial"/>
          <w:sz w:val="24"/>
          <w:szCs w:val="24"/>
        </w:rPr>
        <w:t>:</w:t>
      </w:r>
    </w:p>
    <w:p w14:paraId="77FA7A15" w14:textId="77777777" w:rsidR="00AB4B9E" w:rsidRDefault="00000000">
      <w:pPr>
        <w:rPr>
          <w:rFonts w:ascii="Arial" w:eastAsia="Arial" w:hAnsi="Arial"/>
          <w:sz w:val="24"/>
          <w:szCs w:val="24"/>
        </w:rPr>
      </w:pPr>
      <w:r>
        <w:rPr>
          <w:rFonts w:ascii="Arial" w:eastAsia="Arial" w:hAnsi="Arial"/>
          <w:sz w:val="24"/>
          <w:szCs w:val="24"/>
        </w:rPr>
        <w:t xml:space="preserve">       </w:t>
      </w:r>
      <w:r>
        <w:rPr>
          <w:rFonts w:ascii="Arial" w:eastAsia="Arial" w:hAnsi="Arial"/>
          <w:sz w:val="24"/>
          <w:szCs w:val="24"/>
        </w:rPr>
        <w:tab/>
        <w:t>Wherever specified rolling shutter shall be provided with grill curtain.</w:t>
      </w:r>
    </w:p>
    <w:p w14:paraId="77FA7A16" w14:textId="77777777" w:rsidR="00AB4B9E" w:rsidRDefault="00AB4B9E">
      <w:pPr>
        <w:rPr>
          <w:rFonts w:ascii="Arial" w:eastAsia="Arial" w:hAnsi="Arial"/>
          <w:sz w:val="24"/>
          <w:szCs w:val="24"/>
        </w:rPr>
      </w:pPr>
    </w:p>
    <w:p w14:paraId="77FA7A17" w14:textId="77777777" w:rsidR="00AB4B9E" w:rsidRDefault="00000000">
      <w:pPr>
        <w:rPr>
          <w:rFonts w:ascii="Arial" w:eastAsia="Arial" w:hAnsi="Arial"/>
          <w:sz w:val="24"/>
          <w:szCs w:val="24"/>
        </w:rPr>
      </w:pPr>
      <w:r>
        <w:rPr>
          <w:rFonts w:ascii="Arial" w:eastAsia="Arial" w:hAnsi="Arial"/>
          <w:sz w:val="24"/>
          <w:szCs w:val="24"/>
        </w:rPr>
        <w:t>24.8</w:t>
      </w:r>
      <w:r>
        <w:rPr>
          <w:rFonts w:ascii="Arial" w:eastAsia="Arial" w:hAnsi="Arial"/>
          <w:sz w:val="24"/>
          <w:szCs w:val="24"/>
        </w:rPr>
        <w:tab/>
      </w:r>
      <w:r>
        <w:rPr>
          <w:rFonts w:ascii="Arial" w:eastAsia="Arial" w:hAnsi="Arial"/>
          <w:b/>
          <w:sz w:val="24"/>
          <w:szCs w:val="24"/>
        </w:rPr>
        <w:t>Finishing:</w:t>
      </w:r>
    </w:p>
    <w:p w14:paraId="77FA7A18" w14:textId="77777777" w:rsidR="00AB4B9E" w:rsidRDefault="00000000">
      <w:pPr>
        <w:spacing w:line="258" w:lineRule="auto"/>
        <w:ind w:left="567"/>
        <w:jc w:val="both"/>
        <w:rPr>
          <w:rFonts w:ascii="Arial" w:eastAsia="Arial" w:hAnsi="Arial"/>
          <w:sz w:val="24"/>
          <w:szCs w:val="24"/>
        </w:rPr>
      </w:pPr>
      <w:r>
        <w:rPr>
          <w:rFonts w:ascii="Arial" w:eastAsia="Arial" w:hAnsi="Arial"/>
          <w:sz w:val="24"/>
          <w:szCs w:val="24"/>
        </w:rPr>
        <w:t>The rolling shutter together with guide channel, cover and accessories shall be supplied with two coats of approved primer and shall be painted finally with two coats of approved epoxy paint at site after installation, as specified.</w:t>
      </w:r>
    </w:p>
    <w:p w14:paraId="77FA7A19" w14:textId="77777777" w:rsidR="00AB4B9E" w:rsidRDefault="00AB4B9E">
      <w:pPr>
        <w:spacing w:line="258" w:lineRule="auto"/>
        <w:ind w:left="567"/>
        <w:jc w:val="both"/>
        <w:rPr>
          <w:rFonts w:ascii="Arial" w:eastAsia="Arial" w:hAnsi="Arial"/>
          <w:sz w:val="24"/>
          <w:szCs w:val="24"/>
        </w:rPr>
      </w:pPr>
    </w:p>
    <w:p w14:paraId="77FA7A1A" w14:textId="77777777" w:rsidR="00AB4B9E" w:rsidRDefault="00AB4B9E">
      <w:pPr>
        <w:spacing w:line="258" w:lineRule="auto"/>
        <w:ind w:left="567"/>
        <w:jc w:val="both"/>
        <w:rPr>
          <w:rFonts w:ascii="Arial" w:eastAsia="Arial" w:hAnsi="Arial"/>
          <w:sz w:val="24"/>
          <w:szCs w:val="24"/>
        </w:rPr>
      </w:pPr>
    </w:p>
    <w:p w14:paraId="77FA7A1B" w14:textId="77777777" w:rsidR="00AB4B9E" w:rsidRDefault="00AB4B9E">
      <w:pPr>
        <w:spacing w:line="258" w:lineRule="auto"/>
        <w:ind w:left="567"/>
        <w:jc w:val="both"/>
        <w:rPr>
          <w:rFonts w:ascii="Arial" w:eastAsia="Arial" w:hAnsi="Arial"/>
          <w:sz w:val="24"/>
          <w:szCs w:val="24"/>
        </w:rPr>
      </w:pPr>
    </w:p>
    <w:p w14:paraId="77FA7A1C" w14:textId="77777777" w:rsidR="00AB4B9E" w:rsidRDefault="00AB4B9E">
      <w:pPr>
        <w:spacing w:line="258" w:lineRule="auto"/>
        <w:ind w:left="567"/>
        <w:jc w:val="both"/>
        <w:rPr>
          <w:rFonts w:ascii="Arial" w:eastAsia="Arial" w:hAnsi="Arial"/>
          <w:sz w:val="24"/>
          <w:szCs w:val="24"/>
        </w:rPr>
      </w:pPr>
    </w:p>
    <w:p w14:paraId="77FA7A1D" w14:textId="77777777" w:rsidR="00AB4B9E" w:rsidRDefault="00AB4B9E">
      <w:pPr>
        <w:spacing w:line="258" w:lineRule="auto"/>
        <w:ind w:left="567"/>
        <w:jc w:val="both"/>
        <w:rPr>
          <w:rFonts w:ascii="Arial" w:eastAsia="Arial" w:hAnsi="Arial"/>
          <w:sz w:val="24"/>
          <w:szCs w:val="24"/>
        </w:rPr>
      </w:pPr>
    </w:p>
    <w:p w14:paraId="77FA7A1E" w14:textId="77777777" w:rsidR="00AB4B9E" w:rsidRDefault="00AB4B9E">
      <w:pPr>
        <w:spacing w:line="258" w:lineRule="auto"/>
        <w:ind w:left="567"/>
        <w:jc w:val="both"/>
        <w:rPr>
          <w:rFonts w:ascii="Arial" w:eastAsia="Arial" w:hAnsi="Arial"/>
          <w:sz w:val="24"/>
          <w:szCs w:val="24"/>
        </w:rPr>
      </w:pPr>
    </w:p>
    <w:p w14:paraId="77FA7A1F" w14:textId="77777777" w:rsidR="00AB4B9E" w:rsidRDefault="00AB4B9E">
      <w:pPr>
        <w:spacing w:line="258" w:lineRule="auto"/>
        <w:ind w:left="567"/>
        <w:jc w:val="both"/>
        <w:rPr>
          <w:rFonts w:ascii="Arial" w:eastAsia="Arial" w:hAnsi="Arial"/>
          <w:sz w:val="24"/>
          <w:szCs w:val="24"/>
        </w:rPr>
      </w:pPr>
    </w:p>
    <w:p w14:paraId="77FA7A20" w14:textId="77777777" w:rsidR="00AB4B9E" w:rsidRDefault="00AB4B9E">
      <w:pPr>
        <w:spacing w:line="258" w:lineRule="auto"/>
        <w:jc w:val="both"/>
        <w:rPr>
          <w:rFonts w:ascii="Arial" w:eastAsia="Arial" w:hAnsi="Arial"/>
          <w:sz w:val="24"/>
          <w:szCs w:val="24"/>
        </w:rPr>
      </w:pPr>
    </w:p>
    <w:p w14:paraId="77FA7A21"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25.0</w:t>
      </w:r>
      <w:r>
        <w:rPr>
          <w:rFonts w:ascii="Arial" w:eastAsia="Arial" w:hAnsi="Arial"/>
          <w:b/>
          <w:sz w:val="24"/>
          <w:szCs w:val="24"/>
        </w:rPr>
        <w:tab/>
        <w:t>Aluminium Composite Panel Cladding :</w:t>
      </w:r>
    </w:p>
    <w:p w14:paraId="77FA7A22"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Designing, fabricating, testing, installing and fixing in position Curtain Wall with Aluminium Composite Panel Cladding, with open grooves for linear as well as curvilinear portions of the building, for all heights and all levels etc. including: </w:t>
      </w:r>
    </w:p>
    <w:p w14:paraId="77FA7A23" w14:textId="77777777" w:rsidR="00AB4B9E" w:rsidRDefault="00000000">
      <w:pPr>
        <w:numPr>
          <w:ilvl w:val="0"/>
          <w:numId w:val="12"/>
        </w:numPr>
        <w:pBdr>
          <w:top w:val="nil"/>
          <w:left w:val="nil"/>
          <w:bottom w:val="nil"/>
          <w:right w:val="nil"/>
          <w:between w:val="nil"/>
        </w:pBdr>
        <w:spacing w:after="200" w:line="276" w:lineRule="auto"/>
        <w:jc w:val="both"/>
        <w:rPr>
          <w:rFonts w:ascii="Arial" w:eastAsia="Arial" w:hAnsi="Arial"/>
          <w:color w:val="000000"/>
          <w:sz w:val="24"/>
          <w:szCs w:val="24"/>
        </w:rPr>
      </w:pPr>
      <w:r>
        <w:rPr>
          <w:rFonts w:ascii="Arial" w:eastAsia="Arial" w:hAnsi="Arial"/>
          <w:color w:val="000000"/>
          <w:sz w:val="24"/>
          <w:szCs w:val="24"/>
        </w:rPr>
        <w:t xml:space="preserve">Structural analysis &amp; design and preparation of shop drawings for pressure equalisation or rain screen principle as required, proper drainage of water to </w:t>
      </w:r>
      <w:r>
        <w:rPr>
          <w:rFonts w:ascii="Arial" w:eastAsia="Arial" w:hAnsi="Arial"/>
          <w:color w:val="000000"/>
          <w:sz w:val="24"/>
          <w:szCs w:val="24"/>
        </w:rPr>
        <w:lastRenderedPageBreak/>
        <w:t xml:space="preserve">make it watertight including checking of all the structural and functional design. </w:t>
      </w:r>
    </w:p>
    <w:p w14:paraId="77FA7A24" w14:textId="77777777" w:rsidR="00AB4B9E" w:rsidRDefault="00000000">
      <w:pPr>
        <w:numPr>
          <w:ilvl w:val="0"/>
          <w:numId w:val="12"/>
        </w:numPr>
        <w:pBdr>
          <w:top w:val="nil"/>
          <w:left w:val="nil"/>
          <w:bottom w:val="nil"/>
          <w:right w:val="nil"/>
          <w:between w:val="nil"/>
        </w:pBdr>
        <w:spacing w:after="200" w:line="276" w:lineRule="auto"/>
        <w:jc w:val="both"/>
        <w:rPr>
          <w:rFonts w:ascii="Arial" w:eastAsia="Arial" w:hAnsi="Arial"/>
          <w:color w:val="000000"/>
          <w:sz w:val="24"/>
          <w:szCs w:val="24"/>
        </w:rPr>
      </w:pPr>
      <w:r>
        <w:rPr>
          <w:rFonts w:ascii="Arial" w:eastAsia="Arial" w:hAnsi="Arial"/>
          <w:color w:val="000000"/>
          <w:sz w:val="24"/>
          <w:szCs w:val="24"/>
        </w:rPr>
        <w:t>Providing, fabricating and supplying and fixing panels of aluminium composite panel cladding in pan shape in metalic colour of approved shades made out of 4mm thick aluminium composite panel comprising of Aluminum Skin of Minimum 0.5mm(Alloy Grade AA3105) coated with KYNAR 500/Hylar 5000 PVDF based fluorocarbon /FEVE Lumiflon paint based fluro-polymer resin/Exterior Grade Lead free Coating on Top Face  Compliance to AAMA 2605 of approved finish +3mm thick non-combustible mineral based polymer core compliance to Class B,s1,d0 As per En13501-1 and 2hrs Fire Resistance/Smoke as per ASTM E119 &amp; E84 and NBC Guidelines 2016 +0.5mm aluminum skin with service coat  on Bottom face # 2 using stainless steel screws, nuts, bolts, washers, cleats, weather silicone sealant, backer rods etc. . Overall weight of the ACP shall not be less than 7.6 kg per sqm.</w:t>
      </w:r>
    </w:p>
    <w:p w14:paraId="77FA7A25" w14:textId="77777777" w:rsidR="00AB4B9E" w:rsidRDefault="00000000">
      <w:pPr>
        <w:numPr>
          <w:ilvl w:val="0"/>
          <w:numId w:val="12"/>
        </w:numPr>
        <w:pBdr>
          <w:top w:val="nil"/>
          <w:left w:val="nil"/>
          <w:bottom w:val="nil"/>
          <w:right w:val="nil"/>
          <w:between w:val="nil"/>
        </w:pBdr>
        <w:spacing w:after="200" w:line="276" w:lineRule="auto"/>
        <w:jc w:val="both"/>
        <w:rPr>
          <w:rFonts w:ascii="Arial" w:eastAsia="Arial" w:hAnsi="Arial"/>
          <w:color w:val="000000"/>
          <w:sz w:val="24"/>
          <w:szCs w:val="24"/>
        </w:rPr>
      </w:pPr>
      <w:r>
        <w:rPr>
          <w:rFonts w:ascii="Arial" w:eastAsia="Arial" w:hAnsi="Arial"/>
          <w:color w:val="000000"/>
          <w:sz w:val="24"/>
          <w:szCs w:val="24"/>
        </w:rPr>
        <w:t xml:space="preserve">The fastening brackets of Aluminium alloy 6005 T5 / MS with Hot Dip Galvanised with serrations and serrated washers to arrest the wind load movement, fasteners, SS 316 Pins and anchor bolts of approved make in SS 316, Nylon separators to prevent bi-metallic contacts all complete required to perform as per specification and drawing The item includes cost of all material &amp; labour component, the cost of all mock ups at site, cost of all samples of the individual components for testing in an approved laboratory, field tests on the assembled working curtain wall with aluminium composite panel cladding, cleaning and protection of the curtain wall with aluminium composite panel cladding till the handing over of the building for occupation. </w:t>
      </w:r>
    </w:p>
    <w:p w14:paraId="77FA7A26" w14:textId="77777777" w:rsidR="00AB4B9E" w:rsidRDefault="00000000">
      <w:pPr>
        <w:numPr>
          <w:ilvl w:val="0"/>
          <w:numId w:val="12"/>
        </w:numPr>
        <w:pBdr>
          <w:top w:val="nil"/>
          <w:left w:val="nil"/>
          <w:bottom w:val="nil"/>
          <w:right w:val="nil"/>
          <w:between w:val="nil"/>
        </w:pBdr>
        <w:spacing w:after="200" w:line="276" w:lineRule="auto"/>
        <w:jc w:val="both"/>
        <w:rPr>
          <w:rFonts w:ascii="Arial" w:eastAsia="Arial" w:hAnsi="Arial"/>
          <w:color w:val="000000"/>
          <w:sz w:val="24"/>
          <w:szCs w:val="24"/>
        </w:rPr>
      </w:pPr>
      <w:r>
        <w:rPr>
          <w:rFonts w:ascii="Arial" w:eastAsia="Arial" w:hAnsi="Arial"/>
          <w:color w:val="000000"/>
          <w:sz w:val="24"/>
          <w:szCs w:val="24"/>
        </w:rPr>
        <w:t>The Contractor shall provide curtain wall with aluminium composite panel cladding, having all the performance characteristics all complete, as per the Architectural drawings, as specified, as per the approved shop drawings and as directed by the LNMIIT-PM.</w:t>
      </w:r>
    </w:p>
    <w:p w14:paraId="77FA7A27" w14:textId="77777777" w:rsidR="00AB4B9E" w:rsidRDefault="00AB4B9E">
      <w:pPr>
        <w:spacing w:after="200" w:line="276" w:lineRule="auto"/>
        <w:jc w:val="both"/>
        <w:rPr>
          <w:rFonts w:ascii="Arial" w:eastAsia="Arial" w:hAnsi="Arial"/>
          <w:sz w:val="24"/>
          <w:szCs w:val="24"/>
        </w:rPr>
      </w:pPr>
    </w:p>
    <w:p w14:paraId="77FA7A28" w14:textId="77777777" w:rsidR="00AB4B9E" w:rsidRDefault="00AB4B9E">
      <w:pPr>
        <w:spacing w:after="200" w:line="276" w:lineRule="auto"/>
        <w:jc w:val="both"/>
        <w:rPr>
          <w:rFonts w:ascii="Arial" w:eastAsia="Arial" w:hAnsi="Arial"/>
          <w:sz w:val="24"/>
          <w:szCs w:val="24"/>
        </w:rPr>
      </w:pPr>
    </w:p>
    <w:p w14:paraId="77FA7A29" w14:textId="77777777" w:rsidR="00AB4B9E" w:rsidRDefault="00AB4B9E">
      <w:pPr>
        <w:spacing w:after="200" w:line="276" w:lineRule="auto"/>
        <w:jc w:val="both"/>
        <w:rPr>
          <w:rFonts w:ascii="Arial" w:eastAsia="Arial" w:hAnsi="Arial"/>
          <w:sz w:val="24"/>
          <w:szCs w:val="24"/>
        </w:rPr>
      </w:pPr>
    </w:p>
    <w:p w14:paraId="77FA7A2A" w14:textId="77777777" w:rsidR="00AB4B9E" w:rsidRDefault="00AB4B9E">
      <w:pPr>
        <w:spacing w:after="200" w:line="276" w:lineRule="auto"/>
        <w:jc w:val="both"/>
        <w:rPr>
          <w:rFonts w:ascii="Arial" w:eastAsia="Arial" w:hAnsi="Arial"/>
          <w:sz w:val="24"/>
          <w:szCs w:val="24"/>
        </w:rPr>
      </w:pPr>
    </w:p>
    <w:p w14:paraId="77FA7A2B" w14:textId="77777777" w:rsidR="00AB4B9E" w:rsidRDefault="00AB4B9E">
      <w:pPr>
        <w:spacing w:after="200" w:line="276" w:lineRule="auto"/>
        <w:jc w:val="both"/>
        <w:rPr>
          <w:rFonts w:ascii="Arial" w:eastAsia="Arial" w:hAnsi="Arial"/>
          <w:sz w:val="24"/>
          <w:szCs w:val="24"/>
        </w:rPr>
      </w:pPr>
    </w:p>
    <w:p w14:paraId="77FA7A2C"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 xml:space="preserve">Material:   </w:t>
      </w:r>
    </w:p>
    <w:p w14:paraId="77FA7A2D"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FR-CLASS B-s1,d0 ALUMINIUM COMPOSITE PANEL</w:t>
      </w:r>
    </w:p>
    <w:p w14:paraId="77FA7A2E"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Aluminium composite panel shall be of approved makes and made out of 4mm thick aluminium composite panel comprising of Aluminium Skin of Minimum 0.5mm (Alloy Grade AA3105) with PVDF coating on Top Face Compliance to AAMA 2605 of approved finish +3mm thick non-combustible mineral based polymer core compliance to Class B,s1,d0 As per En13501-1 and 2hrs Fire </w:t>
      </w:r>
      <w:r>
        <w:rPr>
          <w:rFonts w:ascii="Arial" w:eastAsia="Arial" w:hAnsi="Arial"/>
          <w:sz w:val="24"/>
          <w:szCs w:val="24"/>
        </w:rPr>
        <w:lastRenderedPageBreak/>
        <w:t xml:space="preserve">Resistance/Smoke as per ASTM E119 &amp; E84 and NBC Guidelines 2016 +0.5mm aluminium skin with service coat  on Bottom face. Overall weight of the ACP shall not be less than 7.6 kg per sqm. Rate shall include wastage &amp; landing cost on site. </w:t>
      </w:r>
    </w:p>
    <w:p w14:paraId="77FA7A2F"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 xml:space="preserve">Delivery, Storage &amp; Handling </w:t>
      </w:r>
    </w:p>
    <w:p w14:paraId="77FA7A30"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Ordering: Comply with manufacturer’s ordering instructions and lead time requirements to avoid construction delays. </w:t>
      </w:r>
    </w:p>
    <w:p w14:paraId="77FA7A31"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Delivery: Deliver materials in manufacturer’s original, unopened, undamaged containers with identification labels intact. </w:t>
      </w:r>
    </w:p>
    <w:p w14:paraId="77FA7A32"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Protection: Protect finish of panels by applying heavy duty removable plastic film during production. </w:t>
      </w:r>
    </w:p>
    <w:p w14:paraId="77FA7A3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Delivery: Package composite wall panels for protection against transportation damage. Provide markings to identify components consistently with drawings. </w:t>
      </w:r>
    </w:p>
    <w:p w14:paraId="77FA7A34"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Handling: Exercise care in unloading, storing and installing panels to prevent bending, warping, twisting and surface damage. </w:t>
      </w:r>
    </w:p>
    <w:p w14:paraId="77FA7A3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Storage and Protection: Store materials protected from exposure to harmful weather conditions and at temperature conditions recommended by manufacturer. </w:t>
      </w:r>
    </w:p>
    <w:p w14:paraId="77FA7A36"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Storage: Store panels in well-ventilated space out of direct sunlight. </w:t>
      </w:r>
    </w:p>
    <w:p w14:paraId="77FA7A37"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Protect panels from moisture and condensation with tarpaulins or other suitable weather tight covering installed to provide ventilation. </w:t>
      </w:r>
    </w:p>
    <w:p w14:paraId="77FA7A38"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Slope panels to ensure positive drainage of any accumulated water. </w:t>
      </w:r>
    </w:p>
    <w:p w14:paraId="77FA7A39"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Do not store panels in any enclosed space where ambient temperature can exceed 49 degrees C. </w:t>
      </w:r>
    </w:p>
    <w:p w14:paraId="77FA7A3A"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Damage: Avoid contact with any other materials that might   cause staining, denting or other surface damage. </w:t>
      </w:r>
    </w:p>
    <w:p w14:paraId="77FA7A3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Provision for recessed lighting to be provided. </w:t>
      </w:r>
    </w:p>
    <w:p w14:paraId="77FA7A3C" w14:textId="77777777" w:rsidR="00AB4B9E" w:rsidRDefault="00AB4B9E">
      <w:pPr>
        <w:spacing w:after="200" w:line="276" w:lineRule="auto"/>
        <w:ind w:left="720"/>
        <w:jc w:val="both"/>
        <w:rPr>
          <w:rFonts w:ascii="Arial" w:eastAsia="Arial" w:hAnsi="Arial"/>
          <w:b/>
          <w:sz w:val="24"/>
          <w:szCs w:val="24"/>
        </w:rPr>
      </w:pPr>
    </w:p>
    <w:p w14:paraId="77FA7A3D"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 xml:space="preserve">Testing and mock up </w:t>
      </w:r>
    </w:p>
    <w:p w14:paraId="77FA7A3E"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Costs of Testing </w:t>
      </w:r>
    </w:p>
    <w:p w14:paraId="77FA7A3F" w14:textId="77777777" w:rsidR="00AB4B9E" w:rsidRDefault="00AB4B9E">
      <w:pPr>
        <w:spacing w:after="200" w:line="276" w:lineRule="auto"/>
        <w:ind w:left="720"/>
        <w:jc w:val="both"/>
        <w:rPr>
          <w:rFonts w:ascii="Arial" w:eastAsia="Arial" w:hAnsi="Arial"/>
          <w:sz w:val="24"/>
          <w:szCs w:val="24"/>
        </w:rPr>
      </w:pPr>
    </w:p>
    <w:p w14:paraId="77FA7A40"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 </w:t>
      </w:r>
    </w:p>
    <w:p w14:paraId="77FA7A41" w14:textId="77777777" w:rsidR="00AB4B9E" w:rsidRDefault="00AB4B9E">
      <w:pPr>
        <w:spacing w:after="200" w:line="276" w:lineRule="auto"/>
        <w:ind w:left="720"/>
        <w:jc w:val="both"/>
        <w:rPr>
          <w:rFonts w:ascii="Arial" w:eastAsia="Arial" w:hAnsi="Arial"/>
          <w:sz w:val="24"/>
          <w:szCs w:val="24"/>
        </w:rPr>
      </w:pPr>
    </w:p>
    <w:p w14:paraId="77FA7A42"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contractor shall pay for all costs associated with the performance testing including costs associated with the supply, fabrication, assembly, erection, maintenance, modification, dismantling and the removal of the Testing Prototypes from the test site.  Include all fees and charges payable to the Testing Laboratory.  </w:t>
      </w:r>
    </w:p>
    <w:p w14:paraId="77FA7A43"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contractor shall also pay for costs for a minimum party of four (4) representatives of the Employer, Employer’s Representative to attend each Testing occurring out of town Costs include round-trip flights (economy class for </w:t>
      </w:r>
      <w:r>
        <w:rPr>
          <w:rFonts w:ascii="Arial" w:eastAsia="Arial" w:hAnsi="Arial"/>
          <w:sz w:val="24"/>
          <w:szCs w:val="24"/>
        </w:rPr>
        <w:lastRenderedPageBreak/>
        <w:t xml:space="preserve">flights less than 5 hours, business if longer), accommodation, sustenance and reasonable out of pocket expenses. </w:t>
      </w:r>
    </w:p>
    <w:p w14:paraId="77FA7A44"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In the event that mock-up failures necessitate retests, the contractor shall pay the additional laboratory fees and any other fees and expenses, including the cost of witnessing by the Employer, Employer Representatives and all other fee, expense and time incurred by the Employer, Employer Representative as a result of retesting.  This applies to all re-testing.  All necessary corrections shall take place in the presence of the Employer’s Representative. </w:t>
      </w:r>
    </w:p>
    <w:p w14:paraId="77FA7A45"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 xml:space="preserve">Guarantee:  </w:t>
      </w:r>
    </w:p>
    <w:p w14:paraId="77FA7A46"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Manufacturer should ensure the performance guarantee of the system for a period of 10 years. </w:t>
      </w:r>
    </w:p>
    <w:p w14:paraId="77FA7A47"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by submitting a Guarantee Bond for 5(Five)% value of total ACP work, for a period of 05 years and </w:t>
      </w:r>
    </w:p>
    <w:p w14:paraId="77FA7A48"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Corporate Guarantee for further 05 (Five) Years. </w:t>
      </w:r>
      <w:r>
        <w:br w:type="page"/>
      </w:r>
    </w:p>
    <w:p w14:paraId="77FA7A49" w14:textId="77777777" w:rsidR="00AB4B9E" w:rsidRDefault="00AB4B9E">
      <w:pPr>
        <w:spacing w:line="258" w:lineRule="auto"/>
        <w:jc w:val="both"/>
        <w:rPr>
          <w:rFonts w:ascii="Arial" w:eastAsia="Arial" w:hAnsi="Arial"/>
          <w:sz w:val="24"/>
          <w:szCs w:val="24"/>
        </w:rPr>
      </w:pPr>
    </w:p>
    <w:p w14:paraId="77FA7A4A" w14:textId="77777777" w:rsidR="00AB4B9E" w:rsidRDefault="00AB4B9E">
      <w:pPr>
        <w:spacing w:line="258" w:lineRule="auto"/>
        <w:jc w:val="both"/>
        <w:rPr>
          <w:rFonts w:ascii="Arial" w:eastAsia="Arial" w:hAnsi="Arial"/>
          <w:b/>
          <w:sz w:val="24"/>
          <w:szCs w:val="24"/>
        </w:rPr>
      </w:pPr>
    </w:p>
    <w:p w14:paraId="77FA7A4B" w14:textId="77777777" w:rsidR="00AB4B9E" w:rsidRDefault="00AB4B9E">
      <w:pPr>
        <w:spacing w:line="258" w:lineRule="auto"/>
        <w:jc w:val="both"/>
        <w:rPr>
          <w:rFonts w:ascii="Arial" w:eastAsia="Arial" w:hAnsi="Arial"/>
          <w:b/>
          <w:sz w:val="24"/>
          <w:szCs w:val="24"/>
        </w:rPr>
      </w:pPr>
    </w:p>
    <w:p w14:paraId="77FA7A4C" w14:textId="77777777" w:rsidR="00AB4B9E" w:rsidRDefault="00AB4B9E">
      <w:pPr>
        <w:spacing w:line="258" w:lineRule="auto"/>
        <w:jc w:val="both"/>
        <w:rPr>
          <w:rFonts w:ascii="Arial" w:eastAsia="Arial" w:hAnsi="Arial"/>
          <w:b/>
          <w:sz w:val="24"/>
          <w:szCs w:val="24"/>
        </w:rPr>
      </w:pPr>
    </w:p>
    <w:p w14:paraId="77FA7A4D" w14:textId="77777777" w:rsidR="00AB4B9E" w:rsidRDefault="00AB4B9E">
      <w:pPr>
        <w:spacing w:line="258" w:lineRule="auto"/>
        <w:jc w:val="both"/>
        <w:rPr>
          <w:rFonts w:ascii="Arial" w:eastAsia="Arial" w:hAnsi="Arial"/>
          <w:b/>
          <w:sz w:val="24"/>
          <w:szCs w:val="24"/>
        </w:rPr>
      </w:pPr>
    </w:p>
    <w:p w14:paraId="77FA7A4E" w14:textId="77777777" w:rsidR="00AB4B9E" w:rsidRDefault="00AB4B9E">
      <w:pPr>
        <w:spacing w:line="258" w:lineRule="auto"/>
        <w:jc w:val="both"/>
        <w:rPr>
          <w:rFonts w:ascii="Arial" w:eastAsia="Arial" w:hAnsi="Arial"/>
          <w:b/>
          <w:sz w:val="24"/>
          <w:szCs w:val="24"/>
        </w:rPr>
      </w:pPr>
    </w:p>
    <w:p w14:paraId="77FA7A4F" w14:textId="77777777" w:rsidR="00AB4B9E" w:rsidRDefault="00AB4B9E">
      <w:pPr>
        <w:spacing w:line="258" w:lineRule="auto"/>
        <w:jc w:val="both"/>
        <w:rPr>
          <w:rFonts w:ascii="Arial" w:eastAsia="Arial" w:hAnsi="Arial"/>
          <w:b/>
          <w:sz w:val="24"/>
          <w:szCs w:val="24"/>
        </w:rPr>
      </w:pPr>
    </w:p>
    <w:p w14:paraId="77FA7A50" w14:textId="77777777" w:rsidR="00AB4B9E" w:rsidRDefault="00AB4B9E">
      <w:pPr>
        <w:spacing w:line="258" w:lineRule="auto"/>
        <w:jc w:val="both"/>
        <w:rPr>
          <w:rFonts w:ascii="Arial" w:eastAsia="Arial" w:hAnsi="Arial"/>
          <w:b/>
          <w:sz w:val="24"/>
          <w:szCs w:val="24"/>
        </w:rPr>
      </w:pPr>
    </w:p>
    <w:p w14:paraId="77FA7A51" w14:textId="77777777" w:rsidR="00AB4B9E" w:rsidRDefault="00AB4B9E">
      <w:pPr>
        <w:spacing w:line="258" w:lineRule="auto"/>
        <w:jc w:val="both"/>
        <w:rPr>
          <w:rFonts w:ascii="Arial" w:eastAsia="Arial" w:hAnsi="Arial"/>
          <w:b/>
          <w:sz w:val="24"/>
          <w:szCs w:val="24"/>
        </w:rPr>
      </w:pPr>
    </w:p>
    <w:p w14:paraId="77FA7A52" w14:textId="77777777" w:rsidR="00AB4B9E" w:rsidRDefault="00AB4B9E">
      <w:pPr>
        <w:spacing w:line="258" w:lineRule="auto"/>
        <w:jc w:val="both"/>
        <w:rPr>
          <w:rFonts w:ascii="Arial" w:eastAsia="Arial" w:hAnsi="Arial"/>
          <w:b/>
          <w:sz w:val="24"/>
          <w:szCs w:val="24"/>
        </w:rPr>
      </w:pPr>
    </w:p>
    <w:p w14:paraId="77FA7A53" w14:textId="77777777" w:rsidR="00AB4B9E" w:rsidRDefault="00AB4B9E">
      <w:pPr>
        <w:spacing w:line="258" w:lineRule="auto"/>
        <w:jc w:val="both"/>
        <w:rPr>
          <w:rFonts w:ascii="Arial" w:eastAsia="Arial" w:hAnsi="Arial"/>
          <w:b/>
          <w:sz w:val="24"/>
          <w:szCs w:val="24"/>
        </w:rPr>
      </w:pPr>
    </w:p>
    <w:p w14:paraId="77FA7A54" w14:textId="77777777" w:rsidR="00AB4B9E" w:rsidRDefault="00AB4B9E">
      <w:pPr>
        <w:spacing w:line="258" w:lineRule="auto"/>
        <w:jc w:val="both"/>
        <w:rPr>
          <w:rFonts w:ascii="Arial" w:eastAsia="Arial" w:hAnsi="Arial"/>
          <w:b/>
          <w:sz w:val="24"/>
          <w:szCs w:val="24"/>
        </w:rPr>
      </w:pPr>
    </w:p>
    <w:p w14:paraId="77FA7A55" w14:textId="77777777" w:rsidR="00AB4B9E" w:rsidRDefault="00AB4B9E">
      <w:pPr>
        <w:spacing w:line="258" w:lineRule="auto"/>
        <w:jc w:val="both"/>
        <w:rPr>
          <w:rFonts w:ascii="Arial" w:eastAsia="Arial" w:hAnsi="Arial"/>
          <w:b/>
          <w:sz w:val="24"/>
          <w:szCs w:val="24"/>
        </w:rPr>
      </w:pPr>
    </w:p>
    <w:p w14:paraId="77FA7A56" w14:textId="77777777" w:rsidR="00AB4B9E" w:rsidRDefault="00AB4B9E">
      <w:pPr>
        <w:spacing w:line="258" w:lineRule="auto"/>
        <w:jc w:val="both"/>
        <w:rPr>
          <w:rFonts w:ascii="Arial" w:eastAsia="Arial" w:hAnsi="Arial"/>
          <w:b/>
          <w:sz w:val="24"/>
          <w:szCs w:val="24"/>
        </w:rPr>
      </w:pPr>
    </w:p>
    <w:p w14:paraId="77FA7A57" w14:textId="77777777" w:rsidR="00AB4B9E" w:rsidRDefault="00000000">
      <w:pPr>
        <w:spacing w:line="258" w:lineRule="auto"/>
        <w:jc w:val="both"/>
        <w:rPr>
          <w:rFonts w:ascii="Arial" w:eastAsia="Arial" w:hAnsi="Arial"/>
          <w:b/>
          <w:sz w:val="24"/>
          <w:szCs w:val="24"/>
        </w:rPr>
      </w:pPr>
      <w:r>
        <w:rPr>
          <w:rFonts w:ascii="Arial" w:eastAsia="Arial" w:hAnsi="Arial"/>
          <w:b/>
          <w:sz w:val="24"/>
          <w:szCs w:val="24"/>
        </w:rPr>
        <w:t>26.0</w:t>
      </w:r>
      <w:r>
        <w:rPr>
          <w:rFonts w:ascii="Arial" w:eastAsia="Arial" w:hAnsi="Arial"/>
          <w:sz w:val="24"/>
          <w:szCs w:val="24"/>
        </w:rPr>
        <w:tab/>
      </w:r>
      <w:r>
        <w:rPr>
          <w:rFonts w:ascii="Arial" w:eastAsia="Arial" w:hAnsi="Arial"/>
          <w:b/>
          <w:sz w:val="24"/>
          <w:szCs w:val="24"/>
        </w:rPr>
        <w:t>Metal Composite Panel (MCP)</w:t>
      </w:r>
    </w:p>
    <w:p w14:paraId="77FA7A58" w14:textId="77777777" w:rsidR="00AB4B9E" w:rsidRDefault="00AB4B9E">
      <w:pPr>
        <w:spacing w:line="258" w:lineRule="auto"/>
        <w:jc w:val="both"/>
        <w:rPr>
          <w:rFonts w:ascii="Arial" w:eastAsia="Arial" w:hAnsi="Arial"/>
          <w:b/>
          <w:sz w:val="24"/>
          <w:szCs w:val="24"/>
        </w:rPr>
      </w:pPr>
    </w:p>
    <w:p w14:paraId="77FA7A59" w14:textId="77777777" w:rsidR="00AB4B9E" w:rsidRDefault="00000000">
      <w:pPr>
        <w:spacing w:line="258" w:lineRule="auto"/>
        <w:ind w:left="567" w:hanging="567"/>
        <w:jc w:val="both"/>
        <w:rPr>
          <w:rFonts w:ascii="Arial" w:eastAsia="Arial" w:hAnsi="Arial"/>
          <w:b/>
          <w:sz w:val="24"/>
          <w:szCs w:val="24"/>
        </w:rPr>
      </w:pPr>
      <w:r>
        <w:rPr>
          <w:rFonts w:ascii="Arial" w:eastAsia="Arial" w:hAnsi="Arial"/>
          <w:b/>
          <w:sz w:val="24"/>
          <w:szCs w:val="24"/>
        </w:rPr>
        <w:tab/>
        <w:t xml:space="preserve">Scope: </w:t>
      </w:r>
    </w:p>
    <w:p w14:paraId="77FA7A5A" w14:textId="77777777" w:rsidR="00AB4B9E" w:rsidRDefault="00000000">
      <w:pPr>
        <w:spacing w:line="258" w:lineRule="auto"/>
        <w:ind w:left="567"/>
        <w:jc w:val="both"/>
        <w:rPr>
          <w:rFonts w:ascii="Arial" w:eastAsia="Arial" w:hAnsi="Arial"/>
          <w:sz w:val="24"/>
          <w:szCs w:val="24"/>
        </w:rPr>
      </w:pPr>
      <w:r>
        <w:rPr>
          <w:rFonts w:ascii="Arial" w:eastAsia="Arial" w:hAnsi="Arial"/>
          <w:sz w:val="24"/>
          <w:szCs w:val="24"/>
        </w:rPr>
        <w:t>The M.S pergola (Trellis) shall be wrapped/Cladding with fire rated A2, 4mm thickness ( 0.50mm ) MCP having following properties:</w:t>
      </w:r>
    </w:p>
    <w:p w14:paraId="77FA7A5B" w14:textId="77777777" w:rsidR="00AB4B9E" w:rsidRDefault="00AB4B9E">
      <w:pPr>
        <w:spacing w:line="258" w:lineRule="auto"/>
        <w:ind w:left="567" w:hanging="567"/>
        <w:jc w:val="both"/>
        <w:rPr>
          <w:rFonts w:ascii="Arial" w:eastAsia="Arial" w:hAnsi="Arial"/>
          <w:sz w:val="24"/>
          <w:szCs w:val="24"/>
        </w:rPr>
      </w:pPr>
    </w:p>
    <w:p w14:paraId="77FA7A5C" w14:textId="77777777" w:rsidR="00AB4B9E" w:rsidRDefault="00000000">
      <w:pPr>
        <w:spacing w:line="258" w:lineRule="auto"/>
        <w:ind w:left="567" w:hanging="567"/>
        <w:jc w:val="both"/>
        <w:rPr>
          <w:rFonts w:ascii="Arial" w:eastAsia="Arial" w:hAnsi="Arial"/>
          <w:sz w:val="24"/>
          <w:szCs w:val="24"/>
        </w:rPr>
      </w:pPr>
      <w:r>
        <w:rPr>
          <w:rFonts w:ascii="Arial" w:eastAsia="Arial" w:hAnsi="Arial"/>
          <w:sz w:val="24"/>
          <w:szCs w:val="24"/>
        </w:rPr>
        <w:tab/>
        <w:t>Metal Composite Panel Cladding, with open grooves for linear as well as curvilinear portions of the building, for all heights and all levels etc. including:</w:t>
      </w:r>
    </w:p>
    <w:p w14:paraId="77FA7A5D" w14:textId="77777777" w:rsidR="00AB4B9E" w:rsidRDefault="00AB4B9E">
      <w:pPr>
        <w:spacing w:line="258" w:lineRule="auto"/>
        <w:ind w:left="567" w:hanging="567"/>
        <w:jc w:val="both"/>
        <w:rPr>
          <w:rFonts w:ascii="Arial" w:eastAsia="Arial" w:hAnsi="Arial"/>
          <w:sz w:val="24"/>
          <w:szCs w:val="24"/>
        </w:rPr>
      </w:pPr>
    </w:p>
    <w:p w14:paraId="77FA7A5E" w14:textId="77777777" w:rsidR="00AB4B9E" w:rsidRDefault="00000000">
      <w:pPr>
        <w:spacing w:line="258" w:lineRule="auto"/>
        <w:ind w:left="567" w:hanging="567"/>
        <w:jc w:val="both"/>
        <w:rPr>
          <w:rFonts w:ascii="Arial" w:eastAsia="Arial" w:hAnsi="Arial"/>
          <w:sz w:val="24"/>
          <w:szCs w:val="24"/>
        </w:rPr>
      </w:pPr>
      <w:r>
        <w:rPr>
          <w:rFonts w:ascii="Arial" w:eastAsia="Arial" w:hAnsi="Arial"/>
          <w:sz w:val="24"/>
          <w:szCs w:val="24"/>
        </w:rPr>
        <w:tab/>
        <w:t>fixing panels of metal composite panel cladding in pan shape in metallic colour of approved shades made out of 4mm thick aluminium composite panel material.</w:t>
      </w:r>
    </w:p>
    <w:p w14:paraId="77FA7A5F" w14:textId="77777777" w:rsidR="00AB4B9E" w:rsidRDefault="00000000">
      <w:pPr>
        <w:spacing w:line="258" w:lineRule="auto"/>
        <w:ind w:left="567"/>
        <w:jc w:val="both"/>
        <w:rPr>
          <w:rFonts w:ascii="Arial" w:eastAsia="Arial" w:hAnsi="Arial"/>
          <w:sz w:val="24"/>
          <w:szCs w:val="24"/>
        </w:rPr>
      </w:pPr>
      <w:r>
        <w:rPr>
          <w:rFonts w:ascii="Arial" w:eastAsia="Arial" w:hAnsi="Arial"/>
          <w:sz w:val="24"/>
          <w:szCs w:val="24"/>
        </w:rPr>
        <w:t>consisting of 4mm thick FR-A2 grade mineral core sandwiched between two Aluminium sheets (each 0.5mm thick). The aluminium composite panel cladding sheet shall be coil coated, with Kynar 500 based PVDF / Lumiflon based fluoropolymer resin coating of approved colour and shade on face # 1 and polymer (Service) coating on face # 2 as specified using stainless steel screws, nuts, bolts, washers, cleats, weather silicone sealant, backer rods etc.</w:t>
      </w:r>
    </w:p>
    <w:p w14:paraId="77FA7A60" w14:textId="77777777" w:rsidR="00AB4B9E" w:rsidRDefault="00AB4B9E">
      <w:pPr>
        <w:spacing w:line="258" w:lineRule="auto"/>
        <w:ind w:left="567"/>
        <w:jc w:val="both"/>
        <w:rPr>
          <w:rFonts w:ascii="Arial" w:eastAsia="Arial" w:hAnsi="Arial"/>
          <w:sz w:val="24"/>
          <w:szCs w:val="24"/>
        </w:rPr>
      </w:pPr>
    </w:p>
    <w:p w14:paraId="77FA7A61" w14:textId="77777777" w:rsidR="00AB4B9E" w:rsidRDefault="00000000">
      <w:pPr>
        <w:spacing w:line="258" w:lineRule="auto"/>
        <w:ind w:left="567"/>
        <w:jc w:val="both"/>
        <w:rPr>
          <w:rFonts w:ascii="Arial" w:eastAsia="Arial" w:hAnsi="Arial"/>
          <w:sz w:val="24"/>
          <w:szCs w:val="24"/>
        </w:rPr>
      </w:pPr>
      <w:r>
        <w:rPr>
          <w:rFonts w:ascii="Arial" w:eastAsia="Arial" w:hAnsi="Arial"/>
          <w:sz w:val="24"/>
          <w:szCs w:val="24"/>
        </w:rPr>
        <w:t>The fastening brackets of Aluminium alloy 6005 T5 / MS with Hot Dip Galvanised with serrations and serrated washers to arrest the wind load movement, fasteners, SS 316 Pins and anchor bolts of approved make in SS 316, Nylon separators to prevent bi-metallic contacts all complete required to perform as per specification and drawing The item includes cost of all material including sub frame &amp; labour component, the cost of all mock ups at  site, cost of all samples of the individual components for testing in an approved laboratory, field tests on the assembled working curtain wall with aluminium composite panel cladding, cleaning and protection of the curtain wall with metal composite panel cladding till the handing over of the building for occupation. The Contractor shall provide MCP Cladding, having all the performance characteristics all complete, as per the Architectural drawings, as specified below, as per the approved shop drawings and as directed by the LNMIIT-PM.</w:t>
      </w:r>
    </w:p>
    <w:p w14:paraId="77FA7A62" w14:textId="77777777" w:rsidR="00AB4B9E" w:rsidRDefault="00AB4B9E">
      <w:pPr>
        <w:spacing w:line="258" w:lineRule="auto"/>
        <w:ind w:left="567" w:hanging="567"/>
        <w:jc w:val="both"/>
        <w:rPr>
          <w:rFonts w:ascii="Arial" w:eastAsia="Arial" w:hAnsi="Arial"/>
          <w:sz w:val="24"/>
          <w:szCs w:val="24"/>
        </w:rPr>
      </w:pPr>
    </w:p>
    <w:p w14:paraId="77FA7A63" w14:textId="77777777" w:rsidR="00AB4B9E" w:rsidRDefault="00000000">
      <w:pPr>
        <w:spacing w:line="258" w:lineRule="auto"/>
        <w:ind w:left="567"/>
        <w:jc w:val="both"/>
        <w:rPr>
          <w:rFonts w:ascii="Arial" w:eastAsia="Arial" w:hAnsi="Arial"/>
          <w:b/>
          <w:sz w:val="24"/>
          <w:szCs w:val="24"/>
        </w:rPr>
      </w:pPr>
      <w:r>
        <w:rPr>
          <w:rFonts w:ascii="Arial" w:eastAsia="Arial" w:hAnsi="Arial"/>
          <w:b/>
          <w:sz w:val="24"/>
          <w:szCs w:val="24"/>
        </w:rPr>
        <w:t>Physical Properties:</w:t>
      </w:r>
    </w:p>
    <w:p w14:paraId="77FA7A64" w14:textId="77777777" w:rsidR="00AB4B9E" w:rsidRDefault="00000000">
      <w:pPr>
        <w:spacing w:line="258" w:lineRule="auto"/>
        <w:ind w:left="567" w:hanging="567"/>
        <w:jc w:val="both"/>
        <w:rPr>
          <w:rFonts w:ascii="Arial" w:eastAsia="Arial" w:hAnsi="Arial"/>
          <w:sz w:val="24"/>
          <w:szCs w:val="24"/>
        </w:rPr>
      </w:pPr>
      <w:r>
        <w:rPr>
          <w:rFonts w:ascii="Arial" w:eastAsia="Arial" w:hAnsi="Arial"/>
          <w:sz w:val="24"/>
          <w:szCs w:val="24"/>
        </w:rPr>
        <w:tab/>
        <w:t>Thickness of Panel: 4.00 mm</w:t>
      </w:r>
    </w:p>
    <w:p w14:paraId="77FA7A65" w14:textId="77777777" w:rsidR="00AB4B9E" w:rsidRDefault="00000000">
      <w:pPr>
        <w:spacing w:line="258" w:lineRule="auto"/>
        <w:ind w:left="567" w:hanging="567"/>
        <w:jc w:val="both"/>
        <w:rPr>
          <w:rFonts w:ascii="Arial" w:eastAsia="Arial" w:hAnsi="Arial"/>
          <w:sz w:val="24"/>
          <w:szCs w:val="24"/>
        </w:rPr>
      </w:pPr>
      <w:r>
        <w:rPr>
          <w:rFonts w:ascii="Arial" w:eastAsia="Arial" w:hAnsi="Arial"/>
          <w:sz w:val="24"/>
          <w:szCs w:val="24"/>
        </w:rPr>
        <w:tab/>
        <w:t>Specific Gravity of Panel: 0.95 (ASTM D 1505)</w:t>
      </w:r>
    </w:p>
    <w:p w14:paraId="77FA7A66" w14:textId="77777777" w:rsidR="00AB4B9E" w:rsidRDefault="00000000">
      <w:pPr>
        <w:spacing w:line="258" w:lineRule="auto"/>
        <w:ind w:left="567"/>
        <w:jc w:val="both"/>
        <w:rPr>
          <w:rFonts w:ascii="Arial" w:eastAsia="Arial" w:hAnsi="Arial"/>
          <w:b/>
          <w:sz w:val="24"/>
          <w:szCs w:val="24"/>
        </w:rPr>
      </w:pPr>
      <w:r>
        <w:rPr>
          <w:rFonts w:ascii="Arial" w:eastAsia="Arial" w:hAnsi="Arial"/>
          <w:b/>
          <w:sz w:val="24"/>
          <w:szCs w:val="24"/>
        </w:rPr>
        <w:t>Mechanical Properties:</w:t>
      </w:r>
    </w:p>
    <w:p w14:paraId="77FA7A67" w14:textId="77777777" w:rsidR="00AB4B9E" w:rsidRDefault="00000000">
      <w:pPr>
        <w:ind w:left="567"/>
        <w:rPr>
          <w:rFonts w:ascii="Arial" w:eastAsia="Arial" w:hAnsi="Arial"/>
          <w:sz w:val="24"/>
          <w:szCs w:val="24"/>
        </w:rPr>
      </w:pPr>
      <w:r>
        <w:rPr>
          <w:rFonts w:ascii="Arial" w:eastAsia="Arial" w:hAnsi="Arial"/>
          <w:sz w:val="24"/>
          <w:szCs w:val="24"/>
        </w:rPr>
        <w:lastRenderedPageBreak/>
        <w:t>Tensile Strength, Mpa…………. Min 45</w:t>
      </w:r>
    </w:p>
    <w:p w14:paraId="77FA7A68" w14:textId="77777777" w:rsidR="00AB4B9E" w:rsidRDefault="00000000">
      <w:pPr>
        <w:ind w:left="567"/>
        <w:rPr>
          <w:rFonts w:ascii="Arial" w:eastAsia="Arial" w:hAnsi="Arial"/>
          <w:sz w:val="24"/>
          <w:szCs w:val="24"/>
        </w:rPr>
      </w:pPr>
      <w:r>
        <w:rPr>
          <w:rFonts w:ascii="Arial" w:eastAsia="Arial" w:hAnsi="Arial"/>
          <w:sz w:val="24"/>
          <w:szCs w:val="24"/>
        </w:rPr>
        <w:t>Yield strength, Mpa……………...Min 40</w:t>
      </w:r>
    </w:p>
    <w:p w14:paraId="77FA7A69" w14:textId="77777777" w:rsidR="00AB4B9E" w:rsidRDefault="00000000">
      <w:pPr>
        <w:ind w:left="567"/>
        <w:rPr>
          <w:rFonts w:ascii="Arial" w:eastAsia="Arial" w:hAnsi="Arial"/>
          <w:sz w:val="24"/>
          <w:szCs w:val="24"/>
        </w:rPr>
      </w:pPr>
      <w:r>
        <w:rPr>
          <w:rFonts w:ascii="Arial" w:eastAsia="Arial" w:hAnsi="Arial"/>
          <w:sz w:val="24"/>
          <w:szCs w:val="24"/>
        </w:rPr>
        <w:t>Elongation, %..............................&gt; 5</w:t>
      </w:r>
    </w:p>
    <w:p w14:paraId="77FA7A6A" w14:textId="77777777" w:rsidR="00AB4B9E" w:rsidRDefault="00000000">
      <w:pPr>
        <w:ind w:left="567"/>
        <w:rPr>
          <w:rFonts w:ascii="Arial" w:eastAsia="Arial" w:hAnsi="Arial"/>
          <w:sz w:val="24"/>
          <w:szCs w:val="24"/>
        </w:rPr>
      </w:pPr>
      <w:r>
        <w:rPr>
          <w:rFonts w:ascii="Arial" w:eastAsia="Arial" w:hAnsi="Arial"/>
          <w:sz w:val="24"/>
          <w:szCs w:val="24"/>
        </w:rPr>
        <w:t>Flexural Strength, Mpa…………..120</w:t>
      </w:r>
    </w:p>
    <w:p w14:paraId="77FA7A6B" w14:textId="77777777" w:rsidR="00AB4B9E" w:rsidRDefault="00000000">
      <w:pPr>
        <w:ind w:left="567"/>
        <w:rPr>
          <w:rFonts w:ascii="Arial" w:eastAsia="Arial" w:hAnsi="Arial"/>
          <w:sz w:val="24"/>
          <w:szCs w:val="24"/>
        </w:rPr>
      </w:pPr>
      <w:r>
        <w:rPr>
          <w:rFonts w:ascii="Arial" w:eastAsia="Arial" w:hAnsi="Arial"/>
          <w:sz w:val="24"/>
          <w:szCs w:val="24"/>
        </w:rPr>
        <w:t>Flexural Modulus, Mpa…………...&gt;17000</w:t>
      </w:r>
    </w:p>
    <w:p w14:paraId="77FA7A6C" w14:textId="77777777" w:rsidR="00AB4B9E" w:rsidRDefault="00000000">
      <w:pPr>
        <w:ind w:left="567"/>
        <w:rPr>
          <w:rFonts w:ascii="Arial" w:eastAsia="Arial" w:hAnsi="Arial"/>
          <w:sz w:val="24"/>
          <w:szCs w:val="24"/>
        </w:rPr>
      </w:pPr>
      <w:r>
        <w:rPr>
          <w:rFonts w:ascii="Arial" w:eastAsia="Arial" w:hAnsi="Arial"/>
          <w:sz w:val="24"/>
          <w:szCs w:val="24"/>
        </w:rPr>
        <w:t>Peel of Strength……………………Min 8</w:t>
      </w:r>
    </w:p>
    <w:p w14:paraId="77FA7A6D" w14:textId="77777777" w:rsidR="00AB4B9E" w:rsidRDefault="00000000">
      <w:pPr>
        <w:ind w:left="567"/>
        <w:rPr>
          <w:rFonts w:ascii="Arial" w:eastAsia="Arial" w:hAnsi="Arial"/>
          <w:sz w:val="24"/>
          <w:szCs w:val="24"/>
        </w:rPr>
      </w:pPr>
      <w:r>
        <w:rPr>
          <w:rFonts w:ascii="Arial" w:eastAsia="Arial" w:hAnsi="Arial"/>
          <w:sz w:val="24"/>
          <w:szCs w:val="24"/>
        </w:rPr>
        <w:t>Puncher shear Test Mpa………….18</w:t>
      </w:r>
    </w:p>
    <w:p w14:paraId="77FA7A6E" w14:textId="77777777" w:rsidR="00AB4B9E" w:rsidRDefault="00000000">
      <w:pPr>
        <w:ind w:left="567"/>
        <w:rPr>
          <w:rFonts w:ascii="Arial" w:eastAsia="Arial" w:hAnsi="Arial"/>
          <w:sz w:val="24"/>
          <w:szCs w:val="24"/>
        </w:rPr>
      </w:pPr>
      <w:r>
        <w:rPr>
          <w:rFonts w:ascii="Arial" w:eastAsia="Arial" w:hAnsi="Arial"/>
          <w:sz w:val="24"/>
          <w:szCs w:val="24"/>
        </w:rPr>
        <w:t>Rigidity, KN sqcm/m……………….6100 Max</w:t>
      </w:r>
    </w:p>
    <w:p w14:paraId="77FA7A6F" w14:textId="77777777" w:rsidR="00AB4B9E" w:rsidRDefault="00000000">
      <w:pPr>
        <w:ind w:left="567"/>
        <w:rPr>
          <w:rFonts w:ascii="Arial" w:eastAsia="Arial" w:hAnsi="Arial"/>
          <w:sz w:val="24"/>
          <w:szCs w:val="24"/>
        </w:rPr>
      </w:pPr>
      <w:r>
        <w:rPr>
          <w:rFonts w:ascii="Arial" w:eastAsia="Arial" w:hAnsi="Arial"/>
          <w:sz w:val="24"/>
          <w:szCs w:val="24"/>
        </w:rPr>
        <w:t>Section Modulus, cumcm/m………2.78 Min.</w:t>
      </w:r>
    </w:p>
    <w:p w14:paraId="77FA7A70" w14:textId="77777777" w:rsidR="00AB4B9E" w:rsidRDefault="00000000">
      <w:pPr>
        <w:ind w:left="567"/>
        <w:rPr>
          <w:rFonts w:ascii="Arial" w:eastAsia="Arial" w:hAnsi="Arial"/>
          <w:sz w:val="24"/>
          <w:szCs w:val="24"/>
        </w:rPr>
      </w:pPr>
      <w:r>
        <w:rPr>
          <w:rFonts w:ascii="Arial" w:eastAsia="Arial" w:hAnsi="Arial"/>
          <w:sz w:val="24"/>
          <w:szCs w:val="24"/>
        </w:rPr>
        <w:t>Coating Dry Film Thickness………26</w:t>
      </w:r>
    </w:p>
    <w:p w14:paraId="77FA7A71" w14:textId="77777777" w:rsidR="00AB4B9E" w:rsidRDefault="00000000">
      <w:pPr>
        <w:ind w:left="567"/>
        <w:rPr>
          <w:rFonts w:ascii="Arial" w:eastAsia="Arial" w:hAnsi="Arial"/>
          <w:sz w:val="24"/>
          <w:szCs w:val="24"/>
        </w:rPr>
      </w:pPr>
      <w:r>
        <w:rPr>
          <w:rFonts w:ascii="Arial" w:eastAsia="Arial" w:hAnsi="Arial"/>
          <w:sz w:val="24"/>
          <w:szCs w:val="24"/>
        </w:rPr>
        <w:t>Water absorption test……………..&lt; 0.5</w:t>
      </w:r>
    </w:p>
    <w:p w14:paraId="77FA7A72" w14:textId="77777777" w:rsidR="00AB4B9E" w:rsidRDefault="00AB4B9E">
      <w:pPr>
        <w:ind w:left="567"/>
        <w:rPr>
          <w:rFonts w:ascii="Arial" w:eastAsia="Arial" w:hAnsi="Arial"/>
          <w:sz w:val="24"/>
          <w:szCs w:val="24"/>
        </w:rPr>
      </w:pPr>
    </w:p>
    <w:p w14:paraId="77FA7A73" w14:textId="77777777" w:rsidR="00AB4B9E" w:rsidRDefault="00AB4B9E">
      <w:pPr>
        <w:ind w:left="567"/>
        <w:rPr>
          <w:rFonts w:ascii="Arial" w:eastAsia="Arial" w:hAnsi="Arial"/>
          <w:sz w:val="24"/>
          <w:szCs w:val="24"/>
        </w:rPr>
      </w:pPr>
    </w:p>
    <w:p w14:paraId="77FA7A74" w14:textId="77777777" w:rsidR="00AB4B9E" w:rsidRDefault="00AB4B9E">
      <w:pPr>
        <w:ind w:left="567"/>
        <w:rPr>
          <w:rFonts w:ascii="Arial" w:eastAsia="Arial" w:hAnsi="Arial"/>
          <w:sz w:val="24"/>
          <w:szCs w:val="24"/>
        </w:rPr>
      </w:pPr>
    </w:p>
    <w:p w14:paraId="77FA7A75" w14:textId="77777777" w:rsidR="00AB4B9E" w:rsidRDefault="00AB4B9E">
      <w:pPr>
        <w:ind w:left="567"/>
        <w:rPr>
          <w:rFonts w:ascii="Arial" w:eastAsia="Arial" w:hAnsi="Arial"/>
          <w:sz w:val="24"/>
          <w:szCs w:val="24"/>
        </w:rPr>
      </w:pPr>
    </w:p>
    <w:p w14:paraId="77FA7A76" w14:textId="77777777" w:rsidR="00AB4B9E" w:rsidRDefault="00000000">
      <w:pPr>
        <w:spacing w:after="200" w:line="276" w:lineRule="auto"/>
        <w:rPr>
          <w:rFonts w:ascii="Arial" w:eastAsia="Arial" w:hAnsi="Arial"/>
          <w:b/>
          <w:sz w:val="24"/>
          <w:szCs w:val="24"/>
        </w:rPr>
      </w:pPr>
      <w:r>
        <w:rPr>
          <w:rFonts w:ascii="Arial" w:eastAsia="Arial" w:hAnsi="Arial"/>
          <w:b/>
          <w:sz w:val="24"/>
          <w:szCs w:val="24"/>
        </w:rPr>
        <w:t>27.0</w:t>
      </w:r>
      <w:r>
        <w:rPr>
          <w:rFonts w:ascii="Arial" w:eastAsia="Arial" w:hAnsi="Arial"/>
          <w:b/>
          <w:sz w:val="24"/>
          <w:szCs w:val="24"/>
        </w:rPr>
        <w:tab/>
        <w:t>Vacuum Dewatered Flooring:</w:t>
      </w:r>
    </w:p>
    <w:p w14:paraId="77FA7A77"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vacuum dewatering process consists of leveling, compacting and vacuum dewatering the concrete flooring by using vibrating screed, vacuum pumps, suction mats, filter pads, accessories etc. The sequence of operation shall be placing of concrete, vibration, vacuum treatment and floating and the operations shall follow immediately behind each other. </w:t>
      </w:r>
    </w:p>
    <w:p w14:paraId="77FA7A78"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General Requirement:</w:t>
      </w:r>
    </w:p>
    <w:p w14:paraId="77FA7A79"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All concrete work, reinforcement and formwork shall be done as per specification. </w:t>
      </w:r>
    </w:p>
    <w:p w14:paraId="77FA7A7A"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Contractor shall furnish all skilled and unskilled labour, plant, tools, tackle, equipment, men, materials etc., required for complete execution of the work in accordance with the drawings and as described herein / or as directed by Project Manager-LNMIIT. </w:t>
      </w:r>
    </w:p>
    <w:p w14:paraId="77FA7A7B"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Contractor shall have persons well experienced in the vacuum dewatering process, and in the operation of all related equipment’s. All process equipment to be used shall be in good working condition and shall be subject to the approval of Project Manager-LNMIIT. </w:t>
      </w:r>
    </w:p>
    <w:p w14:paraId="77FA7A7C"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The Contractor shall strictly follow, at all stages of work, the stipulations contained in the Indian Standard Safety Code and the provisions of the safety code, and the provision of the safety rules as specified in the General Conditions of the Contract for ensuring safety of men and materials. </w:t>
      </w:r>
    </w:p>
    <w:p w14:paraId="77FA7A7D" w14:textId="77777777" w:rsidR="00AB4B9E" w:rsidRDefault="00000000">
      <w:pPr>
        <w:spacing w:after="200" w:line="276" w:lineRule="auto"/>
        <w:ind w:left="720"/>
        <w:jc w:val="both"/>
        <w:rPr>
          <w:rFonts w:ascii="Arial" w:eastAsia="Arial" w:hAnsi="Arial"/>
          <w:sz w:val="24"/>
          <w:szCs w:val="24"/>
        </w:rPr>
      </w:pPr>
      <w:r>
        <w:rPr>
          <w:rFonts w:ascii="Arial" w:eastAsia="Arial" w:hAnsi="Arial"/>
          <w:sz w:val="24"/>
          <w:szCs w:val="24"/>
        </w:rPr>
        <w:t xml:space="preserve">Any approval, instructions, permission, checking, review, etc. whatsoever by Project Manager-LNMIIT shall not relieve the Contractor of his responsibility and obligation regarding adequacy, correctness, completeness, safety, strength, workmanship etc. </w:t>
      </w:r>
    </w:p>
    <w:p w14:paraId="77FA7A7E" w14:textId="77777777" w:rsidR="00AB4B9E" w:rsidRDefault="00000000">
      <w:pPr>
        <w:spacing w:after="200" w:line="276" w:lineRule="auto"/>
        <w:ind w:left="720"/>
        <w:jc w:val="both"/>
        <w:rPr>
          <w:rFonts w:ascii="Arial" w:eastAsia="Arial" w:hAnsi="Arial"/>
          <w:b/>
          <w:sz w:val="24"/>
          <w:szCs w:val="24"/>
        </w:rPr>
      </w:pPr>
      <w:r>
        <w:rPr>
          <w:rFonts w:ascii="Arial" w:eastAsia="Arial" w:hAnsi="Arial"/>
          <w:b/>
          <w:sz w:val="24"/>
          <w:szCs w:val="24"/>
        </w:rPr>
        <w:t>Material:</w:t>
      </w:r>
    </w:p>
    <w:p w14:paraId="77FA7A7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Generally, the materials shall be in accordance with their respective Indian Standard Codes and as specified in similar works, which shall be deemed to form a part of this specification. </w:t>
      </w:r>
    </w:p>
    <w:p w14:paraId="77FA7A80"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lastRenderedPageBreak/>
        <w:t xml:space="preserve">Cement: Ordinary Portland cement of 43 / 53 Grade conforming to IS 8112 and as specified under concrete works. </w:t>
      </w:r>
    </w:p>
    <w:p w14:paraId="77FA7A81"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Fine aggregates: As specified under concrete works and conforming to IS 383. </w:t>
      </w:r>
    </w:p>
    <w:p w14:paraId="77FA7A82"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Coarse aggregate: As specified under concrete works and conforming to IS 383. </w:t>
      </w:r>
    </w:p>
    <w:p w14:paraId="77FA7A8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Water: As specified under concrete works and conforming to IS 456 - Clause 4.3. </w:t>
      </w:r>
    </w:p>
    <w:p w14:paraId="77FA7A84"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Concrete: Batching, mixing, conveying, placing etc. as specified under concrete works. </w:t>
      </w:r>
    </w:p>
    <w:p w14:paraId="77FA7A8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Reinforcement: Fabricating, placing, tying etc. as specified under reinforcement.</w:t>
      </w:r>
    </w:p>
    <w:p w14:paraId="77FA7A86" w14:textId="77777777" w:rsidR="00AB4B9E" w:rsidRDefault="00AB4B9E">
      <w:pPr>
        <w:spacing w:line="276" w:lineRule="auto"/>
        <w:ind w:left="720"/>
        <w:jc w:val="both"/>
        <w:rPr>
          <w:rFonts w:ascii="Arial" w:eastAsia="Arial" w:hAnsi="Arial"/>
          <w:sz w:val="24"/>
          <w:szCs w:val="24"/>
        </w:rPr>
      </w:pPr>
    </w:p>
    <w:p w14:paraId="77FA7A87" w14:textId="77777777" w:rsidR="00AB4B9E" w:rsidRDefault="00AB4B9E">
      <w:pPr>
        <w:spacing w:line="276" w:lineRule="auto"/>
        <w:ind w:left="720"/>
        <w:jc w:val="both"/>
        <w:rPr>
          <w:rFonts w:ascii="Arial" w:eastAsia="Arial" w:hAnsi="Arial"/>
          <w:sz w:val="24"/>
          <w:szCs w:val="24"/>
        </w:rPr>
      </w:pPr>
    </w:p>
    <w:p w14:paraId="77FA7A88" w14:textId="77777777" w:rsidR="00AB4B9E" w:rsidRDefault="00AB4B9E">
      <w:pPr>
        <w:spacing w:line="276" w:lineRule="auto"/>
        <w:ind w:left="720"/>
        <w:jc w:val="both"/>
        <w:rPr>
          <w:rFonts w:ascii="Arial" w:eastAsia="Arial" w:hAnsi="Arial"/>
          <w:sz w:val="24"/>
          <w:szCs w:val="24"/>
        </w:rPr>
      </w:pPr>
    </w:p>
    <w:p w14:paraId="77FA7A89" w14:textId="77777777" w:rsidR="00AB4B9E" w:rsidRDefault="00AB4B9E">
      <w:pPr>
        <w:spacing w:line="276" w:lineRule="auto"/>
        <w:ind w:left="720"/>
        <w:jc w:val="both"/>
        <w:rPr>
          <w:rFonts w:ascii="Arial" w:eastAsia="Arial" w:hAnsi="Arial"/>
          <w:sz w:val="24"/>
          <w:szCs w:val="24"/>
        </w:rPr>
      </w:pPr>
    </w:p>
    <w:p w14:paraId="77FA7A8A" w14:textId="77777777" w:rsidR="00AB4B9E" w:rsidRDefault="00AB4B9E">
      <w:pPr>
        <w:spacing w:line="276" w:lineRule="auto"/>
        <w:ind w:left="720"/>
        <w:jc w:val="both"/>
        <w:rPr>
          <w:rFonts w:ascii="Arial" w:eastAsia="Arial" w:hAnsi="Arial"/>
          <w:sz w:val="24"/>
          <w:szCs w:val="24"/>
        </w:rPr>
      </w:pPr>
    </w:p>
    <w:p w14:paraId="77FA7A8B"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 xml:space="preserve">Procedure: </w:t>
      </w:r>
    </w:p>
    <w:p w14:paraId="77FA7A8C" w14:textId="77777777" w:rsidR="00AB4B9E" w:rsidRDefault="00AB4B9E">
      <w:pPr>
        <w:spacing w:line="276" w:lineRule="auto"/>
        <w:ind w:left="720"/>
        <w:jc w:val="both"/>
        <w:rPr>
          <w:rFonts w:ascii="Arial" w:eastAsia="Arial" w:hAnsi="Arial"/>
          <w:b/>
          <w:sz w:val="10"/>
          <w:szCs w:val="10"/>
        </w:rPr>
      </w:pPr>
    </w:p>
    <w:p w14:paraId="77FA7A8D"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The work should be planned well in advance with a view to determine areas to be concreted daily, the required number of equipment, size of vacuum mats, length of vacuum hoses, arrangement of rails, screeds etc. </w:t>
      </w:r>
    </w:p>
    <w:p w14:paraId="77FA7A8E" w14:textId="77777777" w:rsidR="00AB4B9E" w:rsidRDefault="00AB4B9E">
      <w:pPr>
        <w:spacing w:line="276" w:lineRule="auto"/>
        <w:ind w:left="720"/>
        <w:jc w:val="both"/>
        <w:rPr>
          <w:rFonts w:ascii="Arial" w:eastAsia="Arial" w:hAnsi="Arial"/>
          <w:sz w:val="24"/>
          <w:szCs w:val="24"/>
        </w:rPr>
      </w:pPr>
    </w:p>
    <w:p w14:paraId="77FA7A8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The area to be concreted shall be thoroughly cleaned, reinforcement checked and got approved by LNMIIT-PM. Then the specified grade of concrete shall be placed in position without any segregation and properly vibrated. </w:t>
      </w:r>
    </w:p>
    <w:p w14:paraId="77FA7A90" w14:textId="77777777" w:rsidR="00AB4B9E" w:rsidRDefault="00AB4B9E">
      <w:pPr>
        <w:spacing w:line="276" w:lineRule="auto"/>
        <w:ind w:left="720"/>
        <w:jc w:val="both"/>
        <w:rPr>
          <w:rFonts w:ascii="Arial" w:eastAsia="Arial" w:hAnsi="Arial"/>
          <w:sz w:val="24"/>
          <w:szCs w:val="24"/>
        </w:rPr>
      </w:pPr>
    </w:p>
    <w:p w14:paraId="77FA7A91" w14:textId="77777777" w:rsidR="00AB4B9E" w:rsidRDefault="00000000">
      <w:pPr>
        <w:spacing w:line="276" w:lineRule="auto"/>
        <w:ind w:left="720"/>
        <w:jc w:val="both"/>
        <w:rPr>
          <w:rFonts w:ascii="Arial" w:eastAsia="Arial" w:hAnsi="Arial"/>
          <w:sz w:val="24"/>
          <w:szCs w:val="24"/>
        </w:rPr>
      </w:pPr>
      <w:r>
        <w:rPr>
          <w:rFonts w:ascii="Arial" w:eastAsia="Arial" w:hAnsi="Arial"/>
          <w:b/>
          <w:sz w:val="24"/>
          <w:szCs w:val="24"/>
        </w:rPr>
        <w:t>Compacting and Levelling</w:t>
      </w:r>
      <w:r>
        <w:rPr>
          <w:rFonts w:ascii="Arial" w:eastAsia="Arial" w:hAnsi="Arial"/>
          <w:sz w:val="24"/>
          <w:szCs w:val="24"/>
        </w:rPr>
        <w:t>:</w:t>
      </w:r>
    </w:p>
    <w:p w14:paraId="77FA7A92" w14:textId="77777777" w:rsidR="00AB4B9E" w:rsidRDefault="00AB4B9E">
      <w:pPr>
        <w:spacing w:line="276" w:lineRule="auto"/>
        <w:ind w:left="720"/>
        <w:jc w:val="both"/>
        <w:rPr>
          <w:rFonts w:ascii="Arial" w:eastAsia="Arial" w:hAnsi="Arial"/>
          <w:sz w:val="24"/>
          <w:szCs w:val="24"/>
        </w:rPr>
      </w:pPr>
    </w:p>
    <w:p w14:paraId="77FA7A9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Immediately after placement of concrete, the vibrating screed, fixed at the proper position to achieve the required specified finished level, shall be allowed to run over the concrete on a true surface to level the concrete. For better consolidation proper surcharge of concrete should be maintained in front of the leading edge of the screed and the vibrating screed shall be allowed to move forward rapidly. </w:t>
      </w:r>
    </w:p>
    <w:p w14:paraId="77FA7A94" w14:textId="77777777" w:rsidR="00AB4B9E" w:rsidRDefault="00AB4B9E">
      <w:pPr>
        <w:spacing w:line="276" w:lineRule="auto"/>
        <w:ind w:left="720"/>
        <w:jc w:val="both"/>
        <w:rPr>
          <w:rFonts w:ascii="Arial" w:eastAsia="Arial" w:hAnsi="Arial"/>
          <w:sz w:val="24"/>
          <w:szCs w:val="24"/>
        </w:rPr>
      </w:pPr>
    </w:p>
    <w:p w14:paraId="77FA7A9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The concrete surface shall be screeded high by 2% of the slab's thickness to compensate for the compaction caused by the Vacuum dewatering process. (Slabs which have an aggregate hardener shall have compensation made to maintain elevation). </w:t>
      </w:r>
    </w:p>
    <w:p w14:paraId="77FA7A96" w14:textId="77777777" w:rsidR="00AB4B9E" w:rsidRDefault="00AB4B9E">
      <w:pPr>
        <w:spacing w:line="276" w:lineRule="auto"/>
        <w:ind w:left="720"/>
        <w:jc w:val="both"/>
        <w:rPr>
          <w:rFonts w:ascii="Arial" w:eastAsia="Arial" w:hAnsi="Arial"/>
          <w:sz w:val="24"/>
          <w:szCs w:val="24"/>
        </w:rPr>
      </w:pPr>
    </w:p>
    <w:p w14:paraId="77FA7A97" w14:textId="77777777" w:rsidR="00AB4B9E" w:rsidRDefault="00000000">
      <w:pPr>
        <w:spacing w:line="276" w:lineRule="auto"/>
        <w:ind w:left="720"/>
        <w:jc w:val="both"/>
        <w:rPr>
          <w:rFonts w:ascii="Arial" w:eastAsia="Arial" w:hAnsi="Arial"/>
          <w:sz w:val="24"/>
          <w:szCs w:val="24"/>
        </w:rPr>
      </w:pPr>
      <w:r>
        <w:rPr>
          <w:rFonts w:ascii="Arial" w:eastAsia="Arial" w:hAnsi="Arial"/>
          <w:b/>
          <w:sz w:val="24"/>
          <w:szCs w:val="24"/>
        </w:rPr>
        <w:t>Dewatering</w:t>
      </w:r>
      <w:r>
        <w:rPr>
          <w:rFonts w:ascii="Arial" w:eastAsia="Arial" w:hAnsi="Arial"/>
          <w:sz w:val="24"/>
          <w:szCs w:val="24"/>
        </w:rPr>
        <w:t>:</w:t>
      </w:r>
    </w:p>
    <w:p w14:paraId="77FA7A98" w14:textId="77777777" w:rsidR="00AB4B9E" w:rsidRDefault="00AB4B9E">
      <w:pPr>
        <w:spacing w:line="276" w:lineRule="auto"/>
        <w:ind w:left="720"/>
        <w:jc w:val="both"/>
        <w:rPr>
          <w:rFonts w:ascii="Arial" w:eastAsia="Arial" w:hAnsi="Arial"/>
          <w:sz w:val="24"/>
          <w:szCs w:val="24"/>
        </w:rPr>
      </w:pPr>
    </w:p>
    <w:p w14:paraId="77FA7A99"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Immediately after leveling, the concrete shall be covered with filter pads and suction mats in strict accordance with the recommendation of the Manufacturer to have the slab fully dewatered. The suction mat shall extend 100 mm beyond the edge of the filter pad on all sides. The pads shall extend to within 100 mm of the edges of concrete slab, and the mats shall cover entire slab. Before connecting the hose on the suction mat to the vacuum pump, the edges of the mat shall be smoothed to enable an airtight seal to be created. A vacuum shall then be applied to the mat. After a minute the gauge on the vacuum pump should indicate a minimum vacuum of 0.70 atmospheres (24.0 in Hg) and if not, the mat </w:t>
      </w:r>
      <w:r>
        <w:rPr>
          <w:rFonts w:ascii="Arial" w:eastAsia="Arial" w:hAnsi="Arial"/>
          <w:sz w:val="24"/>
          <w:szCs w:val="24"/>
        </w:rPr>
        <w:lastRenderedPageBreak/>
        <w:t xml:space="preserve">must be checked for leakage. For concrete that dewaters readily the vacuum should then be maintained at 0.70 - 0.80 atmosphere (24.0 - 25.5 in Hg). For concrete which dewaters less efficiently (eg. air-entrained concrete) the vacuum shall then be reduced to 0.50 - 0.60atmospheres (15.0 - 18.0 in Hg). After approximately 10 minutes the vacuum can then be increased to 0.80 atmospheres. </w:t>
      </w:r>
    </w:p>
    <w:p w14:paraId="77FA7A9A" w14:textId="77777777" w:rsidR="00AB4B9E" w:rsidRDefault="00AB4B9E">
      <w:pPr>
        <w:spacing w:line="276" w:lineRule="auto"/>
        <w:ind w:left="720"/>
        <w:jc w:val="both"/>
        <w:rPr>
          <w:rFonts w:ascii="Arial" w:eastAsia="Arial" w:hAnsi="Arial"/>
          <w:sz w:val="24"/>
          <w:szCs w:val="24"/>
        </w:rPr>
      </w:pPr>
    </w:p>
    <w:p w14:paraId="77FA7A9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The vacuum shall be maintained for at least 3 minutes per 25 mm of concrete thickness at 0.80atmospheres. (Where aggregate hardeners are specified, sufficient moisture shall be maintained to meet Manufacturer's requirements). The suction mats and filter pads shall then be removed and moved to the next section in a leapfrog manner. </w:t>
      </w:r>
    </w:p>
    <w:p w14:paraId="77FA7A9C" w14:textId="77777777" w:rsidR="00AB4B9E" w:rsidRDefault="00000000">
      <w:pPr>
        <w:spacing w:after="200" w:line="276" w:lineRule="auto"/>
        <w:rPr>
          <w:rFonts w:ascii="Arial" w:eastAsia="Arial" w:hAnsi="Arial"/>
          <w:sz w:val="24"/>
          <w:szCs w:val="24"/>
        </w:rPr>
      </w:pPr>
      <w:r>
        <w:br w:type="page"/>
      </w:r>
    </w:p>
    <w:p w14:paraId="77FA7A9D"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lastRenderedPageBreak/>
        <w:t xml:space="preserve">Stop the vacuum dewatering when light footprints only are left in the concrete when stepped upon. A suitable suction time can also be checked with a Proctor apparatus which should show 1.5 – 2Kp/Sqcm. </w:t>
      </w:r>
    </w:p>
    <w:p w14:paraId="77FA7A9E" w14:textId="77777777" w:rsidR="00AB4B9E" w:rsidRDefault="00AB4B9E">
      <w:pPr>
        <w:spacing w:line="276" w:lineRule="auto"/>
        <w:ind w:left="720"/>
        <w:jc w:val="both"/>
        <w:rPr>
          <w:rFonts w:ascii="Arial" w:eastAsia="Arial" w:hAnsi="Arial"/>
          <w:sz w:val="24"/>
          <w:szCs w:val="24"/>
        </w:rPr>
      </w:pPr>
    </w:p>
    <w:p w14:paraId="77FA7A9F"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Floating:</w:t>
      </w:r>
    </w:p>
    <w:p w14:paraId="77FA7AA0" w14:textId="77777777" w:rsidR="00AB4B9E" w:rsidRDefault="00AB4B9E">
      <w:pPr>
        <w:spacing w:line="276" w:lineRule="auto"/>
        <w:ind w:left="720"/>
        <w:jc w:val="both"/>
        <w:rPr>
          <w:rFonts w:ascii="Arial" w:eastAsia="Arial" w:hAnsi="Arial"/>
          <w:b/>
          <w:sz w:val="24"/>
          <w:szCs w:val="24"/>
        </w:rPr>
      </w:pPr>
    </w:p>
    <w:p w14:paraId="77FA7AA1"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Upon removal of the suction mats and filter pads the concrete shall be power floated without delay until all imprints from the vacuum process are removed. If crusting occurs, the floating operation must be delayed till the concrete carries the machine. The higher speed is recommended for the floating operation. The passes with the floating disc should be made in the junction of two mats in order to avoid risk of cracking.</w:t>
      </w:r>
    </w:p>
    <w:p w14:paraId="77FA7AA2" w14:textId="77777777" w:rsidR="00AB4B9E" w:rsidRDefault="00AB4B9E">
      <w:pPr>
        <w:spacing w:line="276" w:lineRule="auto"/>
        <w:ind w:left="720"/>
        <w:jc w:val="both"/>
        <w:rPr>
          <w:rFonts w:ascii="Arial" w:eastAsia="Arial" w:hAnsi="Arial"/>
          <w:sz w:val="24"/>
          <w:szCs w:val="24"/>
        </w:rPr>
      </w:pPr>
    </w:p>
    <w:p w14:paraId="77FA7AA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The waiting time after the floating operation depends on concrete temperature and humidity and varies from 10 minutes to 2 hours. Sub - base course of crusher run for a consolidated thickness of 300 mm thick (in two layers of150 mm thick) using 1 Cum of 63 mm to 45 mm size Coarse graded coarse graded aggregate with0.48 Cum of approved earth for bondage and filler material for 10 sqm area of each layer etc. complete, including preparation of sub-Grade, cost and conveyance of all materials from any source to work site, stacking to standard gauge for pre-measurement, labor charges for spreading and packing to level, watering with all leads for water, forming edge bund and consolidation by suitable capacity power roller including all labour, hire and fuel charges for all tools and plants employed and all other incidental charges etc. all complete, as directed.200 microns thick low density polythene sheet in rolls over sub base. A </w:t>
      </w:r>
    </w:p>
    <w:p w14:paraId="77FA7AA4"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minimum lap of 150 mm shall be provided at all junctions and wherever required.</w:t>
      </w:r>
    </w:p>
    <w:p w14:paraId="77FA7AA5" w14:textId="77777777" w:rsidR="00AB4B9E" w:rsidRDefault="00AB4B9E">
      <w:pPr>
        <w:spacing w:line="276" w:lineRule="auto"/>
        <w:ind w:left="720"/>
        <w:jc w:val="both"/>
        <w:rPr>
          <w:rFonts w:ascii="Arial" w:eastAsia="Arial" w:hAnsi="Arial"/>
          <w:sz w:val="24"/>
          <w:szCs w:val="24"/>
        </w:rPr>
      </w:pPr>
    </w:p>
    <w:p w14:paraId="77FA7AA6"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 xml:space="preserve">Surface Floor Hardner: </w:t>
      </w:r>
    </w:p>
    <w:p w14:paraId="77FA7AA7" w14:textId="77777777" w:rsidR="00AB4B9E" w:rsidRDefault="00AB4B9E">
      <w:pPr>
        <w:spacing w:line="276" w:lineRule="auto"/>
        <w:ind w:left="720"/>
        <w:jc w:val="both"/>
        <w:rPr>
          <w:rFonts w:ascii="Arial" w:eastAsia="Arial" w:hAnsi="Arial"/>
          <w:b/>
          <w:sz w:val="24"/>
          <w:szCs w:val="24"/>
        </w:rPr>
      </w:pPr>
    </w:p>
    <w:p w14:paraId="77FA7AA8"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Finishing:</w:t>
      </w:r>
    </w:p>
    <w:p w14:paraId="77FA7AA9" w14:textId="77777777" w:rsidR="00AB4B9E" w:rsidRDefault="00AB4B9E">
      <w:pPr>
        <w:spacing w:line="276" w:lineRule="auto"/>
        <w:ind w:left="720"/>
        <w:jc w:val="both"/>
        <w:rPr>
          <w:rFonts w:ascii="Arial" w:eastAsia="Arial" w:hAnsi="Arial"/>
          <w:b/>
          <w:sz w:val="2"/>
          <w:szCs w:val="2"/>
        </w:rPr>
      </w:pPr>
    </w:p>
    <w:p w14:paraId="77FA7AAA"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trowelling operation cannot take place before the concrete has hardened enough to carry the machine ie. the trowelling blades will not leave any marks on the concrete. Repeated trowelling, with intervals between the passes which are adapted to the setting of the concrete, greatly improves the surfaces characteristics. The surface will be more wear resistant and less dusty.</w:t>
      </w:r>
    </w:p>
    <w:p w14:paraId="77FA7AA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 </w:t>
      </w:r>
    </w:p>
    <w:p w14:paraId="77FA7AAC"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At least two passes are recommended for floors which are not to be covered. </w:t>
      </w:r>
    </w:p>
    <w:p w14:paraId="77FA7AAD" w14:textId="77777777" w:rsidR="00AB4B9E" w:rsidRDefault="00AB4B9E">
      <w:pPr>
        <w:spacing w:line="276" w:lineRule="auto"/>
        <w:ind w:left="720"/>
        <w:jc w:val="both"/>
        <w:rPr>
          <w:rFonts w:ascii="Arial" w:eastAsia="Arial" w:hAnsi="Arial"/>
          <w:sz w:val="24"/>
          <w:szCs w:val="24"/>
        </w:rPr>
      </w:pPr>
    </w:p>
    <w:p w14:paraId="77FA7AAE"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Curing:</w:t>
      </w:r>
    </w:p>
    <w:p w14:paraId="77FA7AA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Vacuum dewatered concrete should be cured like any quality concrete in order to achieve a good final result. Use curing compounds, plastic sheets or wet burlap. </w:t>
      </w:r>
    </w:p>
    <w:p w14:paraId="77FA7AB0" w14:textId="77777777" w:rsidR="00AB4B9E" w:rsidRDefault="00AB4B9E">
      <w:pPr>
        <w:spacing w:line="276" w:lineRule="auto"/>
        <w:ind w:left="720"/>
        <w:jc w:val="both"/>
        <w:rPr>
          <w:rFonts w:ascii="Arial" w:eastAsia="Arial" w:hAnsi="Arial"/>
          <w:sz w:val="24"/>
          <w:szCs w:val="24"/>
        </w:rPr>
      </w:pPr>
    </w:p>
    <w:p w14:paraId="77FA7AB1" w14:textId="77777777" w:rsidR="00AB4B9E" w:rsidRDefault="00000000">
      <w:pPr>
        <w:spacing w:line="276" w:lineRule="auto"/>
        <w:ind w:left="567"/>
        <w:jc w:val="both"/>
        <w:rPr>
          <w:rFonts w:ascii="Arial" w:eastAsia="Arial" w:hAnsi="Arial"/>
          <w:sz w:val="24"/>
          <w:szCs w:val="24"/>
        </w:rPr>
      </w:pPr>
      <w:r>
        <w:rPr>
          <w:rFonts w:ascii="Arial" w:eastAsia="Arial" w:hAnsi="Arial"/>
          <w:sz w:val="24"/>
          <w:szCs w:val="24"/>
        </w:rPr>
        <w:t xml:space="preserve">The contractor has the responsibility for achieving the quality of concrete specified by controlling the concrete mixes, placing, vacuum process finishing and curing. </w:t>
      </w:r>
      <w:r>
        <w:rPr>
          <w:rFonts w:ascii="Arial" w:eastAsia="Arial" w:hAnsi="Arial"/>
          <w:sz w:val="24"/>
          <w:szCs w:val="24"/>
        </w:rPr>
        <w:lastRenderedPageBreak/>
        <w:t xml:space="preserve">The concrete technician in charge must be present at the site when work is in progress. </w:t>
      </w:r>
    </w:p>
    <w:p w14:paraId="77FA7AB2" w14:textId="77777777" w:rsidR="00AB4B9E" w:rsidRDefault="00AB4B9E">
      <w:pPr>
        <w:spacing w:line="276" w:lineRule="auto"/>
        <w:ind w:left="567"/>
        <w:jc w:val="both"/>
        <w:rPr>
          <w:rFonts w:ascii="Arial" w:eastAsia="Arial" w:hAnsi="Arial"/>
          <w:sz w:val="24"/>
          <w:szCs w:val="24"/>
        </w:rPr>
      </w:pPr>
    </w:p>
    <w:p w14:paraId="77FA7AB3" w14:textId="77777777" w:rsidR="00AB4B9E" w:rsidRDefault="00000000">
      <w:pPr>
        <w:spacing w:line="276" w:lineRule="auto"/>
        <w:ind w:left="567"/>
        <w:jc w:val="both"/>
        <w:rPr>
          <w:rFonts w:ascii="Arial" w:eastAsia="Arial" w:hAnsi="Arial"/>
          <w:sz w:val="24"/>
          <w:szCs w:val="24"/>
        </w:rPr>
      </w:pPr>
      <w:r>
        <w:rPr>
          <w:rFonts w:ascii="Arial" w:eastAsia="Arial" w:hAnsi="Arial"/>
          <w:sz w:val="24"/>
          <w:szCs w:val="24"/>
        </w:rPr>
        <w:t xml:space="preserve">The contractor shall be responsible for mix adjustments, performing necessary tests, correcting deficiencies and trouble shooting in general. The contractor shall be required to maintain control charts showing individual test results for aggregate gradation, slump, air content, cement content and compressive strength. </w:t>
      </w:r>
    </w:p>
    <w:p w14:paraId="77FA7AB4" w14:textId="77777777" w:rsidR="00AB4B9E" w:rsidRDefault="00AB4B9E">
      <w:pPr>
        <w:spacing w:line="276" w:lineRule="auto"/>
        <w:ind w:left="720"/>
        <w:jc w:val="both"/>
        <w:rPr>
          <w:rFonts w:ascii="Arial" w:eastAsia="Arial" w:hAnsi="Arial"/>
          <w:sz w:val="24"/>
          <w:szCs w:val="24"/>
        </w:rPr>
      </w:pPr>
    </w:p>
    <w:p w14:paraId="77FA7AB5" w14:textId="77777777" w:rsidR="00AB4B9E" w:rsidRDefault="00000000">
      <w:pPr>
        <w:spacing w:line="276" w:lineRule="auto"/>
        <w:ind w:left="567"/>
        <w:jc w:val="both"/>
        <w:rPr>
          <w:rFonts w:ascii="Arial" w:eastAsia="Arial" w:hAnsi="Arial"/>
          <w:b/>
          <w:sz w:val="24"/>
          <w:szCs w:val="24"/>
        </w:rPr>
      </w:pPr>
      <w:r>
        <w:rPr>
          <w:rFonts w:ascii="Arial" w:eastAsia="Arial" w:hAnsi="Arial"/>
          <w:b/>
          <w:sz w:val="24"/>
          <w:szCs w:val="24"/>
        </w:rPr>
        <w:t>Control joints, Grooves, Fillers:</w:t>
      </w:r>
    </w:p>
    <w:p w14:paraId="77FA7AB6" w14:textId="77777777" w:rsidR="00AB4B9E" w:rsidRDefault="00AB4B9E">
      <w:pPr>
        <w:spacing w:line="276" w:lineRule="auto"/>
        <w:ind w:left="720"/>
        <w:jc w:val="both"/>
        <w:rPr>
          <w:rFonts w:ascii="Arial" w:eastAsia="Arial" w:hAnsi="Arial"/>
          <w:b/>
          <w:sz w:val="24"/>
          <w:szCs w:val="24"/>
        </w:rPr>
      </w:pPr>
    </w:p>
    <w:p w14:paraId="77FA7AB7" w14:textId="77777777" w:rsidR="00AB4B9E" w:rsidRDefault="00000000">
      <w:pPr>
        <w:spacing w:line="276" w:lineRule="auto"/>
        <w:ind w:left="567"/>
        <w:jc w:val="both"/>
        <w:rPr>
          <w:rFonts w:ascii="Arial" w:eastAsia="Arial" w:hAnsi="Arial"/>
          <w:sz w:val="24"/>
          <w:szCs w:val="24"/>
        </w:rPr>
      </w:pPr>
      <w:r>
        <w:rPr>
          <w:rFonts w:ascii="Arial" w:eastAsia="Arial" w:hAnsi="Arial"/>
          <w:sz w:val="24"/>
          <w:szCs w:val="24"/>
        </w:rPr>
        <w:t>The Contractor shall provide grooves of size 6 mm wide and 20 mm deep on floor surface at every 10sqm area or as specified or as shown drawings and / or as directed by LNMIIT-PM. Grooves shall be made with groove cutting machine using diamond cutting wheel.</w:t>
      </w:r>
    </w:p>
    <w:p w14:paraId="77FA7AB8" w14:textId="77777777" w:rsidR="00AB4B9E" w:rsidRDefault="00000000">
      <w:pPr>
        <w:spacing w:line="276" w:lineRule="auto"/>
        <w:ind w:left="567"/>
        <w:jc w:val="both"/>
        <w:rPr>
          <w:rFonts w:ascii="Arial" w:eastAsia="Arial" w:hAnsi="Arial"/>
          <w:sz w:val="24"/>
          <w:szCs w:val="24"/>
        </w:rPr>
      </w:pPr>
      <w:r>
        <w:rPr>
          <w:rFonts w:ascii="Arial" w:eastAsia="Arial" w:hAnsi="Arial"/>
          <w:sz w:val="24"/>
          <w:szCs w:val="24"/>
        </w:rPr>
        <w:t xml:space="preserve">The groove shall be filled in two layers “bottom with bituminous expansion joint filler 6 mm x 10 mm and top layer 6 mm x 10 mm with polyurethane based elastomeric joint filler of SIKAFLEX (la) one component high performance joint sealant or approved equivalent make. All the edges of the grooves shall be finished neatly with epoxy floor hardener mortar. </w:t>
      </w:r>
    </w:p>
    <w:p w14:paraId="77FA7AB9" w14:textId="77777777" w:rsidR="00AB4B9E" w:rsidRDefault="00AB4B9E">
      <w:pPr>
        <w:spacing w:line="276" w:lineRule="auto"/>
        <w:jc w:val="both"/>
        <w:rPr>
          <w:rFonts w:ascii="Arial" w:eastAsia="Arial" w:hAnsi="Arial"/>
          <w:sz w:val="24"/>
          <w:szCs w:val="24"/>
        </w:rPr>
      </w:pPr>
    </w:p>
    <w:p w14:paraId="77FA7ABA" w14:textId="77777777" w:rsidR="00AB4B9E" w:rsidRDefault="00000000">
      <w:pPr>
        <w:rPr>
          <w:rFonts w:ascii="Arial" w:eastAsia="Arial" w:hAnsi="Arial"/>
          <w:sz w:val="24"/>
          <w:szCs w:val="24"/>
        </w:rPr>
      </w:pPr>
      <w:r>
        <w:rPr>
          <w:rFonts w:ascii="Arial" w:eastAsia="Arial" w:hAnsi="Arial"/>
          <w:b/>
          <w:sz w:val="24"/>
          <w:szCs w:val="24"/>
        </w:rPr>
        <w:t>28.0</w:t>
      </w:r>
      <w:r>
        <w:rPr>
          <w:rFonts w:ascii="Arial" w:eastAsia="Arial" w:hAnsi="Arial"/>
          <w:sz w:val="24"/>
          <w:szCs w:val="24"/>
        </w:rPr>
        <w:tab/>
      </w:r>
      <w:r>
        <w:rPr>
          <w:rFonts w:ascii="Arial" w:eastAsia="Arial" w:hAnsi="Arial"/>
          <w:b/>
          <w:sz w:val="24"/>
          <w:szCs w:val="24"/>
        </w:rPr>
        <w:t>M.S Space Frame</w:t>
      </w:r>
      <w:r>
        <w:rPr>
          <w:rFonts w:ascii="Arial" w:eastAsia="Arial" w:hAnsi="Arial"/>
          <w:sz w:val="24"/>
          <w:szCs w:val="24"/>
        </w:rPr>
        <w:t xml:space="preserve">: </w:t>
      </w:r>
    </w:p>
    <w:p w14:paraId="77FA7ABB" w14:textId="77777777" w:rsidR="00AB4B9E" w:rsidRDefault="00AB4B9E">
      <w:pPr>
        <w:rPr>
          <w:rFonts w:ascii="Arial" w:eastAsia="Arial" w:hAnsi="Arial"/>
          <w:sz w:val="24"/>
          <w:szCs w:val="24"/>
        </w:rPr>
      </w:pPr>
    </w:p>
    <w:p w14:paraId="77FA7ABC" w14:textId="77777777" w:rsidR="00AB4B9E" w:rsidRDefault="00000000">
      <w:pPr>
        <w:ind w:left="720"/>
        <w:rPr>
          <w:rFonts w:ascii="Arial" w:eastAsia="Arial" w:hAnsi="Arial"/>
          <w:sz w:val="24"/>
          <w:szCs w:val="24"/>
        </w:rPr>
      </w:pPr>
      <w:r>
        <w:rPr>
          <w:rFonts w:ascii="Arial" w:eastAsia="Arial" w:hAnsi="Arial"/>
          <w:sz w:val="24"/>
          <w:szCs w:val="24"/>
        </w:rPr>
        <w:t>Space frame to be provided resting partly on RCC &amp; steel columns as per architectural design and drawings. (Approx. area = 2383.00 sqm)</w:t>
      </w:r>
    </w:p>
    <w:p w14:paraId="77FA7ABD" w14:textId="77777777" w:rsidR="00AB4B9E" w:rsidRDefault="00AB4B9E">
      <w:pPr>
        <w:ind w:left="720"/>
        <w:rPr>
          <w:rFonts w:ascii="Arial" w:eastAsia="Arial" w:hAnsi="Arial"/>
          <w:sz w:val="24"/>
          <w:szCs w:val="24"/>
        </w:rPr>
      </w:pPr>
    </w:p>
    <w:p w14:paraId="77FA7ABE" w14:textId="77777777" w:rsidR="00AB4B9E" w:rsidRDefault="00000000">
      <w:pPr>
        <w:ind w:firstLine="720"/>
        <w:rPr>
          <w:rFonts w:ascii="Arial" w:eastAsia="Arial" w:hAnsi="Arial"/>
          <w:sz w:val="24"/>
          <w:szCs w:val="24"/>
        </w:rPr>
      </w:pPr>
      <w:r>
        <w:rPr>
          <w:rFonts w:ascii="Arial" w:eastAsia="Arial" w:hAnsi="Arial"/>
          <w:sz w:val="24"/>
          <w:szCs w:val="24"/>
        </w:rPr>
        <w:t>Ref. Image</w:t>
      </w:r>
    </w:p>
    <w:p w14:paraId="77FA7ABF" w14:textId="77777777" w:rsidR="00AB4B9E" w:rsidRDefault="00AB4B9E">
      <w:pPr>
        <w:ind w:firstLine="720"/>
        <w:rPr>
          <w:rFonts w:ascii="Arial" w:eastAsia="Arial" w:hAnsi="Arial"/>
          <w:sz w:val="24"/>
          <w:szCs w:val="24"/>
        </w:rPr>
      </w:pPr>
    </w:p>
    <w:p w14:paraId="77FA7AC0" w14:textId="77777777" w:rsidR="00AB4B9E" w:rsidRDefault="00000000">
      <w:pPr>
        <w:ind w:firstLine="720"/>
        <w:rPr>
          <w:rFonts w:ascii="Arial" w:eastAsia="Arial" w:hAnsi="Arial"/>
          <w:sz w:val="24"/>
          <w:szCs w:val="24"/>
        </w:rPr>
      </w:pPr>
      <w:r>
        <w:rPr>
          <w:noProof/>
        </w:rPr>
        <w:drawing>
          <wp:inline distT="0" distB="0" distL="0" distR="0" wp14:anchorId="77FA7B58" wp14:editId="77FA7B59">
            <wp:extent cx="4926103" cy="3892797"/>
            <wp:effectExtent l="0" t="0" r="0" b="0"/>
            <wp:docPr id="2003813509" name="image2.jpg" descr="A roof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roof of a building&#10;&#10;Description automatically generated"/>
                    <pic:cNvPicPr preferRelativeResize="0"/>
                  </pic:nvPicPr>
                  <pic:blipFill>
                    <a:blip r:embed="rId12"/>
                    <a:srcRect/>
                    <a:stretch>
                      <a:fillRect/>
                    </a:stretch>
                  </pic:blipFill>
                  <pic:spPr>
                    <a:xfrm>
                      <a:off x="0" y="0"/>
                      <a:ext cx="4926103" cy="3892797"/>
                    </a:xfrm>
                    <a:prstGeom prst="rect">
                      <a:avLst/>
                    </a:prstGeom>
                    <a:ln/>
                  </pic:spPr>
                </pic:pic>
              </a:graphicData>
            </a:graphic>
          </wp:inline>
        </w:drawing>
      </w:r>
    </w:p>
    <w:p w14:paraId="77FA7AC1" w14:textId="77777777" w:rsidR="00AB4B9E" w:rsidRDefault="00AB4B9E">
      <w:pPr>
        <w:rPr>
          <w:rFonts w:ascii="Arial" w:eastAsia="Arial" w:hAnsi="Arial"/>
          <w:sz w:val="24"/>
          <w:szCs w:val="24"/>
        </w:rPr>
      </w:pPr>
    </w:p>
    <w:p w14:paraId="77FA7AC2" w14:textId="77777777" w:rsidR="00AB4B9E" w:rsidRDefault="00AB4B9E">
      <w:pPr>
        <w:rPr>
          <w:rFonts w:ascii="Arial" w:eastAsia="Arial" w:hAnsi="Arial"/>
          <w:sz w:val="24"/>
          <w:szCs w:val="24"/>
        </w:rPr>
      </w:pPr>
    </w:p>
    <w:p w14:paraId="77FA7AC3" w14:textId="77777777" w:rsidR="00AB4B9E" w:rsidRDefault="00000000">
      <w:pPr>
        <w:ind w:left="720" w:hanging="720"/>
        <w:jc w:val="both"/>
        <w:rPr>
          <w:rFonts w:ascii="Arial" w:eastAsia="Arial" w:hAnsi="Arial"/>
          <w:sz w:val="24"/>
          <w:szCs w:val="24"/>
        </w:rPr>
      </w:pPr>
      <w:r>
        <w:rPr>
          <w:rFonts w:ascii="Arial" w:eastAsia="Arial" w:hAnsi="Arial"/>
          <w:b/>
          <w:sz w:val="24"/>
          <w:szCs w:val="24"/>
        </w:rPr>
        <w:t>29.0</w:t>
      </w:r>
      <w:r>
        <w:rPr>
          <w:rFonts w:ascii="Arial" w:eastAsia="Arial" w:hAnsi="Arial"/>
          <w:b/>
          <w:sz w:val="24"/>
          <w:szCs w:val="24"/>
        </w:rPr>
        <w:tab/>
        <w:t xml:space="preserve">Signage: </w:t>
      </w:r>
      <w:r>
        <w:rPr>
          <w:rFonts w:ascii="Arial" w:eastAsia="Arial" w:hAnsi="Arial"/>
          <w:sz w:val="24"/>
          <w:szCs w:val="24"/>
        </w:rPr>
        <w:t>Internal Signages including directional, identification and emergency signs are to be provided for A.I Block.</w:t>
      </w:r>
    </w:p>
    <w:p w14:paraId="77FA7AC4" w14:textId="77777777" w:rsidR="00AB4B9E" w:rsidRDefault="00AB4B9E">
      <w:pPr>
        <w:ind w:left="720" w:hanging="720"/>
        <w:jc w:val="both"/>
        <w:rPr>
          <w:rFonts w:ascii="Arial" w:eastAsia="Arial" w:hAnsi="Arial"/>
          <w:sz w:val="24"/>
          <w:szCs w:val="24"/>
        </w:rPr>
      </w:pPr>
    </w:p>
    <w:p w14:paraId="77FA7AC5" w14:textId="77777777" w:rsidR="00AB4B9E" w:rsidRDefault="00000000">
      <w:pPr>
        <w:ind w:left="720" w:hanging="720"/>
        <w:jc w:val="both"/>
        <w:rPr>
          <w:rFonts w:ascii="Arial" w:eastAsia="Arial" w:hAnsi="Arial"/>
          <w:sz w:val="24"/>
          <w:szCs w:val="24"/>
        </w:rPr>
      </w:pPr>
      <w:r>
        <w:rPr>
          <w:rFonts w:ascii="Arial" w:eastAsia="Arial" w:hAnsi="Arial"/>
          <w:sz w:val="24"/>
          <w:szCs w:val="24"/>
        </w:rPr>
        <w:tab/>
        <w:t>External signages for approach roads, fascia signages for A.I Block, service buildings, etc.</w:t>
      </w:r>
    </w:p>
    <w:p w14:paraId="77FA7AC6" w14:textId="77777777" w:rsidR="00AB4B9E" w:rsidRDefault="00AB4B9E">
      <w:pPr>
        <w:ind w:left="720" w:hanging="720"/>
        <w:jc w:val="both"/>
        <w:rPr>
          <w:rFonts w:ascii="Arial" w:eastAsia="Arial" w:hAnsi="Arial"/>
          <w:sz w:val="24"/>
          <w:szCs w:val="24"/>
        </w:rPr>
      </w:pPr>
    </w:p>
    <w:p w14:paraId="77FA7AC7" w14:textId="77777777" w:rsidR="00AB4B9E" w:rsidRDefault="00000000">
      <w:pPr>
        <w:ind w:left="720" w:hanging="720"/>
        <w:jc w:val="both"/>
        <w:rPr>
          <w:rFonts w:ascii="Arial" w:eastAsia="Arial" w:hAnsi="Arial"/>
          <w:sz w:val="24"/>
          <w:szCs w:val="24"/>
        </w:rPr>
      </w:pPr>
      <w:r>
        <w:rPr>
          <w:rFonts w:ascii="Arial" w:eastAsia="Arial" w:hAnsi="Arial"/>
          <w:sz w:val="24"/>
          <w:szCs w:val="24"/>
        </w:rPr>
        <w:tab/>
        <w:t xml:space="preserve">External box type. back lit signage as per Architectural drawings with letters </w:t>
      </w:r>
      <w:r>
        <w:rPr>
          <w:rFonts w:ascii="Arial" w:eastAsia="Arial" w:hAnsi="Arial"/>
          <w:b/>
          <w:sz w:val="24"/>
          <w:szCs w:val="24"/>
        </w:rPr>
        <w:t>“THE LNMIIT A.I CENTER”</w:t>
      </w:r>
      <w:r>
        <w:rPr>
          <w:rFonts w:ascii="Arial" w:eastAsia="Arial" w:hAnsi="Arial"/>
          <w:sz w:val="24"/>
          <w:szCs w:val="24"/>
        </w:rPr>
        <w:t xml:space="preserve"> complete including excavation, making firm foundation on the ground, fixing of signage, electrical works complete in all respect.</w:t>
      </w:r>
    </w:p>
    <w:p w14:paraId="77FA7AC8" w14:textId="77777777" w:rsidR="00AB4B9E" w:rsidRDefault="00AB4B9E">
      <w:pPr>
        <w:ind w:left="720" w:hanging="720"/>
        <w:jc w:val="both"/>
        <w:rPr>
          <w:rFonts w:ascii="Arial" w:eastAsia="Arial" w:hAnsi="Arial"/>
          <w:sz w:val="24"/>
          <w:szCs w:val="24"/>
        </w:rPr>
      </w:pPr>
    </w:p>
    <w:p w14:paraId="77FA7AC9" w14:textId="77777777" w:rsidR="00AB4B9E" w:rsidRDefault="00000000">
      <w:pPr>
        <w:ind w:left="720" w:hanging="720"/>
        <w:jc w:val="both"/>
        <w:rPr>
          <w:rFonts w:ascii="Arial" w:eastAsia="Arial" w:hAnsi="Arial"/>
          <w:sz w:val="24"/>
          <w:szCs w:val="24"/>
        </w:rPr>
      </w:pPr>
      <w:r>
        <w:rPr>
          <w:rFonts w:ascii="Arial" w:eastAsia="Arial" w:hAnsi="Arial"/>
          <w:b/>
          <w:sz w:val="24"/>
          <w:szCs w:val="24"/>
        </w:rPr>
        <w:t>30.0</w:t>
      </w:r>
      <w:r>
        <w:rPr>
          <w:rFonts w:ascii="Arial" w:eastAsia="Arial" w:hAnsi="Arial"/>
          <w:sz w:val="24"/>
          <w:szCs w:val="24"/>
        </w:rPr>
        <w:tab/>
      </w:r>
      <w:r>
        <w:rPr>
          <w:rFonts w:ascii="Arial" w:eastAsia="Arial" w:hAnsi="Arial"/>
          <w:b/>
          <w:sz w:val="24"/>
          <w:szCs w:val="24"/>
        </w:rPr>
        <w:t>GRC Jali works: -</w:t>
      </w:r>
    </w:p>
    <w:p w14:paraId="77FA7ACA" w14:textId="77777777" w:rsidR="00AB4B9E" w:rsidRDefault="00AB4B9E">
      <w:pPr>
        <w:ind w:left="709" w:hanging="709"/>
        <w:jc w:val="both"/>
        <w:rPr>
          <w:rFonts w:ascii="Arial" w:eastAsia="Arial" w:hAnsi="Arial"/>
          <w:sz w:val="24"/>
          <w:szCs w:val="24"/>
        </w:rPr>
      </w:pPr>
    </w:p>
    <w:p w14:paraId="77FA7ACB" w14:textId="77777777" w:rsidR="00AB4B9E" w:rsidRDefault="00000000">
      <w:pPr>
        <w:ind w:left="709" w:hanging="709"/>
        <w:jc w:val="both"/>
        <w:rPr>
          <w:rFonts w:ascii="Arial" w:eastAsia="Arial" w:hAnsi="Arial"/>
          <w:sz w:val="24"/>
          <w:szCs w:val="24"/>
        </w:rPr>
      </w:pPr>
      <w:r>
        <w:rPr>
          <w:rFonts w:ascii="Arial" w:eastAsia="Arial" w:hAnsi="Arial"/>
          <w:sz w:val="24"/>
          <w:szCs w:val="24"/>
        </w:rPr>
        <w:tab/>
        <w:t>Glass Reinforced Concrete (G.R.C) Screens casted with 'Spray Mix' concrete design in approved size, pattern, thickness of 40-50mm on the outer Border &amp; 25-30mm for internal member or overall thickness of 35mm and shade. The Screens should be made from ‘43 grade’ Portland Cement, White Quartz fine graded sieve Silica Sand, Alkali Resistant Glass Fibre, Super Plasticizers, Polymers and U.V resistant Synthetic inorganic pigments should be used for pigmentation. The Screens casting shall take place with layering methodology using- Direct Power Spray machines. The GRC Screens flexural strength average L.O.P should be above or equivalent to 6 N/mm² &amp; M.O.R should be above or equivalent to 12 N/mm² for tests done on 28 days cured samples. The fixing of Screens should be done using ‘Dry fixing’ method onto structural support members i.e. R.C.C, Brick work, MS Framework as per detailed design including wind load calculation and vetting of the same from approved Engineering college. MS Galvanized CLAMPS &amp; PINS also if required fasteners to be used of Steel. All cast in socket to be Epoxy Primer Coated. If there will be a requirement of Joint filling, then Elastomeric exterior grade paintable PU Sealant will be used. For final finishing of Screens weather shield exterior grade water based diluted paint coat will be done if required. The agency shall submit shop drawings of the same, the drawings to be duly approved by the LNMIIT-PM.</w:t>
      </w:r>
    </w:p>
    <w:p w14:paraId="77FA7ACC" w14:textId="77777777" w:rsidR="00AB4B9E" w:rsidRDefault="00000000">
      <w:pPr>
        <w:ind w:left="284" w:hanging="284"/>
        <w:jc w:val="both"/>
        <w:rPr>
          <w:rFonts w:ascii="Arial" w:eastAsia="Arial" w:hAnsi="Arial"/>
          <w:sz w:val="24"/>
          <w:szCs w:val="24"/>
        </w:rPr>
      </w:pPr>
      <w:r>
        <w:rPr>
          <w:rFonts w:ascii="Arial" w:eastAsia="Arial" w:hAnsi="Arial"/>
          <w:sz w:val="24"/>
          <w:szCs w:val="24"/>
        </w:rPr>
        <w:tab/>
      </w:r>
    </w:p>
    <w:tbl>
      <w:tblPr>
        <w:tblStyle w:val="a9"/>
        <w:tblW w:w="8505" w:type="dxa"/>
        <w:tblInd w:w="699" w:type="dxa"/>
        <w:tblLayout w:type="fixed"/>
        <w:tblLook w:val="0400" w:firstRow="0" w:lastRow="0" w:firstColumn="0" w:lastColumn="0" w:noHBand="0" w:noVBand="1"/>
      </w:tblPr>
      <w:tblGrid>
        <w:gridCol w:w="599"/>
        <w:gridCol w:w="1976"/>
        <w:gridCol w:w="1989"/>
        <w:gridCol w:w="1576"/>
        <w:gridCol w:w="2365"/>
      </w:tblGrid>
      <w:tr w:rsidR="00AB4B9E" w14:paraId="77FA7AD2" w14:textId="77777777">
        <w:trPr>
          <w:trHeight w:val="590"/>
        </w:trPr>
        <w:tc>
          <w:tcPr>
            <w:tcW w:w="599" w:type="dxa"/>
            <w:tcBorders>
              <w:top w:val="single" w:sz="8" w:space="0" w:color="000000"/>
              <w:left w:val="single" w:sz="8" w:space="0" w:color="000000"/>
              <w:bottom w:val="single" w:sz="8" w:space="0" w:color="000000"/>
              <w:right w:val="single" w:sz="8" w:space="0" w:color="000000"/>
            </w:tcBorders>
          </w:tcPr>
          <w:p w14:paraId="77FA7ACD" w14:textId="77777777" w:rsidR="00AB4B9E" w:rsidRDefault="00000000">
            <w:pPr>
              <w:widowControl w:val="0"/>
              <w:pBdr>
                <w:top w:val="nil"/>
                <w:left w:val="nil"/>
                <w:bottom w:val="nil"/>
                <w:right w:val="nil"/>
                <w:between w:val="nil"/>
              </w:pBdr>
              <w:spacing w:before="4"/>
              <w:ind w:left="11" w:right="135"/>
              <w:jc w:val="center"/>
              <w:rPr>
                <w:rFonts w:cs="Calibri"/>
                <w:color w:val="000000"/>
                <w:sz w:val="22"/>
                <w:szCs w:val="22"/>
              </w:rPr>
            </w:pPr>
            <w:r>
              <w:rPr>
                <w:rFonts w:ascii="Arial" w:eastAsia="Arial" w:hAnsi="Arial"/>
                <w:color w:val="000000"/>
                <w:sz w:val="22"/>
                <w:szCs w:val="22"/>
              </w:rPr>
              <w:t>S No.</w:t>
            </w:r>
          </w:p>
        </w:tc>
        <w:tc>
          <w:tcPr>
            <w:tcW w:w="1976" w:type="dxa"/>
            <w:tcBorders>
              <w:top w:val="single" w:sz="8" w:space="0" w:color="000000"/>
              <w:left w:val="nil"/>
              <w:bottom w:val="single" w:sz="8" w:space="0" w:color="000000"/>
              <w:right w:val="single" w:sz="8" w:space="0" w:color="000000"/>
            </w:tcBorders>
          </w:tcPr>
          <w:p w14:paraId="77FA7ACE" w14:textId="77777777" w:rsidR="00AB4B9E" w:rsidRDefault="00000000">
            <w:pPr>
              <w:widowControl w:val="0"/>
              <w:pBdr>
                <w:top w:val="nil"/>
                <w:left w:val="nil"/>
                <w:bottom w:val="nil"/>
                <w:right w:val="nil"/>
                <w:between w:val="nil"/>
              </w:pBdr>
              <w:spacing w:before="4"/>
              <w:ind w:right="369"/>
              <w:jc w:val="right"/>
              <w:rPr>
                <w:rFonts w:ascii="Arial" w:eastAsia="Arial" w:hAnsi="Arial"/>
                <w:color w:val="000000"/>
                <w:sz w:val="22"/>
                <w:szCs w:val="22"/>
              </w:rPr>
            </w:pPr>
            <w:r>
              <w:rPr>
                <w:rFonts w:ascii="Arial" w:eastAsia="Arial" w:hAnsi="Arial"/>
                <w:color w:val="000000"/>
                <w:sz w:val="22"/>
                <w:szCs w:val="22"/>
              </w:rPr>
              <w:t>Test Description</w:t>
            </w:r>
          </w:p>
        </w:tc>
        <w:tc>
          <w:tcPr>
            <w:tcW w:w="1989" w:type="dxa"/>
            <w:tcBorders>
              <w:top w:val="single" w:sz="8" w:space="0" w:color="000000"/>
              <w:left w:val="nil"/>
              <w:bottom w:val="single" w:sz="8" w:space="0" w:color="000000"/>
              <w:right w:val="single" w:sz="8" w:space="0" w:color="000000"/>
            </w:tcBorders>
          </w:tcPr>
          <w:p w14:paraId="77FA7ACF" w14:textId="77777777" w:rsidR="00AB4B9E" w:rsidRDefault="00000000">
            <w:pPr>
              <w:widowControl w:val="0"/>
              <w:pBdr>
                <w:top w:val="nil"/>
                <w:left w:val="nil"/>
                <w:bottom w:val="nil"/>
                <w:right w:val="nil"/>
                <w:between w:val="nil"/>
              </w:pBdr>
              <w:spacing w:before="4"/>
              <w:ind w:left="296" w:right="636"/>
              <w:jc w:val="center"/>
              <w:rPr>
                <w:rFonts w:ascii="Arial" w:eastAsia="Arial" w:hAnsi="Arial"/>
                <w:color w:val="000000"/>
                <w:sz w:val="22"/>
                <w:szCs w:val="22"/>
              </w:rPr>
            </w:pPr>
            <w:r>
              <w:rPr>
                <w:rFonts w:ascii="Arial" w:eastAsia="Arial" w:hAnsi="Arial"/>
                <w:color w:val="000000"/>
                <w:sz w:val="22"/>
                <w:szCs w:val="22"/>
              </w:rPr>
              <w:t>Required Values</w:t>
            </w:r>
          </w:p>
        </w:tc>
        <w:tc>
          <w:tcPr>
            <w:tcW w:w="1576" w:type="dxa"/>
            <w:tcBorders>
              <w:top w:val="single" w:sz="8" w:space="0" w:color="000000"/>
              <w:left w:val="nil"/>
              <w:bottom w:val="single" w:sz="8" w:space="0" w:color="000000"/>
              <w:right w:val="single" w:sz="8" w:space="0" w:color="000000"/>
            </w:tcBorders>
          </w:tcPr>
          <w:p w14:paraId="77FA7AD0" w14:textId="77777777" w:rsidR="00AB4B9E" w:rsidRDefault="00000000">
            <w:pPr>
              <w:widowControl w:val="0"/>
              <w:pBdr>
                <w:top w:val="nil"/>
                <w:left w:val="nil"/>
                <w:bottom w:val="nil"/>
                <w:right w:val="nil"/>
                <w:between w:val="nil"/>
              </w:pBdr>
              <w:ind w:left="423" w:right="472" w:hanging="87"/>
              <w:rPr>
                <w:rFonts w:ascii="Arial" w:eastAsia="Arial" w:hAnsi="Arial"/>
                <w:color w:val="000000"/>
                <w:sz w:val="22"/>
                <w:szCs w:val="22"/>
              </w:rPr>
            </w:pPr>
            <w:r>
              <w:rPr>
                <w:rFonts w:ascii="Arial" w:eastAsia="Arial" w:hAnsi="Arial"/>
                <w:color w:val="000000"/>
                <w:sz w:val="22"/>
                <w:szCs w:val="22"/>
              </w:rPr>
              <w:t>Result Values</w:t>
            </w:r>
          </w:p>
        </w:tc>
        <w:tc>
          <w:tcPr>
            <w:tcW w:w="2365" w:type="dxa"/>
            <w:tcBorders>
              <w:top w:val="single" w:sz="8" w:space="0" w:color="000000"/>
              <w:left w:val="nil"/>
              <w:bottom w:val="single" w:sz="8" w:space="0" w:color="000000"/>
              <w:right w:val="single" w:sz="8" w:space="0" w:color="000000"/>
            </w:tcBorders>
          </w:tcPr>
          <w:p w14:paraId="77FA7AD1" w14:textId="77777777" w:rsidR="00AB4B9E" w:rsidRDefault="00000000">
            <w:pPr>
              <w:widowControl w:val="0"/>
              <w:pBdr>
                <w:top w:val="nil"/>
                <w:left w:val="nil"/>
                <w:bottom w:val="nil"/>
                <w:right w:val="nil"/>
                <w:between w:val="nil"/>
              </w:pBdr>
              <w:spacing w:before="4"/>
              <w:ind w:left="249"/>
              <w:rPr>
                <w:rFonts w:ascii="Arial" w:eastAsia="Arial" w:hAnsi="Arial"/>
                <w:color w:val="000000"/>
                <w:sz w:val="22"/>
                <w:szCs w:val="22"/>
              </w:rPr>
            </w:pPr>
            <w:r>
              <w:rPr>
                <w:rFonts w:ascii="Arial" w:eastAsia="Arial" w:hAnsi="Arial"/>
                <w:color w:val="000000"/>
                <w:sz w:val="22"/>
                <w:szCs w:val="22"/>
              </w:rPr>
              <w:t>Test Method</w:t>
            </w:r>
          </w:p>
        </w:tc>
      </w:tr>
      <w:tr w:rsidR="00AB4B9E" w14:paraId="77FA7AD9" w14:textId="77777777">
        <w:trPr>
          <w:trHeight w:val="590"/>
        </w:trPr>
        <w:tc>
          <w:tcPr>
            <w:tcW w:w="599" w:type="dxa"/>
            <w:tcBorders>
              <w:top w:val="nil"/>
              <w:left w:val="single" w:sz="8" w:space="0" w:color="000000"/>
              <w:bottom w:val="single" w:sz="8" w:space="0" w:color="000000"/>
              <w:right w:val="single" w:sz="8" w:space="0" w:color="000000"/>
            </w:tcBorders>
          </w:tcPr>
          <w:p w14:paraId="77FA7AD3" w14:textId="77777777" w:rsidR="00AB4B9E" w:rsidRDefault="00000000">
            <w:pPr>
              <w:widowControl w:val="0"/>
              <w:pBdr>
                <w:top w:val="nil"/>
                <w:left w:val="nil"/>
                <w:bottom w:val="nil"/>
                <w:right w:val="nil"/>
                <w:between w:val="nil"/>
              </w:pBdr>
              <w:spacing w:before="4"/>
              <w:ind w:left="8" w:right="135"/>
              <w:jc w:val="center"/>
              <w:rPr>
                <w:rFonts w:ascii="Arial" w:eastAsia="Arial" w:hAnsi="Arial"/>
                <w:color w:val="000000"/>
                <w:sz w:val="22"/>
                <w:szCs w:val="22"/>
              </w:rPr>
            </w:pPr>
            <w:r>
              <w:rPr>
                <w:rFonts w:ascii="Arial" w:eastAsia="Arial" w:hAnsi="Arial"/>
                <w:color w:val="000000"/>
                <w:sz w:val="22"/>
                <w:szCs w:val="22"/>
              </w:rPr>
              <w:t>1.</w:t>
            </w:r>
          </w:p>
        </w:tc>
        <w:tc>
          <w:tcPr>
            <w:tcW w:w="1976" w:type="dxa"/>
            <w:tcBorders>
              <w:top w:val="nil"/>
              <w:left w:val="nil"/>
              <w:bottom w:val="single" w:sz="8" w:space="0" w:color="000000"/>
              <w:right w:val="single" w:sz="8" w:space="0" w:color="000000"/>
            </w:tcBorders>
          </w:tcPr>
          <w:p w14:paraId="77FA7AD4" w14:textId="77777777" w:rsidR="00AB4B9E" w:rsidRDefault="00000000">
            <w:pPr>
              <w:widowControl w:val="0"/>
              <w:pBdr>
                <w:top w:val="nil"/>
                <w:left w:val="nil"/>
                <w:bottom w:val="nil"/>
                <w:right w:val="nil"/>
                <w:between w:val="nil"/>
              </w:pBdr>
              <w:spacing w:before="4"/>
              <w:ind w:left="818"/>
              <w:rPr>
                <w:rFonts w:ascii="Arial" w:eastAsia="Arial" w:hAnsi="Arial"/>
                <w:color w:val="000000"/>
                <w:sz w:val="22"/>
                <w:szCs w:val="22"/>
              </w:rPr>
            </w:pPr>
            <w:r>
              <w:rPr>
                <w:rFonts w:ascii="Arial" w:eastAsia="Arial" w:hAnsi="Arial"/>
                <w:color w:val="000000"/>
                <w:sz w:val="22"/>
                <w:szCs w:val="22"/>
              </w:rPr>
              <w:t>Dry Density</w:t>
            </w:r>
          </w:p>
        </w:tc>
        <w:tc>
          <w:tcPr>
            <w:tcW w:w="1989" w:type="dxa"/>
            <w:tcBorders>
              <w:top w:val="nil"/>
              <w:left w:val="nil"/>
              <w:bottom w:val="single" w:sz="8" w:space="0" w:color="000000"/>
              <w:right w:val="single" w:sz="8" w:space="0" w:color="000000"/>
            </w:tcBorders>
          </w:tcPr>
          <w:p w14:paraId="77FA7AD5" w14:textId="77777777" w:rsidR="00AB4B9E" w:rsidRDefault="00000000">
            <w:pPr>
              <w:widowControl w:val="0"/>
              <w:pBdr>
                <w:top w:val="nil"/>
                <w:left w:val="nil"/>
                <w:bottom w:val="nil"/>
                <w:right w:val="nil"/>
                <w:between w:val="nil"/>
              </w:pBdr>
              <w:spacing w:before="4"/>
              <w:ind w:left="296" w:right="634"/>
              <w:jc w:val="center"/>
              <w:rPr>
                <w:rFonts w:ascii="Arial" w:eastAsia="Arial" w:hAnsi="Arial"/>
                <w:color w:val="000000"/>
                <w:sz w:val="22"/>
                <w:szCs w:val="22"/>
              </w:rPr>
            </w:pPr>
            <w:r>
              <w:rPr>
                <w:rFonts w:ascii="Arial" w:eastAsia="Arial" w:hAnsi="Arial"/>
                <w:color w:val="000000"/>
                <w:sz w:val="22"/>
                <w:szCs w:val="22"/>
              </w:rPr>
              <w:t>&gt; 1800 kg/cm3</w:t>
            </w:r>
          </w:p>
        </w:tc>
        <w:tc>
          <w:tcPr>
            <w:tcW w:w="1576" w:type="dxa"/>
            <w:tcBorders>
              <w:top w:val="nil"/>
              <w:left w:val="nil"/>
              <w:bottom w:val="single" w:sz="8" w:space="0" w:color="000000"/>
              <w:right w:val="single" w:sz="8" w:space="0" w:color="000000"/>
            </w:tcBorders>
          </w:tcPr>
          <w:p w14:paraId="77FA7AD6" w14:textId="77777777" w:rsidR="00AB4B9E" w:rsidRDefault="00000000">
            <w:pPr>
              <w:widowControl w:val="0"/>
              <w:pBdr>
                <w:top w:val="nil"/>
                <w:left w:val="nil"/>
                <w:bottom w:val="nil"/>
                <w:right w:val="nil"/>
                <w:between w:val="nil"/>
              </w:pBdr>
              <w:spacing w:before="4"/>
              <w:ind w:left="397"/>
              <w:rPr>
                <w:rFonts w:ascii="Arial" w:eastAsia="Arial" w:hAnsi="Arial"/>
                <w:color w:val="000000"/>
                <w:sz w:val="22"/>
                <w:szCs w:val="22"/>
              </w:rPr>
            </w:pPr>
            <w:r>
              <w:rPr>
                <w:rFonts w:ascii="Arial" w:eastAsia="Arial" w:hAnsi="Arial"/>
                <w:color w:val="000000"/>
                <w:sz w:val="22"/>
                <w:szCs w:val="22"/>
              </w:rPr>
              <w:t>1833</w:t>
            </w:r>
          </w:p>
          <w:p w14:paraId="77FA7AD7" w14:textId="77777777" w:rsidR="00AB4B9E" w:rsidRDefault="00000000">
            <w:pPr>
              <w:widowControl w:val="0"/>
              <w:pBdr>
                <w:top w:val="nil"/>
                <w:left w:val="nil"/>
                <w:bottom w:val="nil"/>
                <w:right w:val="nil"/>
                <w:between w:val="nil"/>
              </w:pBdr>
              <w:spacing w:line="273" w:lineRule="auto"/>
              <w:ind w:left="383"/>
              <w:rPr>
                <w:rFonts w:ascii="Arial" w:eastAsia="Arial" w:hAnsi="Arial"/>
                <w:color w:val="000000"/>
                <w:sz w:val="22"/>
                <w:szCs w:val="22"/>
              </w:rPr>
            </w:pPr>
            <w:r>
              <w:rPr>
                <w:rFonts w:ascii="Arial" w:eastAsia="Arial" w:hAnsi="Arial"/>
                <w:color w:val="000000"/>
                <w:sz w:val="22"/>
                <w:szCs w:val="22"/>
              </w:rPr>
              <w:t>kg/cm3</w:t>
            </w:r>
          </w:p>
        </w:tc>
        <w:tc>
          <w:tcPr>
            <w:tcW w:w="2365" w:type="dxa"/>
            <w:tcBorders>
              <w:top w:val="nil"/>
              <w:left w:val="nil"/>
              <w:bottom w:val="single" w:sz="8" w:space="0" w:color="000000"/>
              <w:right w:val="single" w:sz="8" w:space="0" w:color="000000"/>
            </w:tcBorders>
          </w:tcPr>
          <w:p w14:paraId="77FA7AD8" w14:textId="77777777" w:rsidR="00AB4B9E" w:rsidRDefault="00000000">
            <w:pPr>
              <w:widowControl w:val="0"/>
              <w:pBdr>
                <w:top w:val="nil"/>
                <w:left w:val="nil"/>
                <w:bottom w:val="nil"/>
                <w:right w:val="nil"/>
                <w:between w:val="nil"/>
              </w:pBdr>
              <w:ind w:left="394" w:right="282" w:firstLine="60"/>
              <w:rPr>
                <w:rFonts w:ascii="Arial" w:eastAsia="Arial" w:hAnsi="Arial"/>
                <w:color w:val="000000"/>
                <w:sz w:val="22"/>
                <w:szCs w:val="22"/>
              </w:rPr>
            </w:pPr>
            <w:r>
              <w:rPr>
                <w:rFonts w:ascii="Arial" w:eastAsia="Arial" w:hAnsi="Arial"/>
                <w:color w:val="000000"/>
                <w:sz w:val="22"/>
                <w:szCs w:val="22"/>
              </w:rPr>
              <w:t>ASTM: D 7902- 2015</w:t>
            </w:r>
          </w:p>
        </w:tc>
      </w:tr>
      <w:tr w:rsidR="00AB4B9E" w14:paraId="77FA7AE0" w14:textId="77777777">
        <w:trPr>
          <w:trHeight w:val="1469"/>
        </w:trPr>
        <w:tc>
          <w:tcPr>
            <w:tcW w:w="599" w:type="dxa"/>
            <w:tcBorders>
              <w:top w:val="nil"/>
              <w:left w:val="single" w:sz="8" w:space="0" w:color="000000"/>
              <w:bottom w:val="single" w:sz="8" w:space="0" w:color="000000"/>
              <w:right w:val="single" w:sz="8" w:space="0" w:color="000000"/>
            </w:tcBorders>
          </w:tcPr>
          <w:p w14:paraId="77FA7ADA" w14:textId="77777777" w:rsidR="00AB4B9E" w:rsidRDefault="00000000">
            <w:pPr>
              <w:widowControl w:val="0"/>
              <w:pBdr>
                <w:top w:val="nil"/>
                <w:left w:val="nil"/>
                <w:bottom w:val="nil"/>
                <w:right w:val="nil"/>
                <w:between w:val="nil"/>
              </w:pBdr>
              <w:spacing w:before="4"/>
              <w:ind w:left="8" w:right="135"/>
              <w:jc w:val="center"/>
              <w:rPr>
                <w:rFonts w:ascii="Arial" w:eastAsia="Arial" w:hAnsi="Arial"/>
                <w:color w:val="000000"/>
                <w:sz w:val="22"/>
                <w:szCs w:val="22"/>
              </w:rPr>
            </w:pPr>
            <w:r>
              <w:rPr>
                <w:rFonts w:ascii="Arial" w:eastAsia="Arial" w:hAnsi="Arial"/>
                <w:color w:val="000000"/>
                <w:sz w:val="22"/>
                <w:szCs w:val="22"/>
              </w:rPr>
              <w:t>2.</w:t>
            </w:r>
          </w:p>
        </w:tc>
        <w:tc>
          <w:tcPr>
            <w:tcW w:w="1976" w:type="dxa"/>
            <w:tcBorders>
              <w:top w:val="nil"/>
              <w:left w:val="nil"/>
              <w:bottom w:val="single" w:sz="8" w:space="0" w:color="000000"/>
              <w:right w:val="single" w:sz="8" w:space="0" w:color="000000"/>
            </w:tcBorders>
          </w:tcPr>
          <w:p w14:paraId="77FA7ADB" w14:textId="77777777" w:rsidR="00AB4B9E" w:rsidRDefault="00000000">
            <w:pPr>
              <w:widowControl w:val="0"/>
              <w:pBdr>
                <w:top w:val="nil"/>
                <w:left w:val="nil"/>
                <w:bottom w:val="nil"/>
                <w:right w:val="nil"/>
                <w:between w:val="nil"/>
              </w:pBdr>
              <w:spacing w:before="4"/>
              <w:ind w:right="283"/>
              <w:jc w:val="right"/>
              <w:rPr>
                <w:rFonts w:ascii="Arial" w:eastAsia="Arial" w:hAnsi="Arial"/>
                <w:color w:val="000000"/>
                <w:sz w:val="22"/>
                <w:szCs w:val="22"/>
              </w:rPr>
            </w:pPr>
            <w:r>
              <w:rPr>
                <w:rFonts w:ascii="Arial" w:eastAsia="Arial" w:hAnsi="Arial"/>
                <w:color w:val="000000"/>
                <w:sz w:val="22"/>
                <w:szCs w:val="22"/>
              </w:rPr>
              <w:t>Water Absorption</w:t>
            </w:r>
          </w:p>
        </w:tc>
        <w:tc>
          <w:tcPr>
            <w:tcW w:w="1989" w:type="dxa"/>
            <w:tcBorders>
              <w:top w:val="nil"/>
              <w:left w:val="nil"/>
              <w:bottom w:val="single" w:sz="8" w:space="0" w:color="000000"/>
              <w:right w:val="single" w:sz="8" w:space="0" w:color="000000"/>
            </w:tcBorders>
          </w:tcPr>
          <w:p w14:paraId="77FA7ADC" w14:textId="77777777" w:rsidR="00AB4B9E" w:rsidRDefault="00000000">
            <w:pPr>
              <w:widowControl w:val="0"/>
              <w:pBdr>
                <w:top w:val="nil"/>
                <w:left w:val="nil"/>
                <w:bottom w:val="nil"/>
                <w:right w:val="nil"/>
                <w:between w:val="nil"/>
              </w:pBdr>
              <w:spacing w:before="4"/>
              <w:ind w:left="245" w:right="588" w:firstLine="3"/>
              <w:jc w:val="center"/>
              <w:rPr>
                <w:rFonts w:ascii="Arial" w:eastAsia="Arial" w:hAnsi="Arial"/>
                <w:color w:val="000000"/>
                <w:sz w:val="22"/>
                <w:szCs w:val="22"/>
              </w:rPr>
            </w:pPr>
            <w:r>
              <w:rPr>
                <w:rFonts w:ascii="Arial" w:eastAsia="Arial" w:hAnsi="Arial"/>
                <w:color w:val="000000"/>
                <w:sz w:val="22"/>
                <w:szCs w:val="22"/>
              </w:rPr>
              <w:t>Less than 8% of dry weight by immersion over a period of 24</w:t>
            </w:r>
          </w:p>
          <w:p w14:paraId="77FA7ADD" w14:textId="77777777" w:rsidR="00AB4B9E" w:rsidRDefault="00000000">
            <w:pPr>
              <w:widowControl w:val="0"/>
              <w:pBdr>
                <w:top w:val="nil"/>
                <w:left w:val="nil"/>
                <w:bottom w:val="nil"/>
                <w:right w:val="nil"/>
                <w:between w:val="nil"/>
              </w:pBdr>
              <w:spacing w:line="273" w:lineRule="auto"/>
              <w:ind w:left="296" w:right="634"/>
              <w:jc w:val="center"/>
              <w:rPr>
                <w:rFonts w:ascii="Arial" w:eastAsia="Arial" w:hAnsi="Arial"/>
                <w:color w:val="000000"/>
                <w:sz w:val="22"/>
                <w:szCs w:val="22"/>
              </w:rPr>
            </w:pPr>
            <w:r>
              <w:rPr>
                <w:rFonts w:ascii="Arial" w:eastAsia="Arial" w:hAnsi="Arial"/>
                <w:color w:val="000000"/>
                <w:sz w:val="22"/>
                <w:szCs w:val="22"/>
              </w:rPr>
              <w:t>hours.</w:t>
            </w:r>
          </w:p>
        </w:tc>
        <w:tc>
          <w:tcPr>
            <w:tcW w:w="1576" w:type="dxa"/>
            <w:tcBorders>
              <w:top w:val="nil"/>
              <w:left w:val="nil"/>
              <w:bottom w:val="single" w:sz="8" w:space="0" w:color="000000"/>
              <w:right w:val="single" w:sz="8" w:space="0" w:color="000000"/>
            </w:tcBorders>
          </w:tcPr>
          <w:p w14:paraId="77FA7ADE" w14:textId="77777777" w:rsidR="00AB4B9E" w:rsidRDefault="00000000">
            <w:pPr>
              <w:widowControl w:val="0"/>
              <w:pBdr>
                <w:top w:val="nil"/>
                <w:left w:val="nil"/>
                <w:bottom w:val="nil"/>
                <w:right w:val="nil"/>
                <w:between w:val="nil"/>
              </w:pBdr>
              <w:spacing w:before="4"/>
              <w:ind w:left="100" w:right="364"/>
              <w:jc w:val="center"/>
              <w:rPr>
                <w:rFonts w:ascii="Arial" w:eastAsia="Arial" w:hAnsi="Arial"/>
                <w:color w:val="000000"/>
                <w:sz w:val="22"/>
                <w:szCs w:val="22"/>
              </w:rPr>
            </w:pPr>
            <w:r>
              <w:rPr>
                <w:rFonts w:ascii="Arial" w:eastAsia="Arial" w:hAnsi="Arial"/>
                <w:color w:val="000000"/>
                <w:sz w:val="22"/>
                <w:szCs w:val="22"/>
              </w:rPr>
              <w:t>6.45%</w:t>
            </w:r>
          </w:p>
        </w:tc>
        <w:tc>
          <w:tcPr>
            <w:tcW w:w="2365" w:type="dxa"/>
            <w:tcBorders>
              <w:top w:val="nil"/>
              <w:left w:val="nil"/>
              <w:bottom w:val="single" w:sz="8" w:space="0" w:color="000000"/>
              <w:right w:val="single" w:sz="8" w:space="0" w:color="000000"/>
            </w:tcBorders>
          </w:tcPr>
          <w:p w14:paraId="77FA7ADF" w14:textId="77777777" w:rsidR="00AB4B9E" w:rsidRDefault="00000000">
            <w:pPr>
              <w:widowControl w:val="0"/>
              <w:pBdr>
                <w:top w:val="nil"/>
                <w:left w:val="nil"/>
                <w:bottom w:val="nil"/>
                <w:right w:val="nil"/>
                <w:between w:val="nil"/>
              </w:pBdr>
              <w:spacing w:before="4"/>
              <w:ind w:left="247"/>
              <w:rPr>
                <w:rFonts w:ascii="Arial" w:eastAsia="Arial" w:hAnsi="Arial"/>
                <w:color w:val="000000"/>
                <w:sz w:val="22"/>
                <w:szCs w:val="22"/>
              </w:rPr>
            </w:pPr>
            <w:r>
              <w:rPr>
                <w:rFonts w:ascii="Arial" w:eastAsia="Arial" w:hAnsi="Arial"/>
                <w:color w:val="000000"/>
                <w:sz w:val="22"/>
                <w:szCs w:val="22"/>
              </w:rPr>
              <w:t>ASTM: 67-02</w:t>
            </w:r>
          </w:p>
        </w:tc>
      </w:tr>
      <w:tr w:rsidR="00AB4B9E" w14:paraId="77FA7AE7" w14:textId="77777777">
        <w:trPr>
          <w:trHeight w:val="882"/>
        </w:trPr>
        <w:tc>
          <w:tcPr>
            <w:tcW w:w="599" w:type="dxa"/>
            <w:tcBorders>
              <w:top w:val="nil"/>
              <w:left w:val="single" w:sz="8" w:space="0" w:color="000000"/>
              <w:bottom w:val="single" w:sz="8" w:space="0" w:color="000000"/>
              <w:right w:val="single" w:sz="8" w:space="0" w:color="000000"/>
            </w:tcBorders>
          </w:tcPr>
          <w:p w14:paraId="77FA7AE1" w14:textId="77777777" w:rsidR="00AB4B9E" w:rsidRDefault="00000000">
            <w:pPr>
              <w:widowControl w:val="0"/>
              <w:pBdr>
                <w:top w:val="nil"/>
                <w:left w:val="nil"/>
                <w:bottom w:val="nil"/>
                <w:right w:val="nil"/>
                <w:between w:val="nil"/>
              </w:pBdr>
              <w:spacing w:before="4"/>
              <w:ind w:left="8" w:right="135"/>
              <w:jc w:val="center"/>
              <w:rPr>
                <w:rFonts w:ascii="Arial" w:eastAsia="Arial" w:hAnsi="Arial"/>
                <w:color w:val="000000"/>
                <w:sz w:val="22"/>
                <w:szCs w:val="22"/>
              </w:rPr>
            </w:pPr>
            <w:r>
              <w:rPr>
                <w:rFonts w:ascii="Arial" w:eastAsia="Arial" w:hAnsi="Arial"/>
                <w:color w:val="000000"/>
                <w:sz w:val="22"/>
                <w:szCs w:val="22"/>
              </w:rPr>
              <w:t>3.</w:t>
            </w:r>
          </w:p>
        </w:tc>
        <w:tc>
          <w:tcPr>
            <w:tcW w:w="1976" w:type="dxa"/>
            <w:tcBorders>
              <w:top w:val="nil"/>
              <w:left w:val="nil"/>
              <w:bottom w:val="single" w:sz="8" w:space="0" w:color="000000"/>
              <w:right w:val="single" w:sz="8" w:space="0" w:color="000000"/>
            </w:tcBorders>
          </w:tcPr>
          <w:p w14:paraId="77FA7AE2" w14:textId="77777777" w:rsidR="00AB4B9E" w:rsidRDefault="00000000">
            <w:pPr>
              <w:widowControl w:val="0"/>
              <w:pBdr>
                <w:top w:val="nil"/>
                <w:left w:val="nil"/>
                <w:bottom w:val="nil"/>
                <w:right w:val="nil"/>
                <w:between w:val="nil"/>
              </w:pBdr>
              <w:spacing w:before="4"/>
              <w:ind w:left="350" w:right="126"/>
              <w:rPr>
                <w:rFonts w:ascii="Arial" w:eastAsia="Arial" w:hAnsi="Arial"/>
                <w:color w:val="000000"/>
                <w:sz w:val="22"/>
                <w:szCs w:val="22"/>
              </w:rPr>
            </w:pPr>
            <w:r>
              <w:rPr>
                <w:rFonts w:ascii="Arial" w:eastAsia="Arial" w:hAnsi="Arial"/>
                <w:color w:val="000000"/>
                <w:sz w:val="22"/>
                <w:szCs w:val="22"/>
              </w:rPr>
              <w:t>Limit of Proportionality [LOP]</w:t>
            </w:r>
          </w:p>
        </w:tc>
        <w:tc>
          <w:tcPr>
            <w:tcW w:w="1989" w:type="dxa"/>
            <w:tcBorders>
              <w:top w:val="nil"/>
              <w:left w:val="nil"/>
              <w:bottom w:val="single" w:sz="8" w:space="0" w:color="000000"/>
              <w:right w:val="single" w:sz="8" w:space="0" w:color="000000"/>
            </w:tcBorders>
          </w:tcPr>
          <w:p w14:paraId="77FA7AE3" w14:textId="77777777" w:rsidR="00AB4B9E" w:rsidRDefault="00000000">
            <w:pPr>
              <w:widowControl w:val="0"/>
              <w:pBdr>
                <w:top w:val="nil"/>
                <w:left w:val="nil"/>
                <w:bottom w:val="nil"/>
                <w:right w:val="nil"/>
                <w:between w:val="nil"/>
              </w:pBdr>
              <w:spacing w:before="4"/>
              <w:ind w:left="296" w:right="636"/>
              <w:jc w:val="center"/>
              <w:rPr>
                <w:rFonts w:ascii="Arial" w:eastAsia="Arial" w:hAnsi="Arial"/>
                <w:color w:val="000000"/>
                <w:sz w:val="22"/>
                <w:szCs w:val="22"/>
              </w:rPr>
            </w:pPr>
            <w:r>
              <w:rPr>
                <w:rFonts w:ascii="Arial" w:eastAsia="Arial" w:hAnsi="Arial"/>
                <w:color w:val="000000"/>
                <w:sz w:val="22"/>
                <w:szCs w:val="22"/>
              </w:rPr>
              <w:t>6 N/mm2</w:t>
            </w:r>
          </w:p>
        </w:tc>
        <w:tc>
          <w:tcPr>
            <w:tcW w:w="1576" w:type="dxa"/>
            <w:tcBorders>
              <w:top w:val="nil"/>
              <w:left w:val="nil"/>
              <w:bottom w:val="single" w:sz="8" w:space="0" w:color="000000"/>
              <w:right w:val="single" w:sz="8" w:space="0" w:color="000000"/>
            </w:tcBorders>
          </w:tcPr>
          <w:p w14:paraId="77FA7AE4" w14:textId="77777777" w:rsidR="00AB4B9E" w:rsidRDefault="00000000">
            <w:pPr>
              <w:widowControl w:val="0"/>
              <w:pBdr>
                <w:top w:val="nil"/>
                <w:left w:val="nil"/>
                <w:bottom w:val="nil"/>
                <w:right w:val="nil"/>
                <w:between w:val="nil"/>
              </w:pBdr>
              <w:spacing w:before="4"/>
              <w:ind w:left="100" w:right="363"/>
              <w:jc w:val="center"/>
              <w:rPr>
                <w:rFonts w:ascii="Arial" w:eastAsia="Arial" w:hAnsi="Arial"/>
                <w:color w:val="000000"/>
                <w:sz w:val="22"/>
                <w:szCs w:val="22"/>
              </w:rPr>
            </w:pPr>
            <w:r>
              <w:rPr>
                <w:rFonts w:ascii="Arial" w:eastAsia="Arial" w:hAnsi="Arial"/>
                <w:color w:val="000000"/>
                <w:sz w:val="22"/>
                <w:szCs w:val="22"/>
              </w:rPr>
              <w:t>7 N/mm2</w:t>
            </w:r>
          </w:p>
        </w:tc>
        <w:tc>
          <w:tcPr>
            <w:tcW w:w="2365" w:type="dxa"/>
            <w:tcBorders>
              <w:top w:val="nil"/>
              <w:left w:val="nil"/>
              <w:bottom w:val="single" w:sz="8" w:space="0" w:color="000000"/>
              <w:right w:val="single" w:sz="8" w:space="0" w:color="000000"/>
            </w:tcBorders>
          </w:tcPr>
          <w:p w14:paraId="77FA7AE5" w14:textId="77777777" w:rsidR="00AB4B9E" w:rsidRDefault="00000000">
            <w:pPr>
              <w:widowControl w:val="0"/>
              <w:pBdr>
                <w:top w:val="nil"/>
                <w:left w:val="nil"/>
                <w:bottom w:val="nil"/>
                <w:right w:val="nil"/>
                <w:between w:val="nil"/>
              </w:pBdr>
              <w:spacing w:before="4"/>
              <w:ind w:left="502" w:hanging="279"/>
              <w:rPr>
                <w:rFonts w:ascii="Arial" w:eastAsia="Arial" w:hAnsi="Arial"/>
                <w:color w:val="000000"/>
                <w:sz w:val="22"/>
                <w:szCs w:val="22"/>
              </w:rPr>
            </w:pPr>
            <w:r>
              <w:rPr>
                <w:rFonts w:ascii="Arial" w:eastAsia="Arial" w:hAnsi="Arial"/>
                <w:color w:val="000000"/>
                <w:sz w:val="22"/>
                <w:szCs w:val="22"/>
              </w:rPr>
              <w:t>ASTM C 947 - 2003 (RA</w:t>
            </w:r>
          </w:p>
          <w:p w14:paraId="77FA7AE6" w14:textId="77777777" w:rsidR="00AB4B9E" w:rsidRDefault="00000000">
            <w:pPr>
              <w:widowControl w:val="0"/>
              <w:pBdr>
                <w:top w:val="nil"/>
                <w:left w:val="nil"/>
                <w:bottom w:val="nil"/>
                <w:right w:val="nil"/>
                <w:between w:val="nil"/>
              </w:pBdr>
              <w:spacing w:line="273" w:lineRule="auto"/>
              <w:ind w:left="665"/>
              <w:rPr>
                <w:rFonts w:ascii="Arial" w:eastAsia="Arial" w:hAnsi="Arial"/>
                <w:color w:val="000000"/>
                <w:sz w:val="22"/>
                <w:szCs w:val="22"/>
              </w:rPr>
            </w:pPr>
            <w:r>
              <w:rPr>
                <w:rFonts w:ascii="Arial" w:eastAsia="Arial" w:hAnsi="Arial"/>
                <w:color w:val="000000"/>
                <w:sz w:val="22"/>
                <w:szCs w:val="22"/>
              </w:rPr>
              <w:t>2016)</w:t>
            </w:r>
          </w:p>
        </w:tc>
      </w:tr>
      <w:tr w:rsidR="00AB4B9E" w14:paraId="77FA7AEE" w14:textId="77777777">
        <w:trPr>
          <w:trHeight w:val="885"/>
        </w:trPr>
        <w:tc>
          <w:tcPr>
            <w:tcW w:w="599" w:type="dxa"/>
            <w:tcBorders>
              <w:top w:val="nil"/>
              <w:left w:val="single" w:sz="8" w:space="0" w:color="000000"/>
              <w:bottom w:val="single" w:sz="8" w:space="0" w:color="000000"/>
              <w:right w:val="single" w:sz="8" w:space="0" w:color="000000"/>
            </w:tcBorders>
          </w:tcPr>
          <w:p w14:paraId="77FA7AE8" w14:textId="77777777" w:rsidR="00AB4B9E" w:rsidRDefault="00000000">
            <w:pPr>
              <w:widowControl w:val="0"/>
              <w:pBdr>
                <w:top w:val="nil"/>
                <w:left w:val="nil"/>
                <w:bottom w:val="nil"/>
                <w:right w:val="nil"/>
                <w:between w:val="nil"/>
              </w:pBdr>
              <w:spacing w:before="4"/>
              <w:ind w:left="8" w:right="135"/>
              <w:jc w:val="center"/>
              <w:rPr>
                <w:rFonts w:ascii="Arial" w:eastAsia="Arial" w:hAnsi="Arial"/>
                <w:color w:val="000000"/>
                <w:sz w:val="22"/>
                <w:szCs w:val="22"/>
              </w:rPr>
            </w:pPr>
            <w:r>
              <w:rPr>
                <w:rFonts w:ascii="Arial" w:eastAsia="Arial" w:hAnsi="Arial"/>
                <w:color w:val="000000"/>
                <w:sz w:val="22"/>
                <w:szCs w:val="22"/>
              </w:rPr>
              <w:t>4.</w:t>
            </w:r>
          </w:p>
        </w:tc>
        <w:tc>
          <w:tcPr>
            <w:tcW w:w="1976" w:type="dxa"/>
            <w:tcBorders>
              <w:top w:val="nil"/>
              <w:left w:val="nil"/>
              <w:bottom w:val="single" w:sz="8" w:space="0" w:color="000000"/>
              <w:right w:val="single" w:sz="8" w:space="0" w:color="000000"/>
            </w:tcBorders>
          </w:tcPr>
          <w:p w14:paraId="77FA7AE9" w14:textId="77777777" w:rsidR="00AB4B9E" w:rsidRDefault="00000000">
            <w:pPr>
              <w:widowControl w:val="0"/>
              <w:pBdr>
                <w:top w:val="nil"/>
                <w:left w:val="nil"/>
                <w:bottom w:val="nil"/>
                <w:right w:val="nil"/>
                <w:between w:val="nil"/>
              </w:pBdr>
              <w:spacing w:before="4"/>
              <w:ind w:left="425" w:hanging="23"/>
              <w:rPr>
                <w:rFonts w:ascii="Arial" w:eastAsia="Arial" w:hAnsi="Arial"/>
                <w:color w:val="000000"/>
                <w:sz w:val="22"/>
                <w:szCs w:val="22"/>
              </w:rPr>
            </w:pPr>
            <w:r>
              <w:rPr>
                <w:rFonts w:ascii="Arial" w:eastAsia="Arial" w:hAnsi="Arial"/>
                <w:color w:val="000000"/>
                <w:sz w:val="22"/>
                <w:szCs w:val="22"/>
              </w:rPr>
              <w:t>Modulus of Rupture [MOR]</w:t>
            </w:r>
          </w:p>
        </w:tc>
        <w:tc>
          <w:tcPr>
            <w:tcW w:w="1989" w:type="dxa"/>
            <w:tcBorders>
              <w:top w:val="nil"/>
              <w:left w:val="nil"/>
              <w:bottom w:val="single" w:sz="8" w:space="0" w:color="000000"/>
              <w:right w:val="single" w:sz="8" w:space="0" w:color="000000"/>
            </w:tcBorders>
          </w:tcPr>
          <w:p w14:paraId="77FA7AEA" w14:textId="77777777" w:rsidR="00AB4B9E" w:rsidRDefault="00000000">
            <w:pPr>
              <w:widowControl w:val="0"/>
              <w:pBdr>
                <w:top w:val="nil"/>
                <w:left w:val="nil"/>
                <w:bottom w:val="nil"/>
                <w:right w:val="nil"/>
                <w:between w:val="nil"/>
              </w:pBdr>
              <w:spacing w:before="4"/>
              <w:ind w:left="296" w:right="634"/>
              <w:jc w:val="center"/>
              <w:rPr>
                <w:rFonts w:ascii="Arial" w:eastAsia="Arial" w:hAnsi="Arial"/>
                <w:color w:val="000000"/>
                <w:sz w:val="22"/>
                <w:szCs w:val="22"/>
              </w:rPr>
            </w:pPr>
            <w:r>
              <w:rPr>
                <w:rFonts w:ascii="Arial" w:eastAsia="Arial" w:hAnsi="Arial"/>
                <w:color w:val="000000"/>
                <w:sz w:val="22"/>
                <w:szCs w:val="22"/>
              </w:rPr>
              <w:t>12 N/mm2</w:t>
            </w:r>
          </w:p>
        </w:tc>
        <w:tc>
          <w:tcPr>
            <w:tcW w:w="1576" w:type="dxa"/>
            <w:tcBorders>
              <w:top w:val="nil"/>
              <w:left w:val="nil"/>
              <w:bottom w:val="single" w:sz="8" w:space="0" w:color="000000"/>
              <w:right w:val="single" w:sz="8" w:space="0" w:color="000000"/>
            </w:tcBorders>
          </w:tcPr>
          <w:p w14:paraId="77FA7AEB" w14:textId="77777777" w:rsidR="00AB4B9E" w:rsidRDefault="00000000">
            <w:pPr>
              <w:widowControl w:val="0"/>
              <w:pBdr>
                <w:top w:val="nil"/>
                <w:left w:val="nil"/>
                <w:bottom w:val="nil"/>
                <w:right w:val="nil"/>
                <w:between w:val="nil"/>
              </w:pBdr>
              <w:spacing w:before="4"/>
              <w:ind w:left="100" w:right="366"/>
              <w:jc w:val="center"/>
              <w:rPr>
                <w:rFonts w:ascii="Arial" w:eastAsia="Arial" w:hAnsi="Arial"/>
                <w:color w:val="000000"/>
                <w:sz w:val="22"/>
                <w:szCs w:val="22"/>
              </w:rPr>
            </w:pPr>
            <w:r>
              <w:rPr>
                <w:rFonts w:ascii="Arial" w:eastAsia="Arial" w:hAnsi="Arial"/>
                <w:color w:val="000000"/>
                <w:sz w:val="22"/>
                <w:szCs w:val="22"/>
              </w:rPr>
              <w:t>14 N/mm2</w:t>
            </w:r>
          </w:p>
        </w:tc>
        <w:tc>
          <w:tcPr>
            <w:tcW w:w="2365" w:type="dxa"/>
            <w:tcBorders>
              <w:top w:val="nil"/>
              <w:left w:val="nil"/>
              <w:bottom w:val="single" w:sz="8" w:space="0" w:color="000000"/>
              <w:right w:val="single" w:sz="8" w:space="0" w:color="000000"/>
            </w:tcBorders>
          </w:tcPr>
          <w:p w14:paraId="77FA7AEC" w14:textId="77777777" w:rsidR="00AB4B9E" w:rsidRDefault="00000000">
            <w:pPr>
              <w:widowControl w:val="0"/>
              <w:pBdr>
                <w:top w:val="nil"/>
                <w:left w:val="nil"/>
                <w:bottom w:val="nil"/>
                <w:right w:val="nil"/>
                <w:between w:val="nil"/>
              </w:pBdr>
              <w:spacing w:before="4"/>
              <w:ind w:left="502" w:hanging="279"/>
              <w:rPr>
                <w:rFonts w:ascii="Arial" w:eastAsia="Arial" w:hAnsi="Arial"/>
                <w:color w:val="000000"/>
                <w:sz w:val="22"/>
                <w:szCs w:val="22"/>
              </w:rPr>
            </w:pPr>
            <w:r>
              <w:rPr>
                <w:rFonts w:ascii="Arial" w:eastAsia="Arial" w:hAnsi="Arial"/>
                <w:color w:val="000000"/>
                <w:sz w:val="22"/>
                <w:szCs w:val="22"/>
              </w:rPr>
              <w:t>ASTM C 947 - 2003 (RA</w:t>
            </w:r>
          </w:p>
          <w:p w14:paraId="77FA7AED" w14:textId="77777777" w:rsidR="00AB4B9E" w:rsidRDefault="00000000">
            <w:pPr>
              <w:widowControl w:val="0"/>
              <w:pBdr>
                <w:top w:val="nil"/>
                <w:left w:val="nil"/>
                <w:bottom w:val="nil"/>
                <w:right w:val="nil"/>
                <w:between w:val="nil"/>
              </w:pBdr>
              <w:spacing w:line="275" w:lineRule="auto"/>
              <w:ind w:left="665"/>
              <w:rPr>
                <w:rFonts w:ascii="Arial" w:eastAsia="Arial" w:hAnsi="Arial"/>
                <w:color w:val="000000"/>
                <w:sz w:val="22"/>
                <w:szCs w:val="22"/>
              </w:rPr>
            </w:pPr>
            <w:r>
              <w:rPr>
                <w:rFonts w:ascii="Arial" w:eastAsia="Arial" w:hAnsi="Arial"/>
                <w:color w:val="000000"/>
                <w:sz w:val="22"/>
                <w:szCs w:val="22"/>
              </w:rPr>
              <w:t>2016)</w:t>
            </w:r>
          </w:p>
        </w:tc>
      </w:tr>
    </w:tbl>
    <w:p w14:paraId="77FA7AEF" w14:textId="77777777" w:rsidR="00AB4B9E" w:rsidRDefault="00AB4B9E">
      <w:pPr>
        <w:ind w:left="709" w:hanging="709"/>
        <w:jc w:val="both"/>
        <w:rPr>
          <w:rFonts w:ascii="Arial" w:eastAsia="Arial" w:hAnsi="Arial"/>
          <w:sz w:val="24"/>
          <w:szCs w:val="24"/>
        </w:rPr>
      </w:pPr>
    </w:p>
    <w:p w14:paraId="77FA7AF0" w14:textId="77777777" w:rsidR="00AB4B9E" w:rsidRDefault="00AB4B9E">
      <w:pPr>
        <w:ind w:left="709" w:hanging="709"/>
        <w:jc w:val="both"/>
        <w:rPr>
          <w:rFonts w:ascii="Arial" w:eastAsia="Arial" w:hAnsi="Arial"/>
          <w:sz w:val="24"/>
          <w:szCs w:val="24"/>
        </w:rPr>
      </w:pPr>
    </w:p>
    <w:p w14:paraId="77FA7AF1" w14:textId="77777777" w:rsidR="00AB4B9E" w:rsidRDefault="00000000">
      <w:pPr>
        <w:pBdr>
          <w:top w:val="nil"/>
          <w:left w:val="nil"/>
          <w:bottom w:val="nil"/>
          <w:right w:val="nil"/>
          <w:between w:val="nil"/>
        </w:pBdr>
        <w:ind w:left="709" w:hanging="709"/>
        <w:rPr>
          <w:rFonts w:ascii="Arial" w:eastAsia="Arial" w:hAnsi="Arial"/>
          <w:b/>
          <w:color w:val="000000"/>
          <w:sz w:val="24"/>
          <w:szCs w:val="24"/>
        </w:rPr>
      </w:pPr>
      <w:r>
        <w:rPr>
          <w:rFonts w:ascii="Arial" w:eastAsia="Arial" w:hAnsi="Arial"/>
          <w:b/>
          <w:color w:val="000000"/>
          <w:sz w:val="24"/>
          <w:szCs w:val="24"/>
        </w:rPr>
        <w:t>31.0</w:t>
      </w:r>
      <w:r>
        <w:rPr>
          <w:rFonts w:ascii="Arial" w:eastAsia="Arial" w:hAnsi="Arial"/>
          <w:b/>
          <w:color w:val="000000"/>
          <w:sz w:val="24"/>
          <w:szCs w:val="24"/>
        </w:rPr>
        <w:tab/>
        <w:t>IPS Flooring: -</w:t>
      </w:r>
    </w:p>
    <w:p w14:paraId="77FA7AF2"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3" w14:textId="77777777" w:rsidR="00AB4B9E" w:rsidRDefault="00000000">
      <w:pPr>
        <w:pBdr>
          <w:top w:val="nil"/>
          <w:left w:val="nil"/>
          <w:bottom w:val="nil"/>
          <w:right w:val="nil"/>
          <w:between w:val="nil"/>
        </w:pBdr>
        <w:ind w:left="720"/>
        <w:jc w:val="both"/>
        <w:rPr>
          <w:rFonts w:ascii="Arial" w:eastAsia="Arial" w:hAnsi="Arial"/>
          <w:b/>
          <w:color w:val="000000"/>
          <w:sz w:val="24"/>
          <w:szCs w:val="24"/>
        </w:rPr>
      </w:pPr>
      <w:r>
        <w:rPr>
          <w:rFonts w:ascii="Arial" w:eastAsia="Arial" w:hAnsi="Arial"/>
          <w:b/>
          <w:color w:val="000000"/>
          <w:sz w:val="24"/>
          <w:szCs w:val="24"/>
        </w:rPr>
        <w:t>Cement Concrete:</w:t>
      </w:r>
    </w:p>
    <w:p w14:paraId="77FA7AF4"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Cement concrete of specified mix grade shall be used.</w:t>
      </w:r>
    </w:p>
    <w:p w14:paraId="77FA7AF5"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6"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b/>
          <w:color w:val="000000"/>
          <w:sz w:val="24"/>
          <w:szCs w:val="24"/>
        </w:rPr>
        <w:t>Base Concrete</w:t>
      </w:r>
      <w:r>
        <w:rPr>
          <w:rFonts w:ascii="Arial" w:eastAsia="Arial" w:hAnsi="Arial"/>
          <w:color w:val="000000"/>
          <w:sz w:val="24"/>
          <w:szCs w:val="24"/>
        </w:rPr>
        <w:t>:</w:t>
      </w:r>
    </w:p>
    <w:p w14:paraId="77FA7AF7"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Flooring shall be laid on base concrete where so provided. The base concrete shall be provided with the slopes required for the flooring. Flooring in verandah, Courtyard, kitchens &amp; baths shall have slope ranging from 1 : 48 to 1 : 60 depending upon location and as decided by the Engineer-in- Charge. Floors in water closet portion shall have slope of 1:30 or as decided by the LNMIIT-PM to drain off washing water. Further, necessary drop in flooring in bath, WC, kitchen near floor traps ranging from 6 mm to 10 mm will also be provided to avoid spread of water. Necessary margin to accommodate this drop shall be made in base concrete. Plinth masonry off set shall be depressed so as to allow the base concrete to rest on it.</w:t>
      </w:r>
    </w:p>
    <w:p w14:paraId="77FA7AF8"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9"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The flooring shall be commenced preferably within 48 hours of the laying of base concrete. The surface of the base shall be roughened with steel wire brushes without disturbing the concrete. Immediately before laying the flooring, the base shall be wetted, and a coat of cement slurry @ 2 kg of cement spread over an area of one sqm so as to get a good bond between the base and concrete floor.</w:t>
      </w:r>
    </w:p>
    <w:p w14:paraId="77FA7AFA"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B"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If the cement concrete flooring is to be laid directly on the RCC slab, the top surface of RCC slab shall be cleaned and the laitance shall be removed, and a coat of cement slurry @ 2 kg of cement spread over an area of one sqm so as to get a good bond between the base and concrete floor.</w:t>
      </w:r>
    </w:p>
    <w:p w14:paraId="77FA7AFC"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D"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The thickness of floor shall be 40mm or as specified in the drawings.</w:t>
      </w:r>
    </w:p>
    <w:p w14:paraId="77FA7AFE"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AFF" w14:textId="77777777" w:rsidR="00AB4B9E" w:rsidRDefault="00000000">
      <w:pPr>
        <w:pBdr>
          <w:top w:val="nil"/>
          <w:left w:val="nil"/>
          <w:bottom w:val="nil"/>
          <w:right w:val="nil"/>
          <w:between w:val="nil"/>
        </w:pBdr>
        <w:ind w:left="720"/>
        <w:jc w:val="both"/>
        <w:rPr>
          <w:rFonts w:ascii="Arial" w:eastAsia="Arial" w:hAnsi="Arial"/>
          <w:b/>
          <w:color w:val="000000"/>
          <w:sz w:val="24"/>
          <w:szCs w:val="24"/>
        </w:rPr>
      </w:pPr>
      <w:r>
        <w:rPr>
          <w:rFonts w:ascii="Arial" w:eastAsia="Arial" w:hAnsi="Arial"/>
          <w:b/>
          <w:color w:val="000000"/>
          <w:sz w:val="24"/>
          <w:szCs w:val="24"/>
        </w:rPr>
        <w:t>Laying:</w:t>
      </w:r>
    </w:p>
    <w:p w14:paraId="77FA7B00" w14:textId="77777777" w:rsidR="00AB4B9E" w:rsidRDefault="00AB4B9E">
      <w:pPr>
        <w:pBdr>
          <w:top w:val="nil"/>
          <w:left w:val="nil"/>
          <w:bottom w:val="nil"/>
          <w:right w:val="nil"/>
          <w:between w:val="nil"/>
        </w:pBdr>
        <w:ind w:left="720"/>
        <w:jc w:val="both"/>
        <w:rPr>
          <w:rFonts w:ascii="Arial" w:eastAsia="Arial" w:hAnsi="Arial"/>
          <w:b/>
          <w:color w:val="000000"/>
          <w:sz w:val="24"/>
          <w:szCs w:val="24"/>
        </w:rPr>
      </w:pPr>
    </w:p>
    <w:p w14:paraId="77FA7B01" w14:textId="77777777" w:rsidR="00AB4B9E" w:rsidRDefault="00000000">
      <w:pPr>
        <w:pBdr>
          <w:top w:val="nil"/>
          <w:left w:val="nil"/>
          <w:bottom w:val="nil"/>
          <w:right w:val="nil"/>
          <w:between w:val="nil"/>
        </w:pBdr>
        <w:ind w:left="720"/>
        <w:jc w:val="both"/>
        <w:rPr>
          <w:rFonts w:ascii="Arial" w:eastAsia="Arial" w:hAnsi="Arial"/>
          <w:b/>
          <w:color w:val="000000"/>
          <w:sz w:val="24"/>
          <w:szCs w:val="24"/>
        </w:rPr>
      </w:pPr>
      <w:r>
        <w:rPr>
          <w:rFonts w:ascii="Arial" w:eastAsia="Arial" w:hAnsi="Arial"/>
          <w:b/>
          <w:color w:val="000000"/>
          <w:sz w:val="24"/>
          <w:szCs w:val="24"/>
        </w:rPr>
        <w:t>Panels:</w:t>
      </w:r>
    </w:p>
    <w:p w14:paraId="77FA7B02"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Flooring of specified thickness shall be laid in the pattern including the border as given in the drawings or as directed by the Engineer-in-Charge. The border panels shall not exceed 450 mm in width and the joints in the border shall be in line with panel joints. The panels shall be of uniform size and no dimension of a panel shall exceed 2 m and the area of a panel shall not be more than 2 sqm. The joints of borders at corners shall be mitred for provision of strips.</w:t>
      </w:r>
    </w:p>
    <w:p w14:paraId="77FA7B03"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B04"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b/>
          <w:color w:val="000000"/>
          <w:sz w:val="24"/>
          <w:szCs w:val="24"/>
        </w:rPr>
        <w:t>Laying of Flooring with Strips</w:t>
      </w:r>
      <w:r>
        <w:rPr>
          <w:rFonts w:ascii="Arial" w:eastAsia="Arial" w:hAnsi="Arial"/>
          <w:color w:val="000000"/>
          <w:sz w:val="24"/>
          <w:szCs w:val="24"/>
        </w:rPr>
        <w:t>:</w:t>
      </w:r>
    </w:p>
    <w:p w14:paraId="77FA7B05"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Normally cement concrete flooring shall be laid in one operation using glass/aluminium/PVC/brass strips/stainless steel strips or any other strips as required as per drawing or instructions of the LNMIIT-PM, at the junction of two panels. This method ensures uniformity in colour of all the panels and straightness at the junction of the panels. 4 mm thick glass strips or 2 mm PVC strips or 2 mm aluminium or brass strips shall be fixed with their tops at proper level, giving required slopes. Use of glass and metallic strips shall be avoided in areas exposed to sun. Cost of providing and fixing strips shall be paid for separately.</w:t>
      </w:r>
    </w:p>
    <w:p w14:paraId="77FA7B06"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B07"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B08"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B09" w14:textId="77777777" w:rsidR="00AB4B9E" w:rsidRDefault="00000000">
      <w:pPr>
        <w:pBdr>
          <w:top w:val="nil"/>
          <w:left w:val="nil"/>
          <w:bottom w:val="nil"/>
          <w:right w:val="nil"/>
          <w:between w:val="nil"/>
        </w:pBdr>
        <w:ind w:left="720"/>
        <w:jc w:val="both"/>
        <w:rPr>
          <w:rFonts w:ascii="Arial" w:eastAsia="Arial" w:hAnsi="Arial"/>
          <w:b/>
          <w:color w:val="000000"/>
          <w:sz w:val="24"/>
          <w:szCs w:val="24"/>
        </w:rPr>
      </w:pPr>
      <w:r>
        <w:rPr>
          <w:rFonts w:ascii="Arial" w:eastAsia="Arial" w:hAnsi="Arial"/>
          <w:b/>
          <w:color w:val="000000"/>
          <w:sz w:val="24"/>
          <w:szCs w:val="24"/>
        </w:rPr>
        <w:t>Concreting:</w:t>
      </w:r>
    </w:p>
    <w:p w14:paraId="77FA7B0A" w14:textId="77777777" w:rsidR="00AB4B9E" w:rsidRDefault="00000000">
      <w:pPr>
        <w:pBdr>
          <w:top w:val="nil"/>
          <w:left w:val="nil"/>
          <w:bottom w:val="nil"/>
          <w:right w:val="nil"/>
          <w:between w:val="nil"/>
        </w:pBdr>
        <w:ind w:left="720"/>
        <w:jc w:val="both"/>
        <w:rPr>
          <w:rFonts w:ascii="Arial" w:eastAsia="Arial" w:hAnsi="Arial"/>
          <w:color w:val="000000"/>
          <w:sz w:val="24"/>
          <w:szCs w:val="24"/>
        </w:rPr>
      </w:pPr>
      <w:r>
        <w:rPr>
          <w:rFonts w:ascii="Arial" w:eastAsia="Arial" w:hAnsi="Arial"/>
          <w:color w:val="000000"/>
          <w:sz w:val="24"/>
          <w:szCs w:val="24"/>
        </w:rPr>
        <w:t>Cement concrete shall be placed in the panels and be levelled with the help of straight edge and trowel and beaten with thapy or mason’s trowel. The blows shall be fairly heavy in the beginning but as consolidation takes place, light rapid strokes shall be given. Beating shall cease as soon as the surface is found covered with a thin layer of cream of mortar. The evenness of the surface shall be tested with straight edge. Surface of flooring be true to required slopes. While laying concrete, care shall be taken to see that the strips are not damaged/disturbed by the labourers. The tops of strips shall be visible clearly after finishing with cement slurry.</w:t>
      </w:r>
    </w:p>
    <w:p w14:paraId="77FA7B0B" w14:textId="77777777" w:rsidR="00AB4B9E" w:rsidRDefault="00AB4B9E">
      <w:pPr>
        <w:pBdr>
          <w:top w:val="nil"/>
          <w:left w:val="nil"/>
          <w:bottom w:val="nil"/>
          <w:right w:val="nil"/>
          <w:between w:val="nil"/>
        </w:pBdr>
        <w:ind w:left="720"/>
        <w:jc w:val="both"/>
        <w:rPr>
          <w:rFonts w:ascii="Arial" w:eastAsia="Arial" w:hAnsi="Arial"/>
          <w:color w:val="000000"/>
          <w:sz w:val="24"/>
          <w:szCs w:val="24"/>
        </w:rPr>
      </w:pPr>
    </w:p>
    <w:p w14:paraId="77FA7B0C" w14:textId="77777777" w:rsidR="00AB4B9E" w:rsidRDefault="00000000">
      <w:pPr>
        <w:spacing w:line="276" w:lineRule="auto"/>
        <w:ind w:hanging="294"/>
        <w:jc w:val="both"/>
        <w:rPr>
          <w:rFonts w:ascii="Arial" w:eastAsia="Arial" w:hAnsi="Arial"/>
          <w:b/>
          <w:sz w:val="24"/>
          <w:szCs w:val="24"/>
        </w:rPr>
      </w:pPr>
      <w:r>
        <w:rPr>
          <w:rFonts w:ascii="Arial" w:eastAsia="Arial" w:hAnsi="Arial"/>
          <w:sz w:val="24"/>
          <w:szCs w:val="24"/>
        </w:rPr>
        <w:tab/>
      </w:r>
      <w:r>
        <w:rPr>
          <w:rFonts w:ascii="Arial" w:eastAsia="Arial" w:hAnsi="Arial"/>
          <w:sz w:val="24"/>
          <w:szCs w:val="24"/>
        </w:rPr>
        <w:tab/>
      </w:r>
      <w:r>
        <w:rPr>
          <w:rFonts w:ascii="Arial" w:eastAsia="Arial" w:hAnsi="Arial"/>
          <w:b/>
          <w:sz w:val="24"/>
          <w:szCs w:val="24"/>
        </w:rPr>
        <w:t>Finishing:</w:t>
      </w:r>
    </w:p>
    <w:p w14:paraId="77FA7B0D"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finishing of the surface shall follow immediately after the cessation of beating. The surface shall be left for some time, till moisture disappears from it or surplus water can be mopped up. Use of dry cement or cement and sand mixture stiffening the concrete to absorb excessive moisture shall not be permitted. Excessive trowelling shall be avoided.</w:t>
      </w:r>
    </w:p>
    <w:p w14:paraId="77FA7B0E" w14:textId="77777777" w:rsidR="00AB4B9E" w:rsidRDefault="00AB4B9E">
      <w:pPr>
        <w:spacing w:line="276" w:lineRule="auto"/>
        <w:ind w:left="720"/>
        <w:jc w:val="both"/>
        <w:rPr>
          <w:rFonts w:ascii="Arial" w:eastAsia="Arial" w:hAnsi="Arial"/>
          <w:sz w:val="14"/>
          <w:szCs w:val="14"/>
        </w:rPr>
      </w:pPr>
    </w:p>
    <w:p w14:paraId="77FA7B0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Fresh cement shall be mixed with water to form a thick slurry and spreaded @ 2 kg of cement over an area of one sqm of flooring while the flooring concrete is still green. The cement slurry shall then be properly processed and finished smooth.</w:t>
      </w:r>
    </w:p>
    <w:p w14:paraId="77FA7B10" w14:textId="77777777" w:rsidR="00AB4B9E" w:rsidRDefault="00AB4B9E">
      <w:pPr>
        <w:spacing w:line="276" w:lineRule="auto"/>
        <w:ind w:left="720"/>
        <w:jc w:val="both"/>
        <w:rPr>
          <w:rFonts w:ascii="Arial" w:eastAsia="Arial" w:hAnsi="Arial"/>
          <w:sz w:val="14"/>
          <w:szCs w:val="14"/>
        </w:rPr>
      </w:pPr>
    </w:p>
    <w:p w14:paraId="77FA7B11"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edges of sunk floors shall be finished and rounded with cement mortar 1:2 (1 cement: 2 coarse sand) and finished with a floating coat of neat cement.</w:t>
      </w:r>
    </w:p>
    <w:p w14:paraId="77FA7B12" w14:textId="77777777" w:rsidR="00AB4B9E" w:rsidRDefault="00AB4B9E">
      <w:pPr>
        <w:spacing w:line="276" w:lineRule="auto"/>
        <w:ind w:left="720"/>
        <w:jc w:val="both"/>
        <w:rPr>
          <w:rFonts w:ascii="Arial" w:eastAsia="Arial" w:hAnsi="Arial"/>
          <w:sz w:val="12"/>
          <w:szCs w:val="12"/>
        </w:rPr>
      </w:pPr>
    </w:p>
    <w:p w14:paraId="77FA7B1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junctions of floor with wall plaster, dado or skirting shall be rounded off where so specified.</w:t>
      </w:r>
    </w:p>
    <w:p w14:paraId="77FA7B14" w14:textId="77777777" w:rsidR="00AB4B9E" w:rsidRDefault="00AB4B9E">
      <w:pPr>
        <w:spacing w:line="276" w:lineRule="auto"/>
        <w:ind w:left="720"/>
        <w:jc w:val="both"/>
        <w:rPr>
          <w:rFonts w:ascii="Arial" w:eastAsia="Arial" w:hAnsi="Arial"/>
          <w:sz w:val="12"/>
          <w:szCs w:val="12"/>
        </w:rPr>
      </w:pPr>
    </w:p>
    <w:p w14:paraId="77FA7B1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men engaged on finishing operations shall be provided with raised wooden platform to sit on so as to prevent damage to new work.</w:t>
      </w:r>
    </w:p>
    <w:p w14:paraId="77FA7B16" w14:textId="77777777" w:rsidR="00AB4B9E" w:rsidRDefault="00AB4B9E">
      <w:pPr>
        <w:spacing w:line="276" w:lineRule="auto"/>
        <w:ind w:left="720"/>
        <w:jc w:val="both"/>
        <w:rPr>
          <w:rFonts w:ascii="Arial" w:eastAsia="Arial" w:hAnsi="Arial"/>
          <w:sz w:val="12"/>
          <w:szCs w:val="12"/>
        </w:rPr>
      </w:pPr>
    </w:p>
    <w:p w14:paraId="77FA7B17"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Curing:</w:t>
      </w:r>
    </w:p>
    <w:p w14:paraId="77FA7B18"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The curing shall be done for a minimum period of ten days. Curing shall not be commenced until the top layer has hardened. Covering with empty gunnies bag shall be avoided as the colour of the flooring is likely to be bleached due to the remanents of cement dust from the bags.</w:t>
      </w:r>
    </w:p>
    <w:p w14:paraId="77FA7B19" w14:textId="77777777" w:rsidR="00AB4B9E" w:rsidRDefault="00AB4B9E">
      <w:pPr>
        <w:spacing w:line="276" w:lineRule="auto"/>
        <w:ind w:left="720"/>
        <w:jc w:val="both"/>
        <w:rPr>
          <w:rFonts w:ascii="Arial" w:eastAsia="Arial" w:hAnsi="Arial"/>
          <w:sz w:val="10"/>
          <w:szCs w:val="10"/>
        </w:rPr>
      </w:pPr>
    </w:p>
    <w:p w14:paraId="77FA7B1A"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Precautions:</w:t>
      </w:r>
    </w:p>
    <w:p w14:paraId="77FA7B1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During cold weather, concreting shall not be done when the temperature falls below 4°C. The concrete placed shall be protected against frost by suitable covering. Concrete damaged by frost shall be removed and work redone. During hot weather, precautions shall be taken to see that the temperature of wet concrete does not exceed 38° C. No concreting shall be laid within half an hour of the closing time of the day, unless permitted by the Engineer-in-Charge. To facilitate rounding of junction of skirting, dado and floor, the skirting/dado shall be laid along with the border or adjacent panels of floor.</w:t>
      </w:r>
    </w:p>
    <w:p w14:paraId="77FA7B1C" w14:textId="77777777" w:rsidR="00AB4B9E" w:rsidRDefault="00AB4B9E">
      <w:pPr>
        <w:spacing w:line="276" w:lineRule="auto"/>
        <w:ind w:left="720"/>
        <w:jc w:val="both"/>
        <w:rPr>
          <w:rFonts w:ascii="Arial" w:eastAsia="Arial" w:hAnsi="Arial"/>
          <w:sz w:val="24"/>
          <w:szCs w:val="24"/>
        </w:rPr>
      </w:pPr>
    </w:p>
    <w:p w14:paraId="77FA7B1D" w14:textId="77777777" w:rsidR="00AB4B9E" w:rsidRDefault="00AB4B9E">
      <w:pPr>
        <w:spacing w:line="276" w:lineRule="auto"/>
        <w:ind w:left="720"/>
        <w:jc w:val="both"/>
        <w:rPr>
          <w:rFonts w:ascii="Arial" w:eastAsia="Arial" w:hAnsi="Arial"/>
          <w:sz w:val="24"/>
          <w:szCs w:val="24"/>
        </w:rPr>
      </w:pPr>
    </w:p>
    <w:p w14:paraId="77FA7B1E" w14:textId="77777777" w:rsidR="00AB4B9E" w:rsidRDefault="00AB4B9E">
      <w:pPr>
        <w:spacing w:line="276" w:lineRule="auto"/>
        <w:ind w:left="720"/>
        <w:jc w:val="both"/>
        <w:rPr>
          <w:rFonts w:ascii="Arial" w:eastAsia="Arial" w:hAnsi="Arial"/>
          <w:sz w:val="24"/>
          <w:szCs w:val="24"/>
        </w:rPr>
      </w:pPr>
    </w:p>
    <w:p w14:paraId="77FA7B1F" w14:textId="77777777" w:rsidR="00AB4B9E" w:rsidRDefault="00AB4B9E">
      <w:pPr>
        <w:spacing w:line="276" w:lineRule="auto"/>
        <w:ind w:left="720"/>
        <w:jc w:val="both"/>
        <w:rPr>
          <w:rFonts w:ascii="Arial" w:eastAsia="Arial" w:hAnsi="Arial"/>
          <w:sz w:val="24"/>
          <w:szCs w:val="24"/>
        </w:rPr>
      </w:pPr>
    </w:p>
    <w:p w14:paraId="77FA7B20" w14:textId="77777777" w:rsidR="00AB4B9E" w:rsidRDefault="00AB4B9E">
      <w:pPr>
        <w:spacing w:line="276" w:lineRule="auto"/>
        <w:ind w:left="720"/>
        <w:jc w:val="both"/>
        <w:rPr>
          <w:rFonts w:ascii="Arial" w:eastAsia="Arial" w:hAnsi="Arial"/>
          <w:sz w:val="24"/>
          <w:szCs w:val="24"/>
        </w:rPr>
      </w:pPr>
    </w:p>
    <w:p w14:paraId="77FA7B21" w14:textId="77777777" w:rsidR="00AB4B9E" w:rsidRDefault="00000000">
      <w:pPr>
        <w:spacing w:line="276" w:lineRule="auto"/>
        <w:ind w:left="720" w:hanging="720"/>
        <w:jc w:val="both"/>
        <w:rPr>
          <w:rFonts w:ascii="Arial" w:eastAsia="Arial" w:hAnsi="Arial"/>
          <w:b/>
          <w:sz w:val="24"/>
          <w:szCs w:val="24"/>
        </w:rPr>
      </w:pPr>
      <w:r>
        <w:rPr>
          <w:rFonts w:ascii="Arial" w:eastAsia="Arial" w:hAnsi="Arial"/>
          <w:b/>
          <w:sz w:val="24"/>
          <w:szCs w:val="24"/>
        </w:rPr>
        <w:t>32.0</w:t>
      </w:r>
      <w:r>
        <w:rPr>
          <w:rFonts w:ascii="Arial" w:eastAsia="Arial" w:hAnsi="Arial"/>
          <w:b/>
          <w:sz w:val="24"/>
          <w:szCs w:val="24"/>
        </w:rPr>
        <w:tab/>
        <w:t>Parapet mounted Davit system: -</w:t>
      </w:r>
    </w:p>
    <w:p w14:paraId="77FA7B22" w14:textId="77777777" w:rsidR="00AB4B9E" w:rsidRDefault="00AB4B9E">
      <w:pPr>
        <w:spacing w:line="276" w:lineRule="auto"/>
        <w:ind w:left="720"/>
        <w:jc w:val="both"/>
        <w:rPr>
          <w:rFonts w:ascii="Arial" w:eastAsia="Arial" w:hAnsi="Arial"/>
          <w:sz w:val="24"/>
          <w:szCs w:val="24"/>
        </w:rPr>
      </w:pPr>
    </w:p>
    <w:p w14:paraId="77FA7B2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Parapet Mounted Swivelling Davit - The High mast swivelling davits are manufactured out of tested quality of HDG steel circular pipe of dia 140 </w:t>
      </w:r>
      <w:r>
        <w:rPr>
          <w:rFonts w:ascii="MS Gothic" w:eastAsia="MS Gothic" w:hAnsi="MS Gothic" w:cs="MS Gothic"/>
          <w:sz w:val="24"/>
          <w:szCs w:val="24"/>
        </w:rPr>
        <w:t>～</w:t>
      </w:r>
      <w:r>
        <w:rPr>
          <w:rFonts w:ascii="Arial" w:eastAsia="Arial" w:hAnsi="Arial"/>
          <w:sz w:val="24"/>
          <w:szCs w:val="24"/>
        </w:rPr>
        <w:t>165 mm &amp; specially extruded aluminium I section T-6 tempered 6351 Grade in mill finish. The Cradle can be parked at ground floor.</w:t>
      </w:r>
    </w:p>
    <w:p w14:paraId="77FA7B24"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Height – 1.6 m, Maximum Outreach – 2.5 m</w:t>
      </w:r>
    </w:p>
    <w:p w14:paraId="77FA7B2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Parapet Mounted Davit Bracket - Davit Brackets are manufactured out of tested quality of Structural Steel. Finish - hot dipped galvanized.</w:t>
      </w:r>
    </w:p>
    <w:p w14:paraId="77FA7B26"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Chemical Anchor - SS 304 Grade M16 Appletree Make Chemical Anchor fixed with Hilti/Fischer Chemical.</w:t>
      </w:r>
    </w:p>
    <w:p w14:paraId="77FA7B27" w14:textId="77777777" w:rsidR="00AB4B9E" w:rsidRDefault="00AB4B9E">
      <w:pPr>
        <w:spacing w:line="276" w:lineRule="auto"/>
        <w:ind w:left="720"/>
        <w:jc w:val="both"/>
        <w:rPr>
          <w:rFonts w:ascii="Arial" w:eastAsia="Arial" w:hAnsi="Arial"/>
          <w:sz w:val="24"/>
          <w:szCs w:val="24"/>
        </w:rPr>
      </w:pPr>
    </w:p>
    <w:p w14:paraId="77FA7B28"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Cradle:</w:t>
      </w:r>
    </w:p>
    <w:p w14:paraId="77FA7B29"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Double Suspension Cradle is widely used machine for façade access solutions due to the flexibility of the product, it can be used with JIB, DAVIT, MONORAIL and ROOF TROLLEYS for maintenance works.</w:t>
      </w:r>
    </w:p>
    <w:p w14:paraId="77FA7B2A" w14:textId="77777777" w:rsidR="00AB4B9E" w:rsidRDefault="00AB4B9E">
      <w:pPr>
        <w:spacing w:line="276" w:lineRule="auto"/>
        <w:ind w:left="720"/>
        <w:jc w:val="both"/>
        <w:rPr>
          <w:rFonts w:ascii="Arial" w:eastAsia="Arial" w:hAnsi="Arial"/>
          <w:sz w:val="24"/>
          <w:szCs w:val="24"/>
        </w:rPr>
      </w:pPr>
    </w:p>
    <w:p w14:paraId="77FA7B2B"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Cradle features:</w:t>
      </w:r>
    </w:p>
    <w:p w14:paraId="77FA7B2C" w14:textId="77777777" w:rsidR="00AB4B9E" w:rsidRDefault="00000000">
      <w:pPr>
        <w:spacing w:line="276" w:lineRule="auto"/>
        <w:ind w:left="993" w:hanging="283"/>
        <w:jc w:val="both"/>
        <w:rPr>
          <w:rFonts w:ascii="Arial" w:eastAsia="Arial" w:hAnsi="Arial"/>
          <w:sz w:val="24"/>
          <w:szCs w:val="24"/>
        </w:rPr>
      </w:pPr>
      <w:r>
        <w:rPr>
          <w:rFonts w:ascii="Arial" w:eastAsia="Arial" w:hAnsi="Arial"/>
          <w:sz w:val="24"/>
          <w:szCs w:val="24"/>
        </w:rPr>
        <w:t>1. Stainless Steel Perforated Cladding &amp; SS 304 stirrup and structural Aluminium frames in mill finish.</w:t>
      </w:r>
    </w:p>
    <w:p w14:paraId="77FA7B2D"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2. Aluminium Chequered plate deck.</w:t>
      </w:r>
    </w:p>
    <w:p w14:paraId="77FA7B2E" w14:textId="77777777" w:rsidR="00AB4B9E" w:rsidRDefault="00000000">
      <w:pPr>
        <w:spacing w:line="276" w:lineRule="auto"/>
        <w:ind w:left="993" w:hanging="283"/>
        <w:jc w:val="both"/>
        <w:rPr>
          <w:rFonts w:ascii="Arial" w:eastAsia="Arial" w:hAnsi="Arial"/>
          <w:sz w:val="24"/>
          <w:szCs w:val="24"/>
        </w:rPr>
      </w:pPr>
      <w:r>
        <w:rPr>
          <w:rFonts w:ascii="Arial" w:eastAsia="Arial" w:hAnsi="Arial"/>
          <w:sz w:val="24"/>
          <w:szCs w:val="24"/>
        </w:rPr>
        <w:t>3. Stainless Steel Sheet Cladding (long life, resistant to dents, corrosion, discolouring).</w:t>
      </w:r>
    </w:p>
    <w:p w14:paraId="77FA7B2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4. Safe Working Load 240 Kg.</w:t>
      </w:r>
    </w:p>
    <w:p w14:paraId="77FA7B30"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5. Design Code BS EN1808-2015.</w:t>
      </w:r>
    </w:p>
    <w:p w14:paraId="77FA7B31" w14:textId="77777777" w:rsidR="00AB4B9E" w:rsidRDefault="00AB4B9E">
      <w:pPr>
        <w:spacing w:line="276" w:lineRule="auto"/>
        <w:ind w:left="720"/>
        <w:jc w:val="both"/>
        <w:rPr>
          <w:rFonts w:ascii="Arial" w:eastAsia="Arial" w:hAnsi="Arial"/>
          <w:sz w:val="24"/>
          <w:szCs w:val="24"/>
        </w:rPr>
      </w:pPr>
    </w:p>
    <w:p w14:paraId="77FA7B32"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Specifications:</w:t>
      </w:r>
    </w:p>
    <w:p w14:paraId="77FA7B33"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Item Parameters:  </w:t>
      </w:r>
      <w:r>
        <w:rPr>
          <w:rFonts w:ascii="Arial" w:eastAsia="Arial" w:hAnsi="Arial"/>
          <w:sz w:val="24"/>
          <w:szCs w:val="24"/>
        </w:rPr>
        <w:tab/>
        <w:t xml:space="preserve">  </w:t>
      </w:r>
      <w:r>
        <w:rPr>
          <w:rFonts w:ascii="Arial" w:eastAsia="Arial" w:hAnsi="Arial"/>
          <w:sz w:val="24"/>
          <w:szCs w:val="24"/>
        </w:rPr>
        <w:tab/>
        <w:t>Dimensions 2.5*0.7*1.1 M</w:t>
      </w:r>
    </w:p>
    <w:p w14:paraId="77FA7B34"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Construction: </w:t>
      </w:r>
      <w:r>
        <w:rPr>
          <w:rFonts w:ascii="Arial" w:eastAsia="Arial" w:hAnsi="Arial"/>
          <w:sz w:val="24"/>
          <w:szCs w:val="24"/>
        </w:rPr>
        <w:tab/>
      </w:r>
      <w:r>
        <w:rPr>
          <w:rFonts w:ascii="Arial" w:eastAsia="Arial" w:hAnsi="Arial"/>
          <w:sz w:val="24"/>
          <w:szCs w:val="24"/>
        </w:rPr>
        <w:tab/>
        <w:t>Body Constructed of Stainless Steel, Structure Steel,</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t>Aluminum Materials</w:t>
      </w:r>
    </w:p>
    <w:p w14:paraId="77FA7B3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No of Wire Ropes:</w:t>
      </w:r>
      <w:r>
        <w:rPr>
          <w:rFonts w:ascii="Arial" w:eastAsia="Arial" w:hAnsi="Arial"/>
          <w:sz w:val="24"/>
          <w:szCs w:val="24"/>
        </w:rPr>
        <w:tab/>
      </w:r>
      <w:r>
        <w:rPr>
          <w:rFonts w:ascii="Arial" w:eastAsia="Arial" w:hAnsi="Arial"/>
          <w:sz w:val="24"/>
          <w:szCs w:val="24"/>
        </w:rPr>
        <w:tab/>
        <w:t xml:space="preserve"> 04 Nos.</w:t>
      </w:r>
    </w:p>
    <w:p w14:paraId="77FA7B36"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Wire Rope Dia.:</w:t>
      </w:r>
      <w:r>
        <w:rPr>
          <w:rFonts w:ascii="Arial" w:eastAsia="Arial" w:hAnsi="Arial"/>
          <w:sz w:val="24"/>
          <w:szCs w:val="24"/>
        </w:rPr>
        <w:tab/>
      </w:r>
      <w:r>
        <w:rPr>
          <w:rFonts w:ascii="Arial" w:eastAsia="Arial" w:hAnsi="Arial"/>
          <w:sz w:val="24"/>
          <w:szCs w:val="24"/>
        </w:rPr>
        <w:tab/>
        <w:t xml:space="preserve"> Ø 8.6 mm</w:t>
      </w:r>
    </w:p>
    <w:p w14:paraId="77FA7B37"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Hoist</w:t>
      </w:r>
      <w:r>
        <w:rPr>
          <w:rFonts w:ascii="Arial" w:eastAsia="Arial" w:hAnsi="Arial"/>
          <w:sz w:val="24"/>
          <w:szCs w:val="24"/>
        </w:rPr>
        <w:tab/>
      </w:r>
      <w:r>
        <w:rPr>
          <w:rFonts w:ascii="Arial" w:eastAsia="Arial" w:hAnsi="Arial"/>
          <w:sz w:val="24"/>
          <w:szCs w:val="24"/>
        </w:rPr>
        <w:tab/>
        <w:t xml:space="preserve">: </w:t>
      </w:r>
      <w:r>
        <w:rPr>
          <w:rFonts w:ascii="Arial" w:eastAsia="Arial" w:hAnsi="Arial"/>
          <w:sz w:val="24"/>
          <w:szCs w:val="24"/>
        </w:rPr>
        <w:tab/>
      </w:r>
      <w:r>
        <w:rPr>
          <w:rFonts w:ascii="Arial" w:eastAsia="Arial" w:hAnsi="Arial"/>
          <w:sz w:val="24"/>
          <w:szCs w:val="24"/>
        </w:rPr>
        <w:tab/>
        <w:t>Lifting Capacity ……….800 kgs</w:t>
      </w:r>
    </w:p>
    <w:p w14:paraId="77FA7B38"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Model </w:t>
      </w:r>
      <w:r>
        <w:rPr>
          <w:rFonts w:ascii="Arial" w:eastAsia="Arial" w:hAnsi="Arial"/>
          <w:sz w:val="24"/>
          <w:szCs w:val="24"/>
        </w:rPr>
        <w:tab/>
        <w:t xml:space="preserve">: </w:t>
      </w:r>
      <w:r>
        <w:rPr>
          <w:rFonts w:ascii="Arial" w:eastAsia="Arial" w:hAnsi="Arial"/>
          <w:sz w:val="24"/>
          <w:szCs w:val="24"/>
        </w:rPr>
        <w:tab/>
      </w:r>
      <w:r>
        <w:rPr>
          <w:rFonts w:ascii="Arial" w:eastAsia="Arial" w:hAnsi="Arial"/>
          <w:sz w:val="24"/>
          <w:szCs w:val="24"/>
        </w:rPr>
        <w:tab/>
        <w:t>ATB/ATD 800</w:t>
      </w:r>
    </w:p>
    <w:p w14:paraId="77FA7B39"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Rated Power :</w:t>
      </w:r>
      <w:r>
        <w:rPr>
          <w:rFonts w:ascii="Arial" w:eastAsia="Arial" w:hAnsi="Arial"/>
          <w:sz w:val="24"/>
          <w:szCs w:val="24"/>
        </w:rPr>
        <w:tab/>
      </w:r>
      <w:r>
        <w:rPr>
          <w:rFonts w:ascii="Arial" w:eastAsia="Arial" w:hAnsi="Arial"/>
          <w:sz w:val="24"/>
          <w:szCs w:val="24"/>
        </w:rPr>
        <w:tab/>
        <w:t>1.8 kW</w:t>
      </w:r>
    </w:p>
    <w:p w14:paraId="77FA7B3A"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Motor Voltage: </w:t>
      </w:r>
      <w:r>
        <w:rPr>
          <w:rFonts w:ascii="Arial" w:eastAsia="Arial" w:hAnsi="Arial"/>
          <w:sz w:val="24"/>
          <w:szCs w:val="24"/>
        </w:rPr>
        <w:tab/>
      </w:r>
      <w:r>
        <w:rPr>
          <w:rFonts w:ascii="Arial" w:eastAsia="Arial" w:hAnsi="Arial"/>
          <w:sz w:val="24"/>
          <w:szCs w:val="24"/>
        </w:rPr>
        <w:tab/>
        <w:t>380~415 V, 50-60 Hz</w:t>
      </w:r>
    </w:p>
    <w:p w14:paraId="77FA7B3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Lifting Speed: </w:t>
      </w:r>
      <w:r>
        <w:rPr>
          <w:rFonts w:ascii="Arial" w:eastAsia="Arial" w:hAnsi="Arial"/>
          <w:sz w:val="24"/>
          <w:szCs w:val="24"/>
        </w:rPr>
        <w:tab/>
      </w:r>
      <w:r>
        <w:rPr>
          <w:rFonts w:ascii="Arial" w:eastAsia="Arial" w:hAnsi="Arial"/>
          <w:sz w:val="24"/>
          <w:szCs w:val="24"/>
        </w:rPr>
        <w:tab/>
        <w:t>8-10 M/Min</w:t>
      </w:r>
    </w:p>
    <w:p w14:paraId="77FA7B3C"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Brake: </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Fail Proof Magnetic Brake</w:t>
      </w:r>
    </w:p>
    <w:p w14:paraId="77FA7B3D"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Brake Torque :</w:t>
      </w:r>
      <w:r>
        <w:rPr>
          <w:rFonts w:ascii="Arial" w:eastAsia="Arial" w:hAnsi="Arial"/>
          <w:sz w:val="24"/>
          <w:szCs w:val="24"/>
        </w:rPr>
        <w:tab/>
      </w:r>
      <w:r>
        <w:rPr>
          <w:rFonts w:ascii="Arial" w:eastAsia="Arial" w:hAnsi="Arial"/>
          <w:sz w:val="24"/>
          <w:szCs w:val="24"/>
        </w:rPr>
        <w:tab/>
        <w:t>15.2 Nm</w:t>
      </w:r>
    </w:p>
    <w:p w14:paraId="77FA7B3E"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No Power Decent: </w:t>
      </w:r>
      <w:r>
        <w:rPr>
          <w:rFonts w:ascii="Arial" w:eastAsia="Arial" w:hAnsi="Arial"/>
          <w:sz w:val="24"/>
          <w:szCs w:val="24"/>
        </w:rPr>
        <w:tab/>
      </w:r>
      <w:r>
        <w:rPr>
          <w:rFonts w:ascii="Arial" w:eastAsia="Arial" w:hAnsi="Arial"/>
          <w:sz w:val="24"/>
          <w:szCs w:val="24"/>
        </w:rPr>
        <w:tab/>
        <w:t>Yes, Manual Release Lever</w:t>
      </w:r>
    </w:p>
    <w:p w14:paraId="77FA7B3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Safety Lock : </w:t>
      </w:r>
      <w:r>
        <w:rPr>
          <w:rFonts w:ascii="Arial" w:eastAsia="Arial" w:hAnsi="Arial"/>
          <w:sz w:val="24"/>
          <w:szCs w:val="24"/>
        </w:rPr>
        <w:tab/>
      </w:r>
      <w:r>
        <w:rPr>
          <w:rFonts w:ascii="Arial" w:eastAsia="Arial" w:hAnsi="Arial"/>
          <w:sz w:val="24"/>
          <w:szCs w:val="24"/>
        </w:rPr>
        <w:tab/>
        <w:t>Anti-Tilt Mechanical Safety Lock, Model LSB30</w:t>
      </w:r>
    </w:p>
    <w:p w14:paraId="77FA7B40"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Vertical Movement: </w:t>
      </w:r>
      <w:r>
        <w:rPr>
          <w:rFonts w:ascii="Arial" w:eastAsia="Arial" w:hAnsi="Arial"/>
          <w:sz w:val="24"/>
          <w:szCs w:val="24"/>
        </w:rPr>
        <w:tab/>
      </w:r>
      <w:r>
        <w:rPr>
          <w:rFonts w:ascii="Arial" w:eastAsia="Arial" w:hAnsi="Arial"/>
          <w:sz w:val="24"/>
          <w:szCs w:val="24"/>
        </w:rPr>
        <w:tab/>
        <w:t>Electrical</w:t>
      </w:r>
    </w:p>
    <w:p w14:paraId="77FA7B41"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Power Supply :</w:t>
      </w:r>
      <w:r>
        <w:rPr>
          <w:rFonts w:ascii="Arial" w:eastAsia="Arial" w:hAnsi="Arial"/>
          <w:sz w:val="24"/>
          <w:szCs w:val="24"/>
        </w:rPr>
        <w:tab/>
      </w:r>
      <w:r>
        <w:rPr>
          <w:rFonts w:ascii="Arial" w:eastAsia="Arial" w:hAnsi="Arial"/>
          <w:sz w:val="24"/>
          <w:szCs w:val="24"/>
        </w:rPr>
        <w:tab/>
        <w:t>415 V, 3 Phase Ac 50hz</w:t>
      </w:r>
    </w:p>
    <w:p w14:paraId="77FA7B42"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Weight of Cradle :</w:t>
      </w:r>
      <w:r>
        <w:rPr>
          <w:rFonts w:ascii="Arial" w:eastAsia="Arial" w:hAnsi="Arial"/>
          <w:sz w:val="24"/>
          <w:szCs w:val="24"/>
        </w:rPr>
        <w:tab/>
      </w:r>
      <w:r>
        <w:rPr>
          <w:rFonts w:ascii="Arial" w:eastAsia="Arial" w:hAnsi="Arial"/>
          <w:sz w:val="24"/>
          <w:szCs w:val="24"/>
        </w:rPr>
        <w:tab/>
        <w:t>350 kg</w:t>
      </w:r>
    </w:p>
    <w:p w14:paraId="77FA7B43" w14:textId="77777777" w:rsidR="00AB4B9E" w:rsidRDefault="00AB4B9E">
      <w:pPr>
        <w:spacing w:line="276" w:lineRule="auto"/>
        <w:ind w:left="720"/>
        <w:jc w:val="both"/>
        <w:rPr>
          <w:rFonts w:ascii="Arial" w:eastAsia="Arial" w:hAnsi="Arial"/>
          <w:sz w:val="24"/>
          <w:szCs w:val="24"/>
        </w:rPr>
      </w:pPr>
    </w:p>
    <w:p w14:paraId="77FA7B44" w14:textId="77777777" w:rsidR="00AB4B9E" w:rsidRDefault="00AB4B9E">
      <w:pPr>
        <w:spacing w:line="276" w:lineRule="auto"/>
        <w:ind w:left="720"/>
        <w:jc w:val="both"/>
        <w:rPr>
          <w:rFonts w:ascii="Arial" w:eastAsia="Arial" w:hAnsi="Arial"/>
          <w:sz w:val="24"/>
          <w:szCs w:val="24"/>
        </w:rPr>
      </w:pPr>
    </w:p>
    <w:p w14:paraId="77FA7B45"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Upper Limit Switch :</w:t>
      </w:r>
      <w:r>
        <w:rPr>
          <w:rFonts w:ascii="Arial" w:eastAsia="Arial" w:hAnsi="Arial"/>
          <w:sz w:val="24"/>
          <w:szCs w:val="24"/>
        </w:rPr>
        <w:tab/>
      </w:r>
      <w:r>
        <w:rPr>
          <w:rFonts w:ascii="Arial" w:eastAsia="Arial" w:hAnsi="Arial"/>
          <w:sz w:val="24"/>
          <w:szCs w:val="24"/>
        </w:rPr>
        <w:tab/>
        <w:t>Yes, Electrical Limit Switch for Over Hoisting</w:t>
      </w:r>
    </w:p>
    <w:p w14:paraId="77FA7B46"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Controls :</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Pendent Push Button/Panel</w:t>
      </w:r>
    </w:p>
    <w:p w14:paraId="77FA7B47"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Guide Rollers/Bump Rollers:</w:t>
      </w:r>
      <w:r>
        <w:rPr>
          <w:rFonts w:ascii="Arial" w:eastAsia="Arial" w:hAnsi="Arial"/>
          <w:sz w:val="24"/>
          <w:szCs w:val="24"/>
        </w:rPr>
        <w:tab/>
        <w:t>Yes, Two Nos Of Guide Rollers</w:t>
      </w:r>
    </w:p>
    <w:p w14:paraId="77FA7B48" w14:textId="77777777" w:rsidR="00AB4B9E" w:rsidRDefault="00AB4B9E">
      <w:pPr>
        <w:spacing w:line="276" w:lineRule="auto"/>
        <w:ind w:left="720"/>
        <w:jc w:val="both"/>
        <w:rPr>
          <w:rFonts w:ascii="Arial" w:eastAsia="Arial" w:hAnsi="Arial"/>
          <w:sz w:val="24"/>
          <w:szCs w:val="24"/>
        </w:rPr>
      </w:pPr>
    </w:p>
    <w:p w14:paraId="77FA7B49"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Wire Winding Mechanism</w:t>
      </w:r>
    </w:p>
    <w:p w14:paraId="77FA7B4A"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Wire Winders :</w:t>
      </w:r>
      <w:r>
        <w:rPr>
          <w:rFonts w:ascii="Arial" w:eastAsia="Arial" w:hAnsi="Arial"/>
          <w:sz w:val="24"/>
          <w:szCs w:val="24"/>
        </w:rPr>
        <w:tab/>
        <w:t>Yes, Electrical Wire Reelers</w:t>
      </w:r>
    </w:p>
    <w:p w14:paraId="77FA7B4B"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Wire Winder Material :6mm Thick Aluminium Disks with Geared Motor Assembly</w:t>
      </w:r>
    </w:p>
    <w:p w14:paraId="77FA7B4C" w14:textId="77777777" w:rsidR="00AB4B9E" w:rsidRDefault="00AB4B9E">
      <w:pPr>
        <w:spacing w:line="276" w:lineRule="auto"/>
        <w:ind w:left="720"/>
        <w:jc w:val="both"/>
        <w:rPr>
          <w:rFonts w:ascii="Arial" w:eastAsia="Arial" w:hAnsi="Arial"/>
          <w:sz w:val="24"/>
          <w:szCs w:val="24"/>
        </w:rPr>
      </w:pPr>
    </w:p>
    <w:p w14:paraId="77FA7B4D" w14:textId="77777777" w:rsidR="00AB4B9E" w:rsidRDefault="00000000">
      <w:pPr>
        <w:spacing w:line="276" w:lineRule="auto"/>
        <w:ind w:left="720"/>
        <w:jc w:val="both"/>
        <w:rPr>
          <w:rFonts w:ascii="Arial" w:eastAsia="Arial" w:hAnsi="Arial"/>
          <w:b/>
          <w:sz w:val="24"/>
          <w:szCs w:val="24"/>
        </w:rPr>
      </w:pPr>
      <w:r>
        <w:rPr>
          <w:rFonts w:ascii="Arial" w:eastAsia="Arial" w:hAnsi="Arial"/>
          <w:b/>
          <w:sz w:val="24"/>
          <w:szCs w:val="24"/>
        </w:rPr>
        <w:t>Other Safety Features</w:t>
      </w:r>
    </w:p>
    <w:p w14:paraId="77FA7B4E"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 xml:space="preserve">Bottom Trip Bar : </w:t>
      </w:r>
      <w:r>
        <w:rPr>
          <w:rFonts w:ascii="Arial" w:eastAsia="Arial" w:hAnsi="Arial"/>
          <w:sz w:val="24"/>
          <w:szCs w:val="24"/>
        </w:rPr>
        <w:tab/>
      </w:r>
      <w:r>
        <w:rPr>
          <w:rFonts w:ascii="Arial" w:eastAsia="Arial" w:hAnsi="Arial"/>
          <w:sz w:val="24"/>
          <w:szCs w:val="24"/>
        </w:rPr>
        <w:tab/>
        <w:t>Yes</w:t>
      </w:r>
    </w:p>
    <w:p w14:paraId="77FA7B4F"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Load Limiter:</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 xml:space="preserve"> Yes</w:t>
      </w:r>
    </w:p>
    <w:p w14:paraId="77FA7B50" w14:textId="77777777" w:rsidR="00AB4B9E" w:rsidRDefault="00000000">
      <w:pPr>
        <w:spacing w:line="276" w:lineRule="auto"/>
        <w:ind w:left="720"/>
        <w:jc w:val="both"/>
        <w:rPr>
          <w:rFonts w:ascii="Arial" w:eastAsia="Arial" w:hAnsi="Arial"/>
          <w:sz w:val="24"/>
          <w:szCs w:val="24"/>
        </w:rPr>
      </w:pPr>
      <w:r>
        <w:rPr>
          <w:rFonts w:ascii="Arial" w:eastAsia="Arial" w:hAnsi="Arial"/>
          <w:sz w:val="24"/>
          <w:szCs w:val="24"/>
        </w:rPr>
        <w:t>Overspeed Limiter :</w:t>
      </w:r>
      <w:r>
        <w:rPr>
          <w:rFonts w:ascii="Arial" w:eastAsia="Arial" w:hAnsi="Arial"/>
          <w:sz w:val="24"/>
          <w:szCs w:val="24"/>
        </w:rPr>
        <w:tab/>
      </w:r>
      <w:r>
        <w:rPr>
          <w:rFonts w:ascii="Arial" w:eastAsia="Arial" w:hAnsi="Arial"/>
          <w:sz w:val="24"/>
          <w:szCs w:val="24"/>
        </w:rPr>
        <w:tab/>
        <w:t>Inbuilt in Hoist</w:t>
      </w:r>
    </w:p>
    <w:p w14:paraId="77FA7B51" w14:textId="77777777" w:rsidR="00AB4B9E" w:rsidRDefault="00AB4B9E">
      <w:pPr>
        <w:spacing w:line="276" w:lineRule="auto"/>
        <w:ind w:left="720"/>
        <w:jc w:val="both"/>
        <w:rPr>
          <w:rFonts w:ascii="Arial" w:eastAsia="Arial" w:hAnsi="Arial"/>
          <w:sz w:val="24"/>
          <w:szCs w:val="24"/>
        </w:rPr>
      </w:pPr>
    </w:p>
    <w:p w14:paraId="77FA7B52" w14:textId="77777777" w:rsidR="00AB4B9E" w:rsidRDefault="00AB4B9E">
      <w:pPr>
        <w:spacing w:line="276" w:lineRule="auto"/>
        <w:ind w:left="720"/>
        <w:jc w:val="both"/>
        <w:rPr>
          <w:rFonts w:ascii="Arial" w:eastAsia="Arial" w:hAnsi="Arial"/>
          <w:sz w:val="24"/>
          <w:szCs w:val="24"/>
        </w:rPr>
      </w:pPr>
    </w:p>
    <w:p w14:paraId="77FA7B53" w14:textId="77777777" w:rsidR="00AB4B9E" w:rsidRDefault="00AB4B9E">
      <w:pPr>
        <w:spacing w:line="276" w:lineRule="auto"/>
        <w:ind w:left="720"/>
        <w:jc w:val="both"/>
        <w:rPr>
          <w:rFonts w:ascii="Arial" w:eastAsia="Arial" w:hAnsi="Arial"/>
          <w:sz w:val="24"/>
          <w:szCs w:val="24"/>
        </w:rPr>
      </w:pPr>
    </w:p>
    <w:sectPr w:rsidR="00AB4B9E">
      <w:pgSz w:w="11900" w:h="16840"/>
      <w:pgMar w:top="688" w:right="1240" w:bottom="277" w:left="14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068E9" w14:textId="77777777" w:rsidR="00543194" w:rsidRDefault="00543194">
      <w:r>
        <w:separator/>
      </w:r>
    </w:p>
  </w:endnote>
  <w:endnote w:type="continuationSeparator" w:id="0">
    <w:p w14:paraId="7FB76A16" w14:textId="77777777" w:rsidR="00543194" w:rsidRDefault="00543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A7B60" w14:textId="77777777" w:rsidR="00AB4B9E" w:rsidRDefault="00AB4B9E">
    <w:pPr>
      <w:pBdr>
        <w:top w:val="nil"/>
        <w:left w:val="nil"/>
        <w:bottom w:val="nil"/>
        <w:right w:val="nil"/>
        <w:between w:val="nil"/>
      </w:pBdr>
      <w:tabs>
        <w:tab w:val="center" w:pos="4513"/>
        <w:tab w:val="right" w:pos="9026"/>
      </w:tabs>
      <w:jc w:val="center"/>
      <w:rPr>
        <w:rFonts w:cs="Calibri"/>
        <w:color w:val="000000"/>
      </w:rPr>
    </w:pPr>
  </w:p>
  <w:p w14:paraId="77FA7B61" w14:textId="77777777" w:rsidR="00AB4B9E" w:rsidRDefault="00AB4B9E">
    <w:pPr>
      <w:pBdr>
        <w:top w:val="nil"/>
        <w:left w:val="nil"/>
        <w:bottom w:val="nil"/>
        <w:right w:val="nil"/>
        <w:between w:val="nil"/>
      </w:pBdr>
      <w:tabs>
        <w:tab w:val="center" w:pos="4513"/>
        <w:tab w:val="right" w:pos="9026"/>
      </w:tabs>
      <w:rPr>
        <w:rFonts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EEEA2" w14:textId="77777777" w:rsidR="00543194" w:rsidRDefault="00543194">
      <w:r>
        <w:separator/>
      </w:r>
    </w:p>
  </w:footnote>
  <w:footnote w:type="continuationSeparator" w:id="0">
    <w:p w14:paraId="65497383" w14:textId="77777777" w:rsidR="00543194" w:rsidRDefault="00543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A7B5A" w14:textId="77777777" w:rsidR="00AB4B9E" w:rsidRDefault="00AB4B9E">
    <w:pPr>
      <w:pBdr>
        <w:top w:val="nil"/>
        <w:left w:val="nil"/>
        <w:bottom w:val="nil"/>
        <w:right w:val="nil"/>
        <w:between w:val="nil"/>
      </w:pBdr>
      <w:tabs>
        <w:tab w:val="center" w:pos="4513"/>
        <w:tab w:val="right" w:pos="9026"/>
      </w:tabs>
      <w:jc w:val="right"/>
      <w:rPr>
        <w:rFonts w:cs="Calibri"/>
        <w:color w:val="000000"/>
      </w:rPr>
    </w:pPr>
  </w:p>
  <w:p w14:paraId="77FA7B5B" w14:textId="77777777" w:rsidR="00AB4B9E" w:rsidRDefault="00AB4B9E">
    <w:pPr>
      <w:pBdr>
        <w:top w:val="nil"/>
        <w:left w:val="nil"/>
        <w:bottom w:val="nil"/>
        <w:right w:val="nil"/>
        <w:between w:val="nil"/>
      </w:pBdr>
      <w:tabs>
        <w:tab w:val="center" w:pos="4513"/>
        <w:tab w:val="right" w:pos="9026"/>
      </w:tabs>
      <w:jc w:val="right"/>
      <w:rPr>
        <w:rFonts w:cs="Calibri"/>
        <w:color w:val="000000"/>
      </w:rPr>
    </w:pPr>
  </w:p>
  <w:p w14:paraId="77FA7B5C" w14:textId="77777777" w:rsidR="00AB4B9E" w:rsidRDefault="00AB4B9E">
    <w:pPr>
      <w:pBdr>
        <w:top w:val="nil"/>
        <w:left w:val="nil"/>
        <w:bottom w:val="nil"/>
        <w:right w:val="nil"/>
        <w:between w:val="nil"/>
      </w:pBdr>
      <w:tabs>
        <w:tab w:val="center" w:pos="4513"/>
        <w:tab w:val="right" w:pos="9026"/>
      </w:tabs>
      <w:jc w:val="right"/>
      <w:rPr>
        <w:rFonts w:cs="Calibri"/>
        <w:color w:val="000000"/>
      </w:rPr>
    </w:pPr>
  </w:p>
  <w:p w14:paraId="77FA7B5D" w14:textId="77777777" w:rsidR="00AB4B9E" w:rsidRDefault="00AB4B9E">
    <w:pPr>
      <w:pBdr>
        <w:top w:val="nil"/>
        <w:left w:val="nil"/>
        <w:bottom w:val="nil"/>
        <w:right w:val="nil"/>
        <w:between w:val="nil"/>
      </w:pBdr>
      <w:tabs>
        <w:tab w:val="center" w:pos="4513"/>
        <w:tab w:val="right" w:pos="9026"/>
      </w:tabs>
      <w:jc w:val="right"/>
      <w:rPr>
        <w:rFonts w:cs="Calibri"/>
        <w:color w:val="000000"/>
      </w:rPr>
    </w:pPr>
  </w:p>
  <w:p w14:paraId="77FA7B5E" w14:textId="5BFF144C" w:rsidR="00AB4B9E" w:rsidRDefault="00000000">
    <w:pPr>
      <w:pBdr>
        <w:top w:val="nil"/>
        <w:left w:val="nil"/>
        <w:bottom w:val="nil"/>
        <w:right w:val="nil"/>
        <w:between w:val="nil"/>
      </w:pBdr>
      <w:tabs>
        <w:tab w:val="center" w:pos="4513"/>
        <w:tab w:val="right" w:pos="9026"/>
      </w:tabs>
      <w:jc w:val="right"/>
      <w:rPr>
        <w:rFonts w:cs="Calibri"/>
        <w:color w:val="000000"/>
      </w:rPr>
    </w:pPr>
    <w:r>
      <w:rPr>
        <w:rFonts w:cs="Calibri"/>
        <w:color w:val="000000"/>
      </w:rPr>
      <w:fldChar w:fldCharType="begin"/>
    </w:r>
    <w:r>
      <w:rPr>
        <w:rFonts w:cs="Calibri"/>
        <w:color w:val="000000"/>
      </w:rPr>
      <w:instrText>PAGE</w:instrText>
    </w:r>
    <w:r>
      <w:rPr>
        <w:rFonts w:cs="Calibri"/>
        <w:color w:val="000000"/>
      </w:rPr>
      <w:fldChar w:fldCharType="separate"/>
    </w:r>
    <w:r w:rsidR="00132BCC">
      <w:rPr>
        <w:rFonts w:cs="Calibri"/>
        <w:noProof/>
        <w:color w:val="000000"/>
      </w:rPr>
      <w:t>137</w:t>
    </w:r>
    <w:r>
      <w:rPr>
        <w:rFonts w:cs="Calibri"/>
        <w:color w:val="000000"/>
      </w:rPr>
      <w:fldChar w:fldCharType="end"/>
    </w:r>
  </w:p>
  <w:p w14:paraId="77FA7B5F" w14:textId="77777777" w:rsidR="00AB4B9E" w:rsidRDefault="00AB4B9E">
    <w:pPr>
      <w:pBdr>
        <w:top w:val="nil"/>
        <w:left w:val="nil"/>
        <w:bottom w:val="nil"/>
        <w:right w:val="nil"/>
        <w:between w:val="nil"/>
      </w:pBdr>
      <w:tabs>
        <w:tab w:val="center" w:pos="4513"/>
        <w:tab w:val="right" w:pos="9026"/>
      </w:tabs>
      <w:jc w:val="center"/>
      <w:rPr>
        <w:rFonts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7314C"/>
    <w:multiLevelType w:val="multilevel"/>
    <w:tmpl w:val="F5F68680"/>
    <w:lvl w:ilvl="0">
      <w:start w:val="1"/>
      <w:numFmt w:val="lowerLetter"/>
      <w:lvlText w:val="(%1)"/>
      <w:lvlJc w:val="left"/>
      <w:pPr>
        <w:ind w:left="1095" w:hanging="375"/>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6047B80"/>
    <w:multiLevelType w:val="multilevel"/>
    <w:tmpl w:val="730E5336"/>
    <w:lvl w:ilvl="0">
      <w:start w:val="5"/>
      <w:numFmt w:val="lowerRoman"/>
      <w:lvlText w:val="%1)"/>
      <w:lvlJc w:val="left"/>
      <w:pPr>
        <w:ind w:left="0" w:firstLine="0"/>
      </w:pPr>
    </w:lvl>
    <w:lvl w:ilvl="1">
      <w:start w:val="1"/>
      <w:numFmt w:val="lowerRoman"/>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085977D5"/>
    <w:multiLevelType w:val="multilevel"/>
    <w:tmpl w:val="F07C527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B131B1C"/>
    <w:multiLevelType w:val="multilevel"/>
    <w:tmpl w:val="5EF43A96"/>
    <w:lvl w:ilvl="0">
      <w:start w:val="6"/>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0E2D05CD"/>
    <w:multiLevelType w:val="multilevel"/>
    <w:tmpl w:val="9574010A"/>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249414C"/>
    <w:multiLevelType w:val="multilevel"/>
    <w:tmpl w:val="8648EB3E"/>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139B5E2A"/>
    <w:multiLevelType w:val="multilevel"/>
    <w:tmpl w:val="7C2AF5B0"/>
    <w:lvl w:ilvl="0">
      <w:start w:val="3"/>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3AD0DA1"/>
    <w:multiLevelType w:val="multilevel"/>
    <w:tmpl w:val="065A0AEC"/>
    <w:lvl w:ilvl="0">
      <w:start w:val="2"/>
      <w:numFmt w:val="lowerRoman"/>
      <w:lvlText w:val="%1)"/>
      <w:lvlJc w:val="left"/>
      <w:pPr>
        <w:ind w:left="0" w:firstLine="0"/>
      </w:p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4A94553"/>
    <w:multiLevelType w:val="multilevel"/>
    <w:tmpl w:val="8518650A"/>
    <w:lvl w:ilvl="0">
      <w:start w:val="4"/>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14BB7D73"/>
    <w:multiLevelType w:val="multilevel"/>
    <w:tmpl w:val="F6E2F08E"/>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17152449"/>
    <w:multiLevelType w:val="multilevel"/>
    <w:tmpl w:val="9B9675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84B3146"/>
    <w:multiLevelType w:val="multilevel"/>
    <w:tmpl w:val="0818FAB8"/>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2" w15:restartNumberingAfterBreak="0">
    <w:nsid w:val="198F47D0"/>
    <w:multiLevelType w:val="multilevel"/>
    <w:tmpl w:val="8B581C10"/>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 w15:restartNumberingAfterBreak="0">
    <w:nsid w:val="1A6003DB"/>
    <w:multiLevelType w:val="multilevel"/>
    <w:tmpl w:val="2F40F810"/>
    <w:lvl w:ilvl="0">
      <w:start w:val="1"/>
      <w:numFmt w:val="lowerLetter"/>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14" w15:restartNumberingAfterBreak="0">
    <w:nsid w:val="1B57214C"/>
    <w:multiLevelType w:val="multilevel"/>
    <w:tmpl w:val="0F5A3C46"/>
    <w:lvl w:ilvl="0">
      <w:start w:val="9"/>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1BA66F24"/>
    <w:multiLevelType w:val="multilevel"/>
    <w:tmpl w:val="FB52054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0115A67"/>
    <w:multiLevelType w:val="multilevel"/>
    <w:tmpl w:val="E1901532"/>
    <w:lvl w:ilvl="0">
      <w:start w:val="2"/>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0B46401"/>
    <w:multiLevelType w:val="multilevel"/>
    <w:tmpl w:val="A642E424"/>
    <w:lvl w:ilvl="0">
      <w:start w:val="1"/>
      <w:numFmt w:val="lowerRoman"/>
      <w:lvlText w:val="%1)"/>
      <w:lvlJc w:val="left"/>
      <w:pPr>
        <w:ind w:left="0" w:firstLine="0"/>
      </w:pPr>
    </w:lvl>
    <w:lvl w:ilvl="1">
      <w:start w:val="1"/>
      <w:numFmt w:val="lowerRoman"/>
      <w:lvlText w:val="%2"/>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0E812F6"/>
    <w:multiLevelType w:val="multilevel"/>
    <w:tmpl w:val="528886FC"/>
    <w:lvl w:ilvl="0">
      <w:start w:val="1"/>
      <w:numFmt w:val="lowerLetter"/>
      <w:lvlText w:val="%1"/>
      <w:lvlJc w:val="left"/>
      <w:pPr>
        <w:ind w:left="0" w:firstLine="0"/>
      </w:pPr>
    </w:lvl>
    <w:lvl w:ilvl="1">
      <w:start w:val="2"/>
      <w:numFmt w:val="lowerLetter"/>
      <w:lvlText w:val="%2)"/>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20FD32A4"/>
    <w:multiLevelType w:val="multilevel"/>
    <w:tmpl w:val="144033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114290F"/>
    <w:multiLevelType w:val="multilevel"/>
    <w:tmpl w:val="A77A917C"/>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227C187D"/>
    <w:multiLevelType w:val="multilevel"/>
    <w:tmpl w:val="77CC5010"/>
    <w:lvl w:ilvl="0">
      <w:start w:val="1"/>
      <w:numFmt w:val="lowerRoman"/>
      <w:lvlText w:val="%1)"/>
      <w:lvlJc w:val="left"/>
      <w:pPr>
        <w:ind w:left="0" w:firstLine="0"/>
      </w:pPr>
    </w:lvl>
    <w:lvl w:ilvl="1">
      <w:start w:val="1"/>
      <w:numFmt w:val="lowerLetter"/>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 w15:restartNumberingAfterBreak="0">
    <w:nsid w:val="261479E3"/>
    <w:multiLevelType w:val="multilevel"/>
    <w:tmpl w:val="AC0AAF74"/>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27406B5C"/>
    <w:multiLevelType w:val="multilevel"/>
    <w:tmpl w:val="0C3E29E2"/>
    <w:lvl w:ilvl="0">
      <w:start w:val="5"/>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28FB6828"/>
    <w:multiLevelType w:val="multilevel"/>
    <w:tmpl w:val="3738CB86"/>
    <w:lvl w:ilvl="0">
      <w:start w:val="4"/>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5" w15:restartNumberingAfterBreak="0">
    <w:nsid w:val="29304215"/>
    <w:multiLevelType w:val="multilevel"/>
    <w:tmpl w:val="B8D8B4CE"/>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2A204288"/>
    <w:multiLevelType w:val="multilevel"/>
    <w:tmpl w:val="284EB488"/>
    <w:lvl w:ilvl="0">
      <w:start w:val="1"/>
      <w:numFmt w:val="lowerLetter"/>
      <w:lvlText w:val="%1"/>
      <w:lvlJc w:val="left"/>
      <w:pPr>
        <w:ind w:left="0" w:firstLine="0"/>
      </w:pPr>
    </w:lvl>
    <w:lvl w:ilvl="1">
      <w:start w:val="3"/>
      <w:numFmt w:val="lowerLetter"/>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15:restartNumberingAfterBreak="0">
    <w:nsid w:val="2A5A6855"/>
    <w:multiLevelType w:val="multilevel"/>
    <w:tmpl w:val="B4CED8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A7874F1"/>
    <w:multiLevelType w:val="multilevel"/>
    <w:tmpl w:val="4BBA6E1C"/>
    <w:lvl w:ilvl="0">
      <w:start w:val="3"/>
      <w:numFmt w:val="decimal"/>
      <w:lvlText w:val="%1)"/>
      <w:lvlJc w:val="left"/>
      <w:pPr>
        <w:ind w:left="0" w:firstLine="0"/>
      </w:p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9" w15:restartNumberingAfterBreak="0">
    <w:nsid w:val="2AF37160"/>
    <w:multiLevelType w:val="multilevel"/>
    <w:tmpl w:val="918C3B4C"/>
    <w:lvl w:ilvl="0">
      <w:start w:val="2"/>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0" w15:restartNumberingAfterBreak="0">
    <w:nsid w:val="2AFD7882"/>
    <w:multiLevelType w:val="multilevel"/>
    <w:tmpl w:val="DC740782"/>
    <w:lvl w:ilvl="0">
      <w:start w:val="5"/>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2B576950"/>
    <w:multiLevelType w:val="multilevel"/>
    <w:tmpl w:val="CF163088"/>
    <w:lvl w:ilvl="0">
      <w:start w:val="4"/>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2C0C754D"/>
    <w:multiLevelType w:val="multilevel"/>
    <w:tmpl w:val="A9268CF4"/>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30684ACE"/>
    <w:multiLevelType w:val="multilevel"/>
    <w:tmpl w:val="144AC798"/>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30C3673A"/>
    <w:multiLevelType w:val="multilevel"/>
    <w:tmpl w:val="E0FCC732"/>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30D76F09"/>
    <w:multiLevelType w:val="multilevel"/>
    <w:tmpl w:val="D59E9D8C"/>
    <w:lvl w:ilvl="0">
      <w:start w:val="1"/>
      <w:numFmt w:val="lowerLetter"/>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6" w15:restartNumberingAfterBreak="0">
    <w:nsid w:val="30E6219C"/>
    <w:multiLevelType w:val="multilevel"/>
    <w:tmpl w:val="1888802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31DA233C"/>
    <w:multiLevelType w:val="multilevel"/>
    <w:tmpl w:val="E57457B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 w15:restartNumberingAfterBreak="0">
    <w:nsid w:val="31E01A9F"/>
    <w:multiLevelType w:val="multilevel"/>
    <w:tmpl w:val="F3E42C2C"/>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336159F8"/>
    <w:multiLevelType w:val="multilevel"/>
    <w:tmpl w:val="9F142D6A"/>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36924C7C"/>
    <w:multiLevelType w:val="multilevel"/>
    <w:tmpl w:val="0AEA167E"/>
    <w:lvl w:ilvl="0">
      <w:start w:val="14"/>
      <w:numFmt w:val="decimal"/>
      <w:lvlText w:val="(%1)"/>
      <w:lvlJc w:val="left"/>
      <w:pPr>
        <w:ind w:left="0" w:firstLine="0"/>
      </w:pPr>
    </w:lvl>
    <w:lvl w:ilvl="1">
      <w:start w:val="1"/>
      <w:numFmt w:val="lowerRoman"/>
      <w:lvlText w:val="%2)"/>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1" w15:restartNumberingAfterBreak="0">
    <w:nsid w:val="369B15A5"/>
    <w:multiLevelType w:val="multilevel"/>
    <w:tmpl w:val="0DDAE07E"/>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2" w15:restartNumberingAfterBreak="0">
    <w:nsid w:val="38EC7491"/>
    <w:multiLevelType w:val="multilevel"/>
    <w:tmpl w:val="8014252A"/>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3" w15:restartNumberingAfterBreak="0">
    <w:nsid w:val="3A225E59"/>
    <w:multiLevelType w:val="multilevel"/>
    <w:tmpl w:val="79EAAC9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4" w15:restartNumberingAfterBreak="0">
    <w:nsid w:val="3C6372F1"/>
    <w:multiLevelType w:val="multilevel"/>
    <w:tmpl w:val="8B547F04"/>
    <w:lvl w:ilvl="0">
      <w:start w:val="18"/>
      <w:numFmt w:val="decimal"/>
      <w:lvlText w:val="%1"/>
      <w:lvlJc w:val="left"/>
      <w:pPr>
        <w:ind w:left="420" w:hanging="420"/>
      </w:pPr>
    </w:lvl>
    <w:lvl w:ilvl="1">
      <w:start w:val="8"/>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5" w15:restartNumberingAfterBreak="0">
    <w:nsid w:val="3C8F7413"/>
    <w:multiLevelType w:val="multilevel"/>
    <w:tmpl w:val="7F542BB8"/>
    <w:lvl w:ilvl="0">
      <w:start w:val="3"/>
      <w:numFmt w:val="lowerRoman"/>
      <w:lvlText w:val="%1."/>
      <w:lvlJc w:val="left"/>
      <w:pPr>
        <w:ind w:left="0" w:firstLine="0"/>
      </w:pPr>
    </w:lvl>
    <w:lvl w:ilvl="1">
      <w:start w:val="1"/>
      <w:numFmt w:val="lowerLetter"/>
      <w:lvlText w:val="%2"/>
      <w:lvlJc w:val="left"/>
      <w:pPr>
        <w:ind w:left="0" w:firstLine="0"/>
      </w:pPr>
      <w:rPr>
        <w:b w:val="0"/>
      </w:rPr>
    </w:lvl>
    <w:lvl w:ilvl="2">
      <w:start w:val="8"/>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15:restartNumberingAfterBreak="0">
    <w:nsid w:val="3C9F6351"/>
    <w:multiLevelType w:val="multilevel"/>
    <w:tmpl w:val="A992C79C"/>
    <w:lvl w:ilvl="0">
      <w:start w:val="1"/>
      <w:numFmt w:val="decimal"/>
      <w:lvlText w:val="%1."/>
      <w:lvlJc w:val="left"/>
      <w:pPr>
        <w:ind w:left="0" w:firstLine="0"/>
      </w:pPr>
      <w:rPr>
        <w:color w:val="000000"/>
      </w:r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7" w15:restartNumberingAfterBreak="0">
    <w:nsid w:val="3D38505C"/>
    <w:multiLevelType w:val="multilevel"/>
    <w:tmpl w:val="28D25E1E"/>
    <w:lvl w:ilvl="0">
      <w:start w:val="1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8" w15:restartNumberingAfterBreak="0">
    <w:nsid w:val="401C3F0B"/>
    <w:multiLevelType w:val="multilevel"/>
    <w:tmpl w:val="A50E8754"/>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9" w15:restartNumberingAfterBreak="0">
    <w:nsid w:val="404436F1"/>
    <w:multiLevelType w:val="multilevel"/>
    <w:tmpl w:val="E61A2492"/>
    <w:lvl w:ilvl="0">
      <w:start w:val="19"/>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0" w15:restartNumberingAfterBreak="0">
    <w:nsid w:val="40651F79"/>
    <w:multiLevelType w:val="multilevel"/>
    <w:tmpl w:val="2E3E64EA"/>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1" w15:restartNumberingAfterBreak="0">
    <w:nsid w:val="410B76AC"/>
    <w:multiLevelType w:val="multilevel"/>
    <w:tmpl w:val="CFA43FE0"/>
    <w:lvl w:ilvl="0">
      <w:start w:val="1"/>
      <w:numFmt w:val="lowerLetter"/>
      <w:lvlText w:val="%1"/>
      <w:lvlJc w:val="left"/>
      <w:pPr>
        <w:ind w:left="0" w:firstLine="0"/>
      </w:pPr>
    </w:lvl>
    <w:lvl w:ilvl="1">
      <w:start w:val="1"/>
      <w:numFmt w:val="lowerLetter"/>
      <w:lvlText w:val="%2"/>
      <w:lvlJc w:val="left"/>
      <w:pPr>
        <w:ind w:left="0" w:firstLine="0"/>
      </w:pPr>
    </w:lvl>
    <w:lvl w:ilvl="2">
      <w:start w:val="1"/>
      <w:numFmt w:val="lowerLetter"/>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15:restartNumberingAfterBreak="0">
    <w:nsid w:val="423F3D37"/>
    <w:multiLevelType w:val="multilevel"/>
    <w:tmpl w:val="5F2A648A"/>
    <w:lvl w:ilvl="0">
      <w:start w:val="2"/>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3" w15:restartNumberingAfterBreak="0">
    <w:nsid w:val="43E151B5"/>
    <w:multiLevelType w:val="multilevel"/>
    <w:tmpl w:val="844E08F2"/>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441A5385"/>
    <w:multiLevelType w:val="multilevel"/>
    <w:tmpl w:val="B8701C9C"/>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45C43F0B"/>
    <w:multiLevelType w:val="multilevel"/>
    <w:tmpl w:val="976816B6"/>
    <w:lvl w:ilvl="0">
      <w:start w:val="23"/>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6" w15:restartNumberingAfterBreak="0">
    <w:nsid w:val="47FD78E6"/>
    <w:multiLevelType w:val="multilevel"/>
    <w:tmpl w:val="D8E42CE8"/>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7" w15:restartNumberingAfterBreak="0">
    <w:nsid w:val="481C1C82"/>
    <w:multiLevelType w:val="multilevel"/>
    <w:tmpl w:val="A62A1DC0"/>
    <w:lvl w:ilvl="0">
      <w:start w:val="1"/>
      <w:numFmt w:val="lowerRoman"/>
      <w:lvlText w:val="%1"/>
      <w:lvlJc w:val="left"/>
      <w:pPr>
        <w:ind w:left="0" w:firstLine="0"/>
      </w:pPr>
    </w:lvl>
    <w:lvl w:ilvl="1">
      <w:start w:val="4"/>
      <w:numFmt w:val="lowerRoman"/>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8" w15:restartNumberingAfterBreak="0">
    <w:nsid w:val="48774DBF"/>
    <w:multiLevelType w:val="multilevel"/>
    <w:tmpl w:val="DFBE2AA4"/>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9" w15:restartNumberingAfterBreak="0">
    <w:nsid w:val="4BE00900"/>
    <w:multiLevelType w:val="multilevel"/>
    <w:tmpl w:val="E7F09194"/>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0" w15:restartNumberingAfterBreak="0">
    <w:nsid w:val="4C0C29AA"/>
    <w:multiLevelType w:val="multilevel"/>
    <w:tmpl w:val="56CA0CB4"/>
    <w:lvl w:ilvl="0">
      <w:start w:val="22"/>
      <w:numFmt w:val="lowerLetter"/>
      <w:lvlText w:val="%1)"/>
      <w:lvlJc w:val="left"/>
      <w:pPr>
        <w:ind w:left="0" w:firstLine="0"/>
      </w:pPr>
    </w:lvl>
    <w:lvl w:ilvl="1">
      <w:start w:val="1"/>
      <w:numFmt w:val="lowerLetter"/>
      <w:lvlText w:val="%2"/>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4C3672D9"/>
    <w:multiLevelType w:val="multilevel"/>
    <w:tmpl w:val="945AC776"/>
    <w:lvl w:ilvl="0">
      <w:start w:val="1"/>
      <w:numFmt w:val="lowerRoman"/>
      <w:lvlText w:val="%1)"/>
      <w:lvlJc w:val="left"/>
      <w:pPr>
        <w:ind w:left="0" w:firstLine="0"/>
      </w:p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2" w15:restartNumberingAfterBreak="0">
    <w:nsid w:val="4C8C4CBD"/>
    <w:multiLevelType w:val="multilevel"/>
    <w:tmpl w:val="87F4268E"/>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3" w15:restartNumberingAfterBreak="0">
    <w:nsid w:val="4CB92260"/>
    <w:multiLevelType w:val="multilevel"/>
    <w:tmpl w:val="07FA4066"/>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4" w15:restartNumberingAfterBreak="0">
    <w:nsid w:val="4D707DBA"/>
    <w:multiLevelType w:val="multilevel"/>
    <w:tmpl w:val="41D29DDA"/>
    <w:lvl w:ilvl="0">
      <w:start w:val="1"/>
      <w:numFmt w:val="lowerRoman"/>
      <w:lvlText w:val="%1"/>
      <w:lvlJc w:val="left"/>
      <w:pPr>
        <w:ind w:left="0" w:firstLine="0"/>
      </w:pPr>
    </w:lvl>
    <w:lvl w:ilvl="1">
      <w:start w:val="1"/>
      <w:numFmt w:val="lowerRoman"/>
      <w:lvlText w:val="%2)"/>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5" w15:restartNumberingAfterBreak="0">
    <w:nsid w:val="4D7419D9"/>
    <w:multiLevelType w:val="multilevel"/>
    <w:tmpl w:val="99560724"/>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6" w15:restartNumberingAfterBreak="0">
    <w:nsid w:val="4F3454DD"/>
    <w:multiLevelType w:val="multilevel"/>
    <w:tmpl w:val="EB9A3376"/>
    <w:lvl w:ilvl="0">
      <w:start w:val="1"/>
      <w:numFmt w:val="lowerLetter"/>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7" w15:restartNumberingAfterBreak="0">
    <w:nsid w:val="4FB80214"/>
    <w:multiLevelType w:val="multilevel"/>
    <w:tmpl w:val="E85E2216"/>
    <w:lvl w:ilvl="0">
      <w:start w:val="3"/>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8" w15:restartNumberingAfterBreak="0">
    <w:nsid w:val="4FD55CCB"/>
    <w:multiLevelType w:val="multilevel"/>
    <w:tmpl w:val="49107C2C"/>
    <w:lvl w:ilvl="0">
      <w:start w:val="1"/>
      <w:numFmt w:val="lowerLetter"/>
      <w:lvlText w:val="%1)"/>
      <w:lvlJc w:val="left"/>
      <w:pPr>
        <w:ind w:left="0" w:firstLine="0"/>
      </w:pPr>
    </w:lvl>
    <w:lvl w:ilvl="1">
      <w:start w:val="1"/>
      <w:numFmt w:val="lowerLetter"/>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15:restartNumberingAfterBreak="0">
    <w:nsid w:val="51737781"/>
    <w:multiLevelType w:val="multilevel"/>
    <w:tmpl w:val="B1246432"/>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0" w15:restartNumberingAfterBreak="0">
    <w:nsid w:val="52152ADE"/>
    <w:multiLevelType w:val="multilevel"/>
    <w:tmpl w:val="9A6EED36"/>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1" w15:restartNumberingAfterBreak="0">
    <w:nsid w:val="543B1702"/>
    <w:multiLevelType w:val="multilevel"/>
    <w:tmpl w:val="B390365C"/>
    <w:lvl w:ilvl="0">
      <w:start w:val="1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2" w15:restartNumberingAfterBreak="0">
    <w:nsid w:val="546919AF"/>
    <w:multiLevelType w:val="multilevel"/>
    <w:tmpl w:val="E35CF370"/>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3" w15:restartNumberingAfterBreak="0">
    <w:nsid w:val="54DA6462"/>
    <w:multiLevelType w:val="multilevel"/>
    <w:tmpl w:val="AF6A17DE"/>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4" w15:restartNumberingAfterBreak="0">
    <w:nsid w:val="5506071A"/>
    <w:multiLevelType w:val="multilevel"/>
    <w:tmpl w:val="1F30B4CA"/>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5" w15:restartNumberingAfterBreak="0">
    <w:nsid w:val="5563027F"/>
    <w:multiLevelType w:val="multilevel"/>
    <w:tmpl w:val="E95C1F80"/>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6" w15:restartNumberingAfterBreak="0">
    <w:nsid w:val="55AC7FCC"/>
    <w:multiLevelType w:val="multilevel"/>
    <w:tmpl w:val="086A25F2"/>
    <w:lvl w:ilvl="0">
      <w:start w:val="12"/>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7" w15:restartNumberingAfterBreak="0">
    <w:nsid w:val="56CE53FF"/>
    <w:multiLevelType w:val="multilevel"/>
    <w:tmpl w:val="65DE5D98"/>
    <w:lvl w:ilvl="0">
      <w:start w:val="9"/>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8" w15:restartNumberingAfterBreak="0">
    <w:nsid w:val="580C1AB4"/>
    <w:multiLevelType w:val="multilevel"/>
    <w:tmpl w:val="5F781DF4"/>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9" w15:restartNumberingAfterBreak="0">
    <w:nsid w:val="5927798F"/>
    <w:multiLevelType w:val="multilevel"/>
    <w:tmpl w:val="6C9628B0"/>
    <w:lvl w:ilvl="0">
      <w:start w:val="7"/>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0" w15:restartNumberingAfterBreak="0">
    <w:nsid w:val="59B13682"/>
    <w:multiLevelType w:val="multilevel"/>
    <w:tmpl w:val="CB4CE074"/>
    <w:lvl w:ilvl="0">
      <w:start w:val="10"/>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1" w15:restartNumberingAfterBreak="0">
    <w:nsid w:val="5A7F0204"/>
    <w:multiLevelType w:val="multilevel"/>
    <w:tmpl w:val="1480AFAC"/>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2" w15:restartNumberingAfterBreak="0">
    <w:nsid w:val="5CB854C8"/>
    <w:multiLevelType w:val="multilevel"/>
    <w:tmpl w:val="8506AB3C"/>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3" w15:restartNumberingAfterBreak="0">
    <w:nsid w:val="5D9E3BB6"/>
    <w:multiLevelType w:val="multilevel"/>
    <w:tmpl w:val="C6507E62"/>
    <w:lvl w:ilvl="0">
      <w:start w:val="3"/>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4" w15:restartNumberingAfterBreak="0">
    <w:nsid w:val="5E4C5963"/>
    <w:multiLevelType w:val="multilevel"/>
    <w:tmpl w:val="D85CBD68"/>
    <w:lvl w:ilvl="0">
      <w:start w:val="1"/>
      <w:numFmt w:val="upp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5" w15:restartNumberingAfterBreak="0">
    <w:nsid w:val="61A37676"/>
    <w:multiLevelType w:val="multilevel"/>
    <w:tmpl w:val="99A4B652"/>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6" w15:restartNumberingAfterBreak="0">
    <w:nsid w:val="62E6680E"/>
    <w:multiLevelType w:val="multilevel"/>
    <w:tmpl w:val="57C6D688"/>
    <w:lvl w:ilvl="0">
      <w:start w:val="17"/>
      <w:numFmt w:val="decimal"/>
      <w:lvlText w:val="%1.0"/>
      <w:lvlJc w:val="left"/>
      <w:pPr>
        <w:ind w:left="420" w:hanging="420"/>
      </w:pPr>
    </w:lvl>
    <w:lvl w:ilvl="1">
      <w:start w:val="1"/>
      <w:numFmt w:val="decimal"/>
      <w:lvlText w:val="%1.%2"/>
      <w:lvlJc w:val="left"/>
      <w:pPr>
        <w:ind w:left="1140" w:hanging="42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87" w15:restartNumberingAfterBreak="0">
    <w:nsid w:val="63201954"/>
    <w:multiLevelType w:val="multilevel"/>
    <w:tmpl w:val="E1C26820"/>
    <w:lvl w:ilvl="0">
      <w:start w:val="1"/>
      <w:numFmt w:val="lowerRoman"/>
      <w:lvlText w:val="%1)"/>
      <w:lvlJc w:val="left"/>
      <w:pPr>
        <w:ind w:left="0" w:firstLine="0"/>
      </w:pPr>
    </w:lvl>
    <w:lvl w:ilvl="1">
      <w:start w:val="1"/>
      <w:numFmt w:val="lowerLetter"/>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8" w15:restartNumberingAfterBreak="0">
    <w:nsid w:val="64E56171"/>
    <w:multiLevelType w:val="multilevel"/>
    <w:tmpl w:val="F15E57AA"/>
    <w:lvl w:ilvl="0">
      <w:start w:val="1"/>
      <w:numFmt w:val="lowerLetter"/>
      <w:lvlText w:val="(%1)"/>
      <w:lvlJc w:val="left"/>
      <w:pPr>
        <w:ind w:left="900" w:hanging="54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6F5107D"/>
    <w:multiLevelType w:val="multilevel"/>
    <w:tmpl w:val="8B1E91CE"/>
    <w:lvl w:ilvl="0">
      <w:start w:val="2"/>
      <w:numFmt w:val="lowerLetter"/>
      <w:lvlText w:val="%1)"/>
      <w:lvlJc w:val="left"/>
      <w:pPr>
        <w:ind w:left="0" w:firstLine="0"/>
      </w:p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0" w15:restartNumberingAfterBreak="0">
    <w:nsid w:val="69203E86"/>
    <w:multiLevelType w:val="multilevel"/>
    <w:tmpl w:val="C6DA1E00"/>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1" w15:restartNumberingAfterBreak="0">
    <w:nsid w:val="6C8330C7"/>
    <w:multiLevelType w:val="multilevel"/>
    <w:tmpl w:val="DF265C5E"/>
    <w:lvl w:ilvl="0">
      <w:start w:val="6"/>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2" w15:restartNumberingAfterBreak="0">
    <w:nsid w:val="70BE7991"/>
    <w:multiLevelType w:val="multilevel"/>
    <w:tmpl w:val="E4145B08"/>
    <w:lvl w:ilvl="0">
      <w:start w:val="2"/>
      <w:numFmt w:val="lowerLetter"/>
      <w:lvlText w:val="%1)"/>
      <w:lvlJc w:val="left"/>
      <w:pPr>
        <w:ind w:left="0" w:firstLine="0"/>
      </w:pPr>
    </w:lvl>
    <w:lvl w:ilvl="1">
      <w:start w:val="3"/>
      <w:numFmt w:val="lowerLetter"/>
      <w:lvlText w:val="%2)"/>
      <w:lvlJc w:val="left"/>
      <w:pPr>
        <w:ind w:left="0" w:firstLine="0"/>
      </w:pPr>
    </w:lvl>
    <w:lvl w:ilvl="2">
      <w:start w:val="1"/>
      <w:numFmt w:val="lowerLetter"/>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3" w15:restartNumberingAfterBreak="0">
    <w:nsid w:val="71AF211E"/>
    <w:multiLevelType w:val="multilevel"/>
    <w:tmpl w:val="4656E61E"/>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4" w15:restartNumberingAfterBreak="0">
    <w:nsid w:val="73125CA7"/>
    <w:multiLevelType w:val="multilevel"/>
    <w:tmpl w:val="985222B2"/>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5" w15:restartNumberingAfterBreak="0">
    <w:nsid w:val="73E270D3"/>
    <w:multiLevelType w:val="multilevel"/>
    <w:tmpl w:val="30FCB4E8"/>
    <w:lvl w:ilvl="0">
      <w:start w:val="1"/>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6" w15:restartNumberingAfterBreak="0">
    <w:nsid w:val="786502D1"/>
    <w:multiLevelType w:val="multilevel"/>
    <w:tmpl w:val="588E9B3A"/>
    <w:lvl w:ilvl="0">
      <w:start w:val="3"/>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7" w15:restartNumberingAfterBreak="0">
    <w:nsid w:val="7B4C639A"/>
    <w:multiLevelType w:val="multilevel"/>
    <w:tmpl w:val="AC5CB8FC"/>
    <w:lvl w:ilvl="0">
      <w:start w:val="3"/>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7CD83FB8"/>
    <w:multiLevelType w:val="multilevel"/>
    <w:tmpl w:val="4EBE51A8"/>
    <w:lvl w:ilvl="0">
      <w:start w:val="1"/>
      <w:numFmt w:val="lowerRoman"/>
      <w:lvlText w:val="(%1)"/>
      <w:lvlJc w:val="left"/>
      <w:pPr>
        <w:ind w:left="0" w:firstLine="0"/>
      </w:p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9" w15:restartNumberingAfterBreak="0">
    <w:nsid w:val="7D550096"/>
    <w:multiLevelType w:val="multilevel"/>
    <w:tmpl w:val="6B46B6F4"/>
    <w:lvl w:ilvl="0">
      <w:start w:val="17"/>
      <w:numFmt w:val="decimal"/>
      <w:lvlText w:val="%1"/>
      <w:lvlJc w:val="left"/>
      <w:pPr>
        <w:ind w:left="420" w:hanging="420"/>
      </w:pPr>
    </w:lvl>
    <w:lvl w:ilvl="1">
      <w:start w:val="2"/>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0" w15:restartNumberingAfterBreak="0">
    <w:nsid w:val="7E6C3F02"/>
    <w:multiLevelType w:val="multilevel"/>
    <w:tmpl w:val="F8C89D1C"/>
    <w:lvl w:ilvl="0">
      <w:start w:val="2"/>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1" w15:restartNumberingAfterBreak="0">
    <w:nsid w:val="7F4C4EE1"/>
    <w:multiLevelType w:val="multilevel"/>
    <w:tmpl w:val="B212D198"/>
    <w:lvl w:ilvl="0">
      <w:start w:val="4"/>
      <w:numFmt w:val="lowerRoman"/>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2" w15:restartNumberingAfterBreak="0">
    <w:nsid w:val="7FA003BF"/>
    <w:multiLevelType w:val="multilevel"/>
    <w:tmpl w:val="C1CC4042"/>
    <w:lvl w:ilvl="0">
      <w:start w:val="2"/>
      <w:numFmt w:val="lowerRoman"/>
      <w:lvlText w:val="%1)"/>
      <w:lvlJc w:val="left"/>
      <w:pPr>
        <w:ind w:left="0" w:firstLine="0"/>
      </w:pPr>
      <w:rPr>
        <w:color w:val="000000"/>
      </w:rPr>
    </w:lvl>
    <w:lvl w:ilvl="1">
      <w:start w:val="1"/>
      <w:numFmt w:val="decimal"/>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553614519">
    <w:abstractNumId w:val="83"/>
  </w:num>
  <w:num w:numId="2" w16cid:durableId="1363087946">
    <w:abstractNumId w:val="66"/>
  </w:num>
  <w:num w:numId="3" w16cid:durableId="1309089152">
    <w:abstractNumId w:val="36"/>
  </w:num>
  <w:num w:numId="4" w16cid:durableId="1435633260">
    <w:abstractNumId w:val="35"/>
  </w:num>
  <w:num w:numId="5" w16cid:durableId="575938054">
    <w:abstractNumId w:val="56"/>
  </w:num>
  <w:num w:numId="6" w16cid:durableId="1015036164">
    <w:abstractNumId w:val="10"/>
  </w:num>
  <w:num w:numId="7" w16cid:durableId="1210872729">
    <w:abstractNumId w:val="11"/>
  </w:num>
  <w:num w:numId="8" w16cid:durableId="1987078431">
    <w:abstractNumId w:val="63"/>
  </w:num>
  <w:num w:numId="9" w16cid:durableId="1834565596">
    <w:abstractNumId w:val="88"/>
  </w:num>
  <w:num w:numId="10" w16cid:durableId="621569627">
    <w:abstractNumId w:val="15"/>
  </w:num>
  <w:num w:numId="11" w16cid:durableId="1778522080">
    <w:abstractNumId w:val="38"/>
  </w:num>
  <w:num w:numId="12" w16cid:durableId="703022563">
    <w:abstractNumId w:val="0"/>
  </w:num>
  <w:num w:numId="13" w16cid:durableId="1870992393">
    <w:abstractNumId w:val="32"/>
  </w:num>
  <w:num w:numId="14" w16cid:durableId="857237438">
    <w:abstractNumId w:val="91"/>
  </w:num>
  <w:num w:numId="15" w16cid:durableId="1928726985">
    <w:abstractNumId w:val="59"/>
  </w:num>
  <w:num w:numId="16" w16cid:durableId="477499418">
    <w:abstractNumId w:val="71"/>
  </w:num>
  <w:num w:numId="17" w16cid:durableId="1638947744">
    <w:abstractNumId w:val="40"/>
  </w:num>
  <w:num w:numId="18" w16cid:durableId="1838107922">
    <w:abstractNumId w:val="49"/>
  </w:num>
  <w:num w:numId="19" w16cid:durableId="1467163036">
    <w:abstractNumId w:val="55"/>
  </w:num>
  <w:num w:numId="20" w16cid:durableId="931083265">
    <w:abstractNumId w:val="72"/>
  </w:num>
  <w:num w:numId="21" w16cid:durableId="955604187">
    <w:abstractNumId w:val="64"/>
  </w:num>
  <w:num w:numId="22" w16cid:durableId="704406838">
    <w:abstractNumId w:val="17"/>
  </w:num>
  <w:num w:numId="23" w16cid:durableId="624577412">
    <w:abstractNumId w:val="48"/>
  </w:num>
  <w:num w:numId="24" w16cid:durableId="186188239">
    <w:abstractNumId w:val="7"/>
  </w:num>
  <w:num w:numId="25" w16cid:durableId="230584468">
    <w:abstractNumId w:val="95"/>
  </w:num>
  <w:num w:numId="26" w16cid:durableId="1183858710">
    <w:abstractNumId w:val="57"/>
  </w:num>
  <w:num w:numId="27" w16cid:durableId="1470854595">
    <w:abstractNumId w:val="1"/>
  </w:num>
  <w:num w:numId="28" w16cid:durableId="1296764121">
    <w:abstractNumId w:val="21"/>
  </w:num>
  <w:num w:numId="29" w16cid:durableId="61828481">
    <w:abstractNumId w:val="89"/>
  </w:num>
  <w:num w:numId="30" w16cid:durableId="1893495135">
    <w:abstractNumId w:val="101"/>
  </w:num>
  <w:num w:numId="31" w16cid:durableId="1273436274">
    <w:abstractNumId w:val="28"/>
  </w:num>
  <w:num w:numId="32" w16cid:durableId="1370567889">
    <w:abstractNumId w:val="87"/>
  </w:num>
  <w:num w:numId="33" w16cid:durableId="2009745744">
    <w:abstractNumId w:val="18"/>
  </w:num>
  <w:num w:numId="34" w16cid:durableId="1073086948">
    <w:abstractNumId w:val="60"/>
  </w:num>
  <w:num w:numId="35" w16cid:durableId="1852067200">
    <w:abstractNumId w:val="4"/>
  </w:num>
  <w:num w:numId="36" w16cid:durableId="1081099880">
    <w:abstractNumId w:val="85"/>
  </w:num>
  <w:num w:numId="37" w16cid:durableId="1016612779">
    <w:abstractNumId w:val="70"/>
  </w:num>
  <w:num w:numId="38" w16cid:durableId="120151786">
    <w:abstractNumId w:val="41"/>
  </w:num>
  <w:num w:numId="39" w16cid:durableId="1233658742">
    <w:abstractNumId w:val="26"/>
  </w:num>
  <w:num w:numId="40" w16cid:durableId="1040323508">
    <w:abstractNumId w:val="68"/>
  </w:num>
  <w:num w:numId="41" w16cid:durableId="1983925563">
    <w:abstractNumId w:val="93"/>
  </w:num>
  <w:num w:numId="42" w16cid:durableId="1068697703">
    <w:abstractNumId w:val="29"/>
  </w:num>
  <w:num w:numId="43" w16cid:durableId="821198567">
    <w:abstractNumId w:val="33"/>
  </w:num>
  <w:num w:numId="44" w16cid:durableId="153493037">
    <w:abstractNumId w:val="62"/>
  </w:num>
  <w:num w:numId="45" w16cid:durableId="174537232">
    <w:abstractNumId w:val="65"/>
  </w:num>
  <w:num w:numId="46" w16cid:durableId="890270792">
    <w:abstractNumId w:val="5"/>
  </w:num>
  <w:num w:numId="47" w16cid:durableId="551579186">
    <w:abstractNumId w:val="51"/>
  </w:num>
  <w:num w:numId="48" w16cid:durableId="1677683604">
    <w:abstractNumId w:val="92"/>
  </w:num>
  <w:num w:numId="49" w16cid:durableId="876159844">
    <w:abstractNumId w:val="94"/>
  </w:num>
  <w:num w:numId="50" w16cid:durableId="1338774952">
    <w:abstractNumId w:val="74"/>
  </w:num>
  <w:num w:numId="51" w16cid:durableId="1091003964">
    <w:abstractNumId w:val="46"/>
  </w:num>
  <w:num w:numId="52" w16cid:durableId="1464037000">
    <w:abstractNumId w:val="25"/>
  </w:num>
  <w:num w:numId="53" w16cid:durableId="761997772">
    <w:abstractNumId w:val="53"/>
  </w:num>
  <w:num w:numId="54" w16cid:durableId="11222601">
    <w:abstractNumId w:val="102"/>
  </w:num>
  <w:num w:numId="55" w16cid:durableId="1682009098">
    <w:abstractNumId w:val="22"/>
  </w:num>
  <w:num w:numId="56" w16cid:durableId="290406850">
    <w:abstractNumId w:val="61"/>
  </w:num>
  <w:num w:numId="57" w16cid:durableId="351417961">
    <w:abstractNumId w:val="82"/>
  </w:num>
  <w:num w:numId="58" w16cid:durableId="815878836">
    <w:abstractNumId w:val="90"/>
  </w:num>
  <w:num w:numId="59" w16cid:durableId="2131895477">
    <w:abstractNumId w:val="73"/>
  </w:num>
  <w:num w:numId="60" w16cid:durableId="995843817">
    <w:abstractNumId w:val="52"/>
  </w:num>
  <w:num w:numId="61" w16cid:durableId="950405732">
    <w:abstractNumId w:val="31"/>
  </w:num>
  <w:num w:numId="62" w16cid:durableId="321548959">
    <w:abstractNumId w:val="79"/>
  </w:num>
  <w:num w:numId="63" w16cid:durableId="1578249714">
    <w:abstractNumId w:val="76"/>
  </w:num>
  <w:num w:numId="64" w16cid:durableId="866874187">
    <w:abstractNumId w:val="58"/>
  </w:num>
  <w:num w:numId="65" w16cid:durableId="1288855425">
    <w:abstractNumId w:val="100"/>
  </w:num>
  <w:num w:numId="66" w16cid:durableId="1876235999">
    <w:abstractNumId w:val="23"/>
  </w:num>
  <w:num w:numId="67" w16cid:durableId="1279989600">
    <w:abstractNumId w:val="12"/>
  </w:num>
  <w:num w:numId="68" w16cid:durableId="915823050">
    <w:abstractNumId w:val="14"/>
  </w:num>
  <w:num w:numId="69" w16cid:durableId="440345966">
    <w:abstractNumId w:val="47"/>
  </w:num>
  <w:num w:numId="70" w16cid:durableId="1588340307">
    <w:abstractNumId w:val="69"/>
  </w:num>
  <w:num w:numId="71" w16cid:durableId="1227573065">
    <w:abstractNumId w:val="3"/>
  </w:num>
  <w:num w:numId="72" w16cid:durableId="1696275011">
    <w:abstractNumId w:val="39"/>
  </w:num>
  <w:num w:numId="73" w16cid:durableId="1957102815">
    <w:abstractNumId w:val="96"/>
  </w:num>
  <w:num w:numId="74" w16cid:durableId="1328708387">
    <w:abstractNumId w:val="8"/>
  </w:num>
  <w:num w:numId="75" w16cid:durableId="1105269351">
    <w:abstractNumId w:val="50"/>
  </w:num>
  <w:num w:numId="76" w16cid:durableId="96147820">
    <w:abstractNumId w:val="81"/>
  </w:num>
  <w:num w:numId="77" w16cid:durableId="2096201671">
    <w:abstractNumId w:val="54"/>
  </w:num>
  <w:num w:numId="78" w16cid:durableId="1257136694">
    <w:abstractNumId w:val="80"/>
  </w:num>
  <w:num w:numId="79" w16cid:durableId="471598860">
    <w:abstractNumId w:val="45"/>
  </w:num>
  <w:num w:numId="80" w16cid:durableId="1525510263">
    <w:abstractNumId w:val="16"/>
  </w:num>
  <w:num w:numId="81" w16cid:durableId="565535147">
    <w:abstractNumId w:val="42"/>
  </w:num>
  <w:num w:numId="82" w16cid:durableId="1493134891">
    <w:abstractNumId w:val="98"/>
  </w:num>
  <w:num w:numId="83" w16cid:durableId="650867828">
    <w:abstractNumId w:val="9"/>
  </w:num>
  <w:num w:numId="84" w16cid:durableId="900335306">
    <w:abstractNumId w:val="37"/>
  </w:num>
  <w:num w:numId="85" w16cid:durableId="140008138">
    <w:abstractNumId w:val="78"/>
  </w:num>
  <w:num w:numId="86" w16cid:durableId="1621646896">
    <w:abstractNumId w:val="34"/>
  </w:num>
  <w:num w:numId="87" w16cid:durableId="1232499782">
    <w:abstractNumId w:val="75"/>
  </w:num>
  <w:num w:numId="88" w16cid:durableId="1741370299">
    <w:abstractNumId w:val="67"/>
  </w:num>
  <w:num w:numId="89" w16cid:durableId="596059929">
    <w:abstractNumId w:val="20"/>
  </w:num>
  <w:num w:numId="90" w16cid:durableId="225576276">
    <w:abstractNumId w:val="24"/>
  </w:num>
  <w:num w:numId="91" w16cid:durableId="2077312560">
    <w:abstractNumId w:val="30"/>
  </w:num>
  <w:num w:numId="92" w16cid:durableId="953169612">
    <w:abstractNumId w:val="77"/>
  </w:num>
  <w:num w:numId="93" w16cid:durableId="1933972285">
    <w:abstractNumId w:val="84"/>
  </w:num>
  <w:num w:numId="94" w16cid:durableId="629866971">
    <w:abstractNumId w:val="2"/>
  </w:num>
  <w:num w:numId="95" w16cid:durableId="1847666762">
    <w:abstractNumId w:val="97"/>
  </w:num>
  <w:num w:numId="96" w16cid:durableId="78984887">
    <w:abstractNumId w:val="13"/>
  </w:num>
  <w:num w:numId="97" w16cid:durableId="1357927740">
    <w:abstractNumId w:val="6"/>
  </w:num>
  <w:num w:numId="98" w16cid:durableId="595751840">
    <w:abstractNumId w:val="27"/>
  </w:num>
  <w:num w:numId="99" w16cid:durableId="1937252603">
    <w:abstractNumId w:val="86"/>
  </w:num>
  <w:num w:numId="100" w16cid:durableId="852184424">
    <w:abstractNumId w:val="99"/>
  </w:num>
  <w:num w:numId="101" w16cid:durableId="599877309">
    <w:abstractNumId w:val="19"/>
  </w:num>
  <w:num w:numId="102" w16cid:durableId="1872765776">
    <w:abstractNumId w:val="43"/>
  </w:num>
  <w:num w:numId="103" w16cid:durableId="1536236335">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4B9E"/>
    <w:rsid w:val="00132BCC"/>
    <w:rsid w:val="00434E06"/>
    <w:rsid w:val="00543194"/>
    <w:rsid w:val="00793D9A"/>
    <w:rsid w:val="00AB4B9E"/>
    <w:rsid w:val="00FA4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FA6FC7"/>
  <w15:docId w15:val="{AD9A23C5-034A-40B3-9937-FC3332CCD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I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6921"/>
    <w:rPr>
      <w:rFonts w:cs="Arial"/>
      <w:lang w:eastAsia="en-IN"/>
    </w:rPr>
  </w:style>
  <w:style w:type="paragraph" w:styleId="Heading1">
    <w:name w:val="heading 1"/>
    <w:basedOn w:val="Normal"/>
    <w:link w:val="Heading1Char"/>
    <w:uiPriority w:val="9"/>
    <w:qFormat/>
    <w:rsid w:val="00206921"/>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206921"/>
    <w:rPr>
      <w:rFonts w:ascii="Times New Roman" w:eastAsia="Times New Roman" w:hAnsi="Times New Roman" w:cs="Times New Roman"/>
      <w:b/>
      <w:bCs/>
      <w:kern w:val="36"/>
      <w:sz w:val="48"/>
      <w:szCs w:val="48"/>
      <w:lang w:eastAsia="en-IN"/>
    </w:rPr>
  </w:style>
  <w:style w:type="paragraph" w:styleId="ListParagraph">
    <w:name w:val="List Paragraph"/>
    <w:basedOn w:val="Normal"/>
    <w:uiPriority w:val="34"/>
    <w:qFormat/>
    <w:rsid w:val="00206921"/>
    <w:pPr>
      <w:ind w:left="720"/>
    </w:pPr>
  </w:style>
  <w:style w:type="paragraph" w:styleId="BalloonText">
    <w:name w:val="Balloon Text"/>
    <w:basedOn w:val="Normal"/>
    <w:link w:val="BalloonTextChar"/>
    <w:uiPriority w:val="99"/>
    <w:semiHidden/>
    <w:unhideWhenUsed/>
    <w:rsid w:val="00206921"/>
    <w:rPr>
      <w:rFonts w:ascii="Tahoma" w:hAnsi="Tahoma" w:cs="Tahoma"/>
      <w:sz w:val="16"/>
      <w:szCs w:val="16"/>
    </w:rPr>
  </w:style>
  <w:style w:type="character" w:customStyle="1" w:styleId="BalloonTextChar">
    <w:name w:val="Balloon Text Char"/>
    <w:basedOn w:val="DefaultParagraphFont"/>
    <w:link w:val="BalloonText"/>
    <w:uiPriority w:val="99"/>
    <w:semiHidden/>
    <w:rsid w:val="00206921"/>
    <w:rPr>
      <w:rFonts w:ascii="Tahoma" w:eastAsia="Calibri" w:hAnsi="Tahoma" w:cs="Tahoma"/>
      <w:sz w:val="16"/>
      <w:szCs w:val="16"/>
      <w:lang w:eastAsia="en-IN"/>
    </w:rPr>
  </w:style>
  <w:style w:type="character" w:styleId="CommentReference">
    <w:name w:val="annotation reference"/>
    <w:uiPriority w:val="99"/>
    <w:semiHidden/>
    <w:unhideWhenUsed/>
    <w:rsid w:val="00206921"/>
    <w:rPr>
      <w:sz w:val="16"/>
      <w:szCs w:val="16"/>
    </w:rPr>
  </w:style>
  <w:style w:type="paragraph" w:styleId="CommentText">
    <w:name w:val="annotation text"/>
    <w:basedOn w:val="Normal"/>
    <w:link w:val="CommentTextChar"/>
    <w:uiPriority w:val="99"/>
    <w:semiHidden/>
    <w:unhideWhenUsed/>
    <w:rsid w:val="00206921"/>
  </w:style>
  <w:style w:type="character" w:customStyle="1" w:styleId="CommentTextChar">
    <w:name w:val="Comment Text Char"/>
    <w:basedOn w:val="DefaultParagraphFont"/>
    <w:link w:val="CommentText"/>
    <w:uiPriority w:val="99"/>
    <w:semiHidden/>
    <w:rsid w:val="00206921"/>
    <w:rPr>
      <w:rFonts w:ascii="Calibri" w:eastAsia="Calibri" w:hAnsi="Calibri" w:cs="Arial"/>
      <w:sz w:val="20"/>
      <w:szCs w:val="20"/>
      <w:lang w:eastAsia="en-IN"/>
    </w:rPr>
  </w:style>
  <w:style w:type="paragraph" w:styleId="CommentSubject">
    <w:name w:val="annotation subject"/>
    <w:basedOn w:val="CommentText"/>
    <w:next w:val="CommentText"/>
    <w:link w:val="CommentSubjectChar"/>
    <w:uiPriority w:val="99"/>
    <w:semiHidden/>
    <w:unhideWhenUsed/>
    <w:rsid w:val="00206921"/>
    <w:rPr>
      <w:b/>
      <w:bCs/>
    </w:rPr>
  </w:style>
  <w:style w:type="character" w:customStyle="1" w:styleId="CommentSubjectChar">
    <w:name w:val="Comment Subject Char"/>
    <w:basedOn w:val="CommentTextChar"/>
    <w:link w:val="CommentSubject"/>
    <w:uiPriority w:val="99"/>
    <w:semiHidden/>
    <w:rsid w:val="00206921"/>
    <w:rPr>
      <w:rFonts w:ascii="Calibri" w:eastAsia="Calibri" w:hAnsi="Calibri" w:cs="Arial"/>
      <w:b/>
      <w:bCs/>
      <w:sz w:val="20"/>
      <w:szCs w:val="20"/>
      <w:lang w:eastAsia="en-IN"/>
    </w:rPr>
  </w:style>
  <w:style w:type="paragraph" w:styleId="Header">
    <w:name w:val="header"/>
    <w:basedOn w:val="Normal"/>
    <w:link w:val="HeaderChar"/>
    <w:uiPriority w:val="99"/>
    <w:unhideWhenUsed/>
    <w:rsid w:val="00206921"/>
    <w:pPr>
      <w:tabs>
        <w:tab w:val="center" w:pos="4513"/>
        <w:tab w:val="right" w:pos="9026"/>
      </w:tabs>
    </w:pPr>
  </w:style>
  <w:style w:type="character" w:customStyle="1" w:styleId="HeaderChar">
    <w:name w:val="Header Char"/>
    <w:basedOn w:val="DefaultParagraphFont"/>
    <w:link w:val="Header"/>
    <w:uiPriority w:val="99"/>
    <w:rsid w:val="00206921"/>
    <w:rPr>
      <w:rFonts w:ascii="Calibri" w:eastAsia="Calibri" w:hAnsi="Calibri" w:cs="Arial"/>
      <w:sz w:val="20"/>
      <w:szCs w:val="20"/>
      <w:lang w:eastAsia="en-IN"/>
    </w:rPr>
  </w:style>
  <w:style w:type="paragraph" w:styleId="Footer">
    <w:name w:val="footer"/>
    <w:basedOn w:val="Normal"/>
    <w:link w:val="FooterChar"/>
    <w:uiPriority w:val="99"/>
    <w:unhideWhenUsed/>
    <w:rsid w:val="00206921"/>
    <w:pPr>
      <w:tabs>
        <w:tab w:val="center" w:pos="4513"/>
        <w:tab w:val="right" w:pos="9026"/>
      </w:tabs>
    </w:pPr>
  </w:style>
  <w:style w:type="character" w:customStyle="1" w:styleId="FooterChar">
    <w:name w:val="Footer Char"/>
    <w:basedOn w:val="DefaultParagraphFont"/>
    <w:link w:val="Footer"/>
    <w:uiPriority w:val="99"/>
    <w:rsid w:val="00206921"/>
    <w:rPr>
      <w:rFonts w:ascii="Calibri" w:eastAsia="Calibri" w:hAnsi="Calibri" w:cs="Arial"/>
      <w:sz w:val="20"/>
      <w:szCs w:val="20"/>
      <w:lang w:eastAsia="en-IN"/>
    </w:rPr>
  </w:style>
  <w:style w:type="table" w:styleId="TableGrid">
    <w:name w:val="Table Grid"/>
    <w:basedOn w:val="TableNormal"/>
    <w:uiPriority w:val="59"/>
    <w:rsid w:val="00D315B2"/>
    <w:rPr>
      <w:rFonts w:eastAsiaTheme="minorEastAsia"/>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81D6A"/>
    <w:pPr>
      <w:widowControl w:val="0"/>
      <w:autoSpaceDE w:val="0"/>
      <w:autoSpaceDN w:val="0"/>
    </w:pPr>
    <w:rPr>
      <w:rFonts w:ascii="Arial MT" w:eastAsia="Arial MT" w:hAnsi="Arial MT" w:cs="Arial MT"/>
      <w:sz w:val="22"/>
      <w:szCs w:val="22"/>
      <w:lang w:val="en-US" w:eastAsia="en-US"/>
    </w:rPr>
  </w:style>
  <w:style w:type="paragraph" w:styleId="BodyText">
    <w:name w:val="Body Text"/>
    <w:basedOn w:val="Normal"/>
    <w:link w:val="BodyTextChar"/>
    <w:uiPriority w:val="1"/>
    <w:qFormat/>
    <w:rsid w:val="00F04205"/>
    <w:pPr>
      <w:widowControl w:val="0"/>
      <w:autoSpaceDE w:val="0"/>
      <w:autoSpaceDN w:val="0"/>
    </w:pPr>
    <w:rPr>
      <w:rFonts w:ascii="Arial MT" w:eastAsia="Arial MT" w:hAnsi="Arial MT" w:cs="Arial MT"/>
      <w:sz w:val="19"/>
      <w:szCs w:val="19"/>
      <w:lang w:val="en-US" w:eastAsia="en-US"/>
    </w:rPr>
  </w:style>
  <w:style w:type="character" w:customStyle="1" w:styleId="BodyTextChar">
    <w:name w:val="Body Text Char"/>
    <w:basedOn w:val="DefaultParagraphFont"/>
    <w:link w:val="BodyText"/>
    <w:uiPriority w:val="1"/>
    <w:rsid w:val="00F04205"/>
    <w:rPr>
      <w:rFonts w:ascii="Arial MT" w:eastAsia="Arial MT" w:hAnsi="Arial MT" w:cs="Arial MT"/>
      <w:sz w:val="19"/>
      <w:szCs w:val="19"/>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8VuHiUOJEwiAsrikgJ81FlDVPA==">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106</Pages>
  <Words>44270</Words>
  <Characters>224910</Characters>
  <Application>Microsoft Office Word</Application>
  <DocSecurity>0</DocSecurity>
  <Lines>5384</Lines>
  <Paragraphs>1681</Paragraphs>
  <ScaleCrop>false</ScaleCrop>
  <Company/>
  <LinksUpToDate>false</LinksUpToDate>
  <CharactersWithSpaces>268555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Civil Engineer Project</cp:lastModifiedBy>
  <cp:revision>3</cp:revision>
  <dcterms:created xsi:type="dcterms:W3CDTF">2024-05-20T10:42:00Z</dcterms:created>
  <dcterms:modified xsi:type="dcterms:W3CDTF">2025-09-30T05:36:00Z</dcterms:modified>
</cp:coreProperties>
</file>